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8" w:rsidRDefault="00B339A6">
      <w:r>
        <w:rPr>
          <w:rFonts w:hint="eastAsia"/>
        </w:rPr>
        <w:t>买卖股票的专题都可以将买入和卖出分开考虑，买入是负收益，而卖出是正收益。刚开始时只能买入，所以收益为负，在买入之后就有了卖出的权力，可以获得正收益，在每次交易尽可能的降低</w:t>
      </w:r>
      <w:proofErr w:type="gramStart"/>
      <w:r>
        <w:rPr>
          <w:rFonts w:hint="eastAsia"/>
        </w:rPr>
        <w:t>负收益提高正</w:t>
      </w:r>
      <w:proofErr w:type="gramEnd"/>
      <w:r>
        <w:rPr>
          <w:rFonts w:hint="eastAsia"/>
        </w:rPr>
        <w:t>收益。在使用DP解决问题时，可以维护每一天结束后</w:t>
      </w:r>
      <w:r w:rsidR="00FF411A">
        <w:rPr>
          <w:rFonts w:hint="eastAsia"/>
        </w:rPr>
        <w:t>的</w:t>
      </w:r>
      <w:r>
        <w:rPr>
          <w:rFonts w:hint="eastAsia"/>
        </w:rPr>
        <w:t>累计最大收益，并根据买入卖出的策略分别更新这两个状态，最终得到最大的收益解。</w:t>
      </w:r>
      <w:bookmarkStart w:id="0" w:name="_GoBack"/>
      <w:bookmarkEnd w:id="0"/>
    </w:p>
    <w:sectPr w:rsidR="0045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5B"/>
    <w:rsid w:val="001C1F5B"/>
    <w:rsid w:val="00451788"/>
    <w:rsid w:val="00B339A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48FE"/>
  <w15:chartTrackingRefBased/>
  <w15:docId w15:val="{D98BA794-E597-4D7B-8E72-26EDBD9D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3</cp:revision>
  <dcterms:created xsi:type="dcterms:W3CDTF">2020-07-12T14:37:00Z</dcterms:created>
  <dcterms:modified xsi:type="dcterms:W3CDTF">2020-07-12T14:51:00Z</dcterms:modified>
</cp:coreProperties>
</file>