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E0D2" w14:textId="384F7C9A"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Arrayed Waveguide Grating Design</w:t>
      </w:r>
      <w:r w:rsidRPr="000F0FFC">
        <w:rPr>
          <w:rFonts w:ascii="Times New Roman" w:eastAsia="宋体" w:hAnsi="Times New Roman" w:cs="Times New Roman"/>
          <w:kern w:val="0"/>
          <w14:ligatures w14:val="none"/>
        </w:rPr>
        <w:br/>
      </w:r>
      <w:proofErr w:type="spellStart"/>
      <w:r w:rsidRPr="000F0FFC">
        <w:rPr>
          <w:rFonts w:ascii="Times New Roman" w:eastAsia="宋体" w:hAnsi="Times New Roman" w:cs="Times New Roman"/>
          <w:b/>
          <w:bCs/>
          <w:kern w:val="0"/>
          <w14:ligatures w14:val="none"/>
        </w:rPr>
        <w:t>Yangyuan</w:t>
      </w:r>
      <w:proofErr w:type="spellEnd"/>
      <w:r w:rsidRPr="000F0FFC">
        <w:rPr>
          <w:rFonts w:ascii="Times New Roman" w:eastAsia="宋体" w:hAnsi="Times New Roman" w:cs="Times New Roman"/>
          <w:b/>
          <w:bCs/>
          <w:kern w:val="0"/>
          <w14:ligatures w14:val="none"/>
        </w:rPr>
        <w:t xml:space="preserve"> Yin, </w:t>
      </w:r>
      <w:r>
        <w:rPr>
          <w:rFonts w:ascii="Times New Roman" w:eastAsia="宋体" w:hAnsi="Times New Roman" w:cs="Times New Roman" w:hint="eastAsia"/>
          <w:b/>
          <w:bCs/>
          <w:kern w:val="0"/>
          <w14:ligatures w14:val="none"/>
        </w:rPr>
        <w:t>Donald</w:t>
      </w:r>
      <w:r w:rsidRPr="000F0FFC">
        <w:rPr>
          <w:rFonts w:ascii="Times New Roman" w:eastAsia="宋体" w:hAnsi="Times New Roman" w:cs="Times New Roman"/>
          <w:b/>
          <w:bCs/>
          <w:kern w:val="0"/>
          <w14:ligatures w14:val="none"/>
        </w:rPr>
        <w:t xml:space="preserve"> Luo</w:t>
      </w:r>
    </w:p>
    <w:p w14:paraId="5CE38A0B" w14:textId="77777777"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Introduction</w:t>
      </w:r>
      <w:r w:rsidRPr="000F0FFC">
        <w:rPr>
          <w:rFonts w:ascii="Times New Roman" w:eastAsia="宋体" w:hAnsi="Times New Roman" w:cs="Times New Roman"/>
          <w:kern w:val="0"/>
          <w14:ligatures w14:val="none"/>
        </w:rPr>
        <w:br/>
        <w:t>Fast-growing AI technology creates a strong demand for higher-bandwidth data transmission, bringing optical interconnects back into industrial focus. Arrayed Waveguide Gratings (AWGs) are commonly used passive photonic devices for wavelength multiplexing and demultiplexing, making them important components in optical communication and wavelength-division multiplexing systems.</w:t>
      </w:r>
    </w:p>
    <w:p w14:paraId="20339E5A" w14:textId="77777777"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Project Goal</w:t>
      </w:r>
      <w:r w:rsidRPr="000F0FFC">
        <w:rPr>
          <w:rFonts w:ascii="Times New Roman" w:eastAsia="宋体" w:hAnsi="Times New Roman" w:cs="Times New Roman"/>
          <w:kern w:val="0"/>
          <w14:ligatures w14:val="none"/>
        </w:rPr>
        <w:br/>
        <w:t xml:space="preserve">This project aims to design and simulate an AWG demultiplexer operating in the C-band using </w:t>
      </w:r>
      <w:proofErr w:type="spellStart"/>
      <w:r w:rsidRPr="000F0FFC">
        <w:rPr>
          <w:rFonts w:ascii="Times New Roman" w:eastAsia="宋体" w:hAnsi="Times New Roman" w:cs="Times New Roman"/>
          <w:b/>
          <w:bCs/>
          <w:kern w:val="0"/>
          <w14:ligatures w14:val="none"/>
        </w:rPr>
        <w:t>Lumerical</w:t>
      </w:r>
      <w:proofErr w:type="spellEnd"/>
      <w:r w:rsidRPr="000F0FFC">
        <w:rPr>
          <w:rFonts w:ascii="Times New Roman" w:eastAsia="宋体" w:hAnsi="Times New Roman" w:cs="Times New Roman"/>
          <w:b/>
          <w:bCs/>
          <w:kern w:val="0"/>
          <w14:ligatures w14:val="none"/>
        </w:rPr>
        <w:t xml:space="preserve"> INTERCONNECT</w:t>
      </w:r>
      <w:r w:rsidRPr="000F0FFC">
        <w:rPr>
          <w:rFonts w:ascii="Times New Roman" w:eastAsia="宋体" w:hAnsi="Times New Roman" w:cs="Times New Roman"/>
          <w:kern w:val="0"/>
          <w14:ligatures w14:val="none"/>
        </w:rPr>
        <w:t>. The main objective is to separate multiple wavelength channels into different output ports and evaluate the AWG performance through simulation.</w:t>
      </w:r>
    </w:p>
    <w:p w14:paraId="774EB676" w14:textId="77777777"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Basic Goals</w:t>
      </w:r>
    </w:p>
    <w:p w14:paraId="21BACFEB" w14:textId="77777777" w:rsidR="000F0FFC" w:rsidRPr="000F0FFC" w:rsidRDefault="000F0FFC" w:rsidP="000F0FFC">
      <w:pPr>
        <w:numPr>
          <w:ilvl w:val="0"/>
          <w:numId w:val="1"/>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Design a 2D AWG demultiplexer structure.</w:t>
      </w:r>
    </w:p>
    <w:p w14:paraId="16C73860" w14:textId="77777777" w:rsidR="000F0FFC" w:rsidRPr="000F0FFC" w:rsidRDefault="000F0FFC" w:rsidP="000F0FFC">
      <w:pPr>
        <w:numPr>
          <w:ilvl w:val="0"/>
          <w:numId w:val="1"/>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Demonstrate 4-wavelength demultiplexing in the C-band.</w:t>
      </w:r>
    </w:p>
    <w:p w14:paraId="73CA71B8" w14:textId="77777777" w:rsidR="000F0FFC" w:rsidRPr="000F0FFC" w:rsidRDefault="000F0FFC" w:rsidP="000F0FFC">
      <w:pPr>
        <w:numPr>
          <w:ilvl w:val="0"/>
          <w:numId w:val="1"/>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Simulate the transmission spectrum of each output channel.</w:t>
      </w:r>
    </w:p>
    <w:p w14:paraId="38799E8C" w14:textId="77777777" w:rsidR="000F0FFC" w:rsidRPr="000F0FFC" w:rsidRDefault="000F0FFC" w:rsidP="000F0FFC">
      <w:pPr>
        <w:numPr>
          <w:ilvl w:val="0"/>
          <w:numId w:val="1"/>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Analyze basic performance metrics, including channel spacing, insertion loss, and crosstalk.</w:t>
      </w:r>
    </w:p>
    <w:p w14:paraId="2CC440B2" w14:textId="77777777"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Stretch Goals</w:t>
      </w:r>
    </w:p>
    <w:p w14:paraId="7FF2AC59" w14:textId="77777777" w:rsidR="000F0FFC" w:rsidRPr="000F0FFC" w:rsidRDefault="000F0FFC" w:rsidP="000F0FFC">
      <w:pPr>
        <w:numPr>
          <w:ilvl w:val="0"/>
          <w:numId w:val="2"/>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Extend the design to an 8-wavelength demultiplexer in the C-band.</w:t>
      </w:r>
    </w:p>
    <w:p w14:paraId="1BCAE1AC" w14:textId="77777777" w:rsidR="000F0FFC" w:rsidRPr="000F0FFC" w:rsidRDefault="000F0FFC" w:rsidP="000F0FFC">
      <w:pPr>
        <w:numPr>
          <w:ilvl w:val="0"/>
          <w:numId w:val="2"/>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Reduce temperature dependence of the AWG response.</w:t>
      </w:r>
    </w:p>
    <w:p w14:paraId="51404964" w14:textId="77777777" w:rsidR="000F0FFC" w:rsidRPr="000F0FFC" w:rsidRDefault="000F0FFC" w:rsidP="000F0FFC">
      <w:pPr>
        <w:numPr>
          <w:ilvl w:val="0"/>
          <w:numId w:val="2"/>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Lower inter-channel crosstalk.</w:t>
      </w:r>
    </w:p>
    <w:p w14:paraId="2A4C6D3A" w14:textId="77777777" w:rsidR="000F0FFC" w:rsidRPr="000F0FFC" w:rsidRDefault="000F0FFC" w:rsidP="000F0FFC">
      <w:pPr>
        <w:numPr>
          <w:ilvl w:val="0"/>
          <w:numId w:val="2"/>
        </w:num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kern w:val="0"/>
          <w14:ligatures w14:val="none"/>
        </w:rPr>
        <w:t>Minimize insertion loss.</w:t>
      </w:r>
    </w:p>
    <w:p w14:paraId="51071320" w14:textId="77777777" w:rsidR="000F0FFC" w:rsidRPr="000F0FFC" w:rsidRDefault="000F0FFC" w:rsidP="000F0FFC">
      <w:pPr>
        <w:spacing w:before="100" w:beforeAutospacing="1" w:after="100" w:afterAutospacing="1" w:line="240" w:lineRule="auto"/>
        <w:rPr>
          <w:rFonts w:ascii="Times New Roman" w:eastAsia="宋体" w:hAnsi="Times New Roman" w:cs="Times New Roman"/>
          <w:kern w:val="0"/>
          <w14:ligatures w14:val="none"/>
        </w:rPr>
      </w:pPr>
      <w:r w:rsidRPr="000F0FFC">
        <w:rPr>
          <w:rFonts w:ascii="Times New Roman" w:eastAsia="宋体" w:hAnsi="Times New Roman" w:cs="Times New Roman"/>
          <w:b/>
          <w:bCs/>
          <w:kern w:val="0"/>
          <w14:ligatures w14:val="none"/>
        </w:rPr>
        <w:t>Expected Deliverables</w:t>
      </w:r>
      <w:r w:rsidRPr="000F0FFC">
        <w:rPr>
          <w:rFonts w:ascii="Times New Roman" w:eastAsia="宋体" w:hAnsi="Times New Roman" w:cs="Times New Roman"/>
          <w:kern w:val="0"/>
          <w14:ligatures w14:val="none"/>
        </w:rPr>
        <w:br/>
        <w:t xml:space="preserve">The final deliverables will include the AWG design specifications, </w:t>
      </w:r>
      <w:proofErr w:type="spellStart"/>
      <w:r w:rsidRPr="000F0FFC">
        <w:rPr>
          <w:rFonts w:ascii="Times New Roman" w:eastAsia="宋体" w:hAnsi="Times New Roman" w:cs="Times New Roman"/>
          <w:kern w:val="0"/>
          <w14:ligatures w14:val="none"/>
        </w:rPr>
        <w:t>Lumerical</w:t>
      </w:r>
      <w:proofErr w:type="spellEnd"/>
      <w:r w:rsidRPr="000F0FFC">
        <w:rPr>
          <w:rFonts w:ascii="Times New Roman" w:eastAsia="宋体" w:hAnsi="Times New Roman" w:cs="Times New Roman"/>
          <w:kern w:val="0"/>
          <w14:ligatures w14:val="none"/>
        </w:rPr>
        <w:t xml:space="preserve"> INTERCONNECT simulation setup, transmission spectrum plots, and performance analysis comparing the designed wavelength channels.</w:t>
      </w:r>
    </w:p>
    <w:p w14:paraId="7ECDECA7" w14:textId="013E1CB5" w:rsidR="00871AFA" w:rsidRPr="000F0FFC" w:rsidRDefault="00871AFA" w:rsidP="000F0FFC">
      <w:pPr>
        <w:rPr>
          <w:rFonts w:ascii="Times New Roman" w:hAnsi="Times New Roman" w:cs="Times New Roman"/>
        </w:rPr>
      </w:pPr>
    </w:p>
    <w:sectPr w:rsidR="00871AFA" w:rsidRPr="000F0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6A1"/>
    <w:multiLevelType w:val="multilevel"/>
    <w:tmpl w:val="ED90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C6F54"/>
    <w:multiLevelType w:val="multilevel"/>
    <w:tmpl w:val="65F8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376307">
    <w:abstractNumId w:val="0"/>
  </w:num>
  <w:num w:numId="2" w16cid:durableId="170532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FA"/>
    <w:rsid w:val="000F0FFC"/>
    <w:rsid w:val="003C1651"/>
    <w:rsid w:val="00680277"/>
    <w:rsid w:val="00871AFA"/>
    <w:rsid w:val="00CD0851"/>
    <w:rsid w:val="00F03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7BF3CF"/>
  <w15:chartTrackingRefBased/>
  <w15:docId w15:val="{85783BE7-1DA0-4E43-9474-64CE86B8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1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71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71A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71A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1A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1A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1A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1A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1A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1AF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71AF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71AF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71AFA"/>
    <w:rPr>
      <w:rFonts w:eastAsiaTheme="majorEastAsia" w:cstheme="majorBidi"/>
      <w:i/>
      <w:iCs/>
      <w:color w:val="0F4761" w:themeColor="accent1" w:themeShade="BF"/>
    </w:rPr>
  </w:style>
  <w:style w:type="character" w:customStyle="1" w:styleId="50">
    <w:name w:val="标题 5 字符"/>
    <w:basedOn w:val="a0"/>
    <w:link w:val="5"/>
    <w:uiPriority w:val="9"/>
    <w:semiHidden/>
    <w:rsid w:val="00871AFA"/>
    <w:rPr>
      <w:rFonts w:eastAsiaTheme="majorEastAsia" w:cstheme="majorBidi"/>
      <w:color w:val="0F4761" w:themeColor="accent1" w:themeShade="BF"/>
    </w:rPr>
  </w:style>
  <w:style w:type="character" w:customStyle="1" w:styleId="60">
    <w:name w:val="标题 6 字符"/>
    <w:basedOn w:val="a0"/>
    <w:link w:val="6"/>
    <w:uiPriority w:val="9"/>
    <w:semiHidden/>
    <w:rsid w:val="00871AFA"/>
    <w:rPr>
      <w:rFonts w:eastAsiaTheme="majorEastAsia" w:cstheme="majorBidi"/>
      <w:i/>
      <w:iCs/>
      <w:color w:val="595959" w:themeColor="text1" w:themeTint="A6"/>
    </w:rPr>
  </w:style>
  <w:style w:type="character" w:customStyle="1" w:styleId="70">
    <w:name w:val="标题 7 字符"/>
    <w:basedOn w:val="a0"/>
    <w:link w:val="7"/>
    <w:uiPriority w:val="9"/>
    <w:semiHidden/>
    <w:rsid w:val="00871AFA"/>
    <w:rPr>
      <w:rFonts w:eastAsiaTheme="majorEastAsia" w:cstheme="majorBidi"/>
      <w:color w:val="595959" w:themeColor="text1" w:themeTint="A6"/>
    </w:rPr>
  </w:style>
  <w:style w:type="character" w:customStyle="1" w:styleId="80">
    <w:name w:val="标题 8 字符"/>
    <w:basedOn w:val="a0"/>
    <w:link w:val="8"/>
    <w:uiPriority w:val="9"/>
    <w:semiHidden/>
    <w:rsid w:val="00871AFA"/>
    <w:rPr>
      <w:rFonts w:eastAsiaTheme="majorEastAsia" w:cstheme="majorBidi"/>
      <w:i/>
      <w:iCs/>
      <w:color w:val="272727" w:themeColor="text1" w:themeTint="D8"/>
    </w:rPr>
  </w:style>
  <w:style w:type="character" w:customStyle="1" w:styleId="90">
    <w:name w:val="标题 9 字符"/>
    <w:basedOn w:val="a0"/>
    <w:link w:val="9"/>
    <w:uiPriority w:val="9"/>
    <w:semiHidden/>
    <w:rsid w:val="00871AFA"/>
    <w:rPr>
      <w:rFonts w:eastAsiaTheme="majorEastAsia" w:cstheme="majorBidi"/>
      <w:color w:val="272727" w:themeColor="text1" w:themeTint="D8"/>
    </w:rPr>
  </w:style>
  <w:style w:type="paragraph" w:styleId="a3">
    <w:name w:val="Title"/>
    <w:basedOn w:val="a"/>
    <w:next w:val="a"/>
    <w:link w:val="a4"/>
    <w:uiPriority w:val="10"/>
    <w:qFormat/>
    <w:rsid w:val="00871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1A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1AF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71AF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1AFA"/>
    <w:pPr>
      <w:spacing w:before="160"/>
      <w:jc w:val="center"/>
    </w:pPr>
    <w:rPr>
      <w:i/>
      <w:iCs/>
      <w:color w:val="404040" w:themeColor="text1" w:themeTint="BF"/>
    </w:rPr>
  </w:style>
  <w:style w:type="character" w:customStyle="1" w:styleId="a8">
    <w:name w:val="引用 字符"/>
    <w:basedOn w:val="a0"/>
    <w:link w:val="a7"/>
    <w:uiPriority w:val="29"/>
    <w:rsid w:val="00871AFA"/>
    <w:rPr>
      <w:i/>
      <w:iCs/>
      <w:color w:val="404040" w:themeColor="text1" w:themeTint="BF"/>
    </w:rPr>
  </w:style>
  <w:style w:type="paragraph" w:styleId="a9">
    <w:name w:val="List Paragraph"/>
    <w:basedOn w:val="a"/>
    <w:uiPriority w:val="34"/>
    <w:qFormat/>
    <w:rsid w:val="00871AFA"/>
    <w:pPr>
      <w:ind w:left="720"/>
      <w:contextualSpacing/>
    </w:pPr>
  </w:style>
  <w:style w:type="character" w:styleId="aa">
    <w:name w:val="Intense Emphasis"/>
    <w:basedOn w:val="a0"/>
    <w:uiPriority w:val="21"/>
    <w:qFormat/>
    <w:rsid w:val="00871AFA"/>
    <w:rPr>
      <w:i/>
      <w:iCs/>
      <w:color w:val="0F4761" w:themeColor="accent1" w:themeShade="BF"/>
    </w:rPr>
  </w:style>
  <w:style w:type="paragraph" w:styleId="ab">
    <w:name w:val="Intense Quote"/>
    <w:basedOn w:val="a"/>
    <w:next w:val="a"/>
    <w:link w:val="ac"/>
    <w:uiPriority w:val="30"/>
    <w:qFormat/>
    <w:rsid w:val="00871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1AFA"/>
    <w:rPr>
      <w:i/>
      <w:iCs/>
      <w:color w:val="0F4761" w:themeColor="accent1" w:themeShade="BF"/>
    </w:rPr>
  </w:style>
  <w:style w:type="character" w:styleId="ad">
    <w:name w:val="Intense Reference"/>
    <w:basedOn w:val="a0"/>
    <w:uiPriority w:val="32"/>
    <w:qFormat/>
    <w:rsid w:val="00871AFA"/>
    <w:rPr>
      <w:b/>
      <w:bCs/>
      <w:smallCaps/>
      <w:color w:val="0F4761" w:themeColor="accent1" w:themeShade="BF"/>
      <w:spacing w:val="5"/>
    </w:rPr>
  </w:style>
  <w:style w:type="paragraph" w:customStyle="1" w:styleId="p1">
    <w:name w:val="p1"/>
    <w:basedOn w:val="a"/>
    <w:rsid w:val="000F0FFC"/>
    <w:pPr>
      <w:spacing w:before="100" w:beforeAutospacing="1" w:after="100" w:afterAutospacing="1" w:line="240" w:lineRule="auto"/>
    </w:pPr>
    <w:rPr>
      <w:rFonts w:ascii="宋体" w:eastAsia="宋体" w:hAnsi="宋体" w:cs="宋体"/>
      <w:kern w:val="0"/>
      <w14:ligatures w14:val="none"/>
    </w:rPr>
  </w:style>
  <w:style w:type="character" w:customStyle="1" w:styleId="s1">
    <w:name w:val="s1"/>
    <w:basedOn w:val="a0"/>
    <w:rsid w:val="000F0FFC"/>
  </w:style>
  <w:style w:type="paragraph" w:customStyle="1" w:styleId="p2">
    <w:name w:val="p2"/>
    <w:basedOn w:val="a"/>
    <w:rsid w:val="000F0FFC"/>
    <w:pPr>
      <w:spacing w:before="100" w:beforeAutospacing="1" w:after="100" w:afterAutospacing="1" w:line="240" w:lineRule="auto"/>
    </w:pPr>
    <w:rPr>
      <w:rFonts w:ascii="宋体" w:eastAsia="宋体" w:hAnsi="宋体" w:cs="宋体"/>
      <w:kern w:val="0"/>
      <w14:ligatures w14:val="none"/>
    </w:rPr>
  </w:style>
  <w:style w:type="paragraph" w:customStyle="1" w:styleId="p3">
    <w:name w:val="p3"/>
    <w:basedOn w:val="a"/>
    <w:rsid w:val="000F0FFC"/>
    <w:pPr>
      <w:spacing w:before="100" w:beforeAutospacing="1" w:after="100" w:afterAutospacing="1" w:line="240" w:lineRule="auto"/>
    </w:pPr>
    <w:rPr>
      <w:rFonts w:ascii="宋体" w:eastAsia="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9676F8-10F0-7344-B48C-BDEABD42B6F9}">
  <we:reference id="wa200010453" version="1.0.0.1" store="zh-CN" storeType="OMEX"/>
  <we:alternateReferences>
    <we:reference id="WA200010453" version="1.0.0.1" store="WA200010453" storeType="OMEX"/>
  </we:alternateReferences>
  <we:properties>
    <we:property name="claude.fileId" value="&quot;d4963c55-c719-4264-9299-78c396fd12d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F1352-04FC-A64A-91DA-9DB2476DB146}">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YANGYUAN YIN</dc:creator>
  <cp:keywords/>
  <dc:description/>
  <cp:lastModifiedBy>Donald Luo</cp:lastModifiedBy>
  <cp:revision>3</cp:revision>
  <dcterms:created xsi:type="dcterms:W3CDTF">2026-04-30T04:54:00Z</dcterms:created>
  <dcterms:modified xsi:type="dcterms:W3CDTF">2026-04-30T21:51:00Z</dcterms:modified>
</cp:coreProperties>
</file>