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263060"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263060"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263060"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263060"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263060"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263060"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263060"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263060"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263060" w:rsidP="006F78C2">
      <w:pPr>
        <w:pStyle w:val="1"/>
      </w:pPr>
      <w:hyperlink r:id="rId28"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263060"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263060"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263060"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263060"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263060"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263060"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263060"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263060"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263060"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263060"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263060"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263060"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263060"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263060"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263060"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263060"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r>
        <w:rPr>
          <w:rFonts w:ascii="Arial" w:hAnsi="Arial" w:cs="Arial"/>
          <w:color w:val="262626"/>
          <w:sz w:val="20"/>
          <w:szCs w:val="20"/>
        </w:rPr>
        <w:t>suppose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263060"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263060"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263060"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board.length</w:t>
      </w:r>
      <w:proofErr w:type="spell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r>
        <w:rPr>
          <w:rStyle w:val="HTML1"/>
          <w:rFonts w:ascii="Courier New" w:hAnsi="Courier New" w:cs="Courier New"/>
          <w:color w:val="262626"/>
          <w:sz w:val="20"/>
          <w:szCs w:val="20"/>
        </w:rPr>
        <w:t>].length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word.length</w:t>
      </w:r>
      <w:proofErr w:type="spell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263060"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263060"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263060"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263060"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263060"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263060"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263060"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263060"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263060"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r>
        <w:rPr>
          <w:rStyle w:val="HTML1"/>
          <w:rFonts w:ascii="Courier New" w:hAnsi="Courier New" w:cs="Courier New"/>
          <w:color w:val="262626"/>
          <w:sz w:val="20"/>
          <w:szCs w:val="20"/>
        </w:rPr>
        <w:t>s.length</w:t>
      </w:r>
      <w:proofErr w:type="spell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263060"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263060"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263060"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263060"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263060"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263060"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263060"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263060"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263060"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263060"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263060"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263060"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263060"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263060" w:rsidP="00103F82">
      <w:pPr>
        <w:pStyle w:val="1"/>
      </w:pPr>
      <w:hyperlink r:id="rId82"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Bonus point if you </w:t>
      </w:r>
      <w:proofErr w:type="gramStart"/>
      <w:r>
        <w:rPr>
          <w:rFonts w:ascii="Segoe UI" w:hAnsi="Segoe UI" w:cs="Segoe UI"/>
          <w:color w:val="262626"/>
          <w:sz w:val="20"/>
          <w:szCs w:val="20"/>
        </w:rPr>
        <w:t>are able to</w:t>
      </w:r>
      <w:proofErr w:type="gramEnd"/>
      <w:r>
        <w:rPr>
          <w:rFonts w:ascii="Segoe UI" w:hAnsi="Segoe UI" w:cs="Segoe UI"/>
          <w:color w:val="262626"/>
          <w:sz w:val="20"/>
          <w:szCs w:val="20"/>
        </w:rPr>
        <w:t xml:space="preserve">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263060" w:rsidP="00B707A1">
      <w:pPr>
        <w:pStyle w:val="1"/>
      </w:pPr>
      <w:hyperlink r:id="rId83"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263060" w:rsidP="005571CD">
      <w:pPr>
        <w:pStyle w:val="1"/>
      </w:pPr>
      <w:hyperlink r:id="rId84" w:history="1">
        <w:r w:rsidR="009C2FEB" w:rsidRPr="009C2FEB">
          <w:t>129. Sum Root to Leaf Numbers</w:t>
        </w:r>
      </w:hyperlink>
      <w:r w:rsidR="009C2FEB">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2DEC7460"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70F17B8A" w14:textId="2F33CCBB" w:rsidR="00181AAE" w:rsidRPr="00181AAE" w:rsidRDefault="00263060" w:rsidP="00181AAE">
      <w:pPr>
        <w:pStyle w:val="1"/>
      </w:pPr>
      <w:hyperlink r:id="rId85" w:history="1">
        <w:r w:rsidR="00181AAE" w:rsidRPr="00181AAE">
          <w:t>130. Surrounded Regions</w:t>
        </w:r>
      </w:hyperlink>
      <w:r w:rsidR="00181AAE">
        <w:t>(medium)</w:t>
      </w:r>
    </w:p>
    <w:p w14:paraId="7B1D57A3" w14:textId="77777777" w:rsidR="00181AAE" w:rsidRDefault="00181AAE" w:rsidP="00181AA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387</w:t>
      </w:r>
    </w:p>
    <w:p w14:paraId="2FB807D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board containing </w:t>
      </w:r>
      <w:r>
        <w:rPr>
          <w:rStyle w:val="HTML1"/>
          <w:rFonts w:ascii="Courier New" w:hAnsi="Courier New" w:cs="Courier New"/>
          <w:color w:val="262626"/>
          <w:sz w:val="20"/>
          <w:szCs w:val="20"/>
        </w:rPr>
        <w:t>'X'</w:t>
      </w:r>
      <w:r>
        <w:rPr>
          <w:rFonts w:ascii="Segoe UI" w:hAnsi="Segoe UI" w:cs="Segoe UI"/>
          <w:color w:val="262626"/>
          <w:sz w:val="20"/>
          <w:szCs w:val="20"/>
        </w:rPr>
        <w:t> and </w:t>
      </w:r>
      <w:r>
        <w:rPr>
          <w:rStyle w:val="HTML1"/>
          <w:rFonts w:ascii="Courier New" w:hAnsi="Courier New" w:cs="Courier New"/>
          <w:color w:val="262626"/>
          <w:sz w:val="20"/>
          <w:szCs w:val="20"/>
        </w:rPr>
        <w:t>'O'</w:t>
      </w:r>
      <w:r>
        <w:rPr>
          <w:rFonts w:ascii="Segoe UI" w:hAnsi="Segoe UI" w:cs="Segoe UI"/>
          <w:color w:val="262626"/>
          <w:sz w:val="20"/>
          <w:szCs w:val="20"/>
        </w:rPr>
        <w:t> (</w:t>
      </w:r>
      <w:r>
        <w:rPr>
          <w:rStyle w:val="a6"/>
          <w:rFonts w:ascii="Segoe UI" w:hAnsi="Segoe UI" w:cs="Segoe UI"/>
          <w:color w:val="262626"/>
          <w:sz w:val="20"/>
          <w:szCs w:val="20"/>
        </w:rPr>
        <w:t>the letter O</w:t>
      </w:r>
      <w:r>
        <w:rPr>
          <w:rFonts w:ascii="Segoe UI" w:hAnsi="Segoe UI" w:cs="Segoe UI"/>
          <w:color w:val="262626"/>
          <w:sz w:val="20"/>
          <w:szCs w:val="20"/>
        </w:rPr>
        <w:t>), capture all regions surrounded by </w:t>
      </w:r>
      <w:r>
        <w:rPr>
          <w:rStyle w:val="HTML1"/>
          <w:rFonts w:ascii="Courier New" w:hAnsi="Courier New" w:cs="Courier New"/>
          <w:color w:val="262626"/>
          <w:sz w:val="20"/>
          <w:szCs w:val="20"/>
        </w:rPr>
        <w:t>'X'</w:t>
      </w:r>
      <w:r>
        <w:rPr>
          <w:rFonts w:ascii="Segoe UI" w:hAnsi="Segoe UI" w:cs="Segoe UI"/>
          <w:color w:val="262626"/>
          <w:sz w:val="20"/>
          <w:szCs w:val="20"/>
        </w:rPr>
        <w:t>.</w:t>
      </w:r>
    </w:p>
    <w:p w14:paraId="4210C3A7"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region is captured by flipping all </w:t>
      </w:r>
      <w:r>
        <w:rPr>
          <w:rStyle w:val="HTML1"/>
          <w:rFonts w:ascii="Courier New" w:hAnsi="Courier New" w:cs="Courier New"/>
          <w:color w:val="262626"/>
          <w:sz w:val="20"/>
          <w:szCs w:val="20"/>
        </w:rPr>
        <w:t>'O'</w:t>
      </w:r>
      <w:r>
        <w:rPr>
          <w:rFonts w:ascii="Segoe UI" w:hAnsi="Segoe UI" w:cs="Segoe UI"/>
          <w:color w:val="262626"/>
          <w:sz w:val="20"/>
          <w:szCs w:val="20"/>
        </w:rPr>
        <w:t>s into </w:t>
      </w:r>
      <w:r>
        <w:rPr>
          <w:rStyle w:val="HTML1"/>
          <w:rFonts w:ascii="Courier New" w:hAnsi="Courier New" w:cs="Courier New"/>
          <w:color w:val="262626"/>
          <w:sz w:val="20"/>
          <w:szCs w:val="20"/>
        </w:rPr>
        <w:t>'X'</w:t>
      </w:r>
      <w:r>
        <w:rPr>
          <w:rFonts w:ascii="Segoe UI" w:hAnsi="Segoe UI" w:cs="Segoe UI"/>
          <w:color w:val="262626"/>
          <w:sz w:val="20"/>
          <w:szCs w:val="20"/>
        </w:rPr>
        <w:t>s in that surrounded region.</w:t>
      </w:r>
    </w:p>
    <w:p w14:paraId="182EB8A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36DE5F5"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A1BD04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w:t>
      </w:r>
      <w:proofErr w:type="spellStart"/>
      <w:r>
        <w:rPr>
          <w:rFonts w:ascii="Consolas" w:hAnsi="Consolas"/>
          <w:color w:val="262626"/>
          <w:sz w:val="20"/>
          <w:szCs w:val="20"/>
        </w:rPr>
        <w:t>O</w:t>
      </w:r>
      <w:proofErr w:type="spellEnd"/>
      <w:r>
        <w:rPr>
          <w:rFonts w:ascii="Consolas" w:hAnsi="Consolas"/>
          <w:color w:val="262626"/>
          <w:sz w:val="20"/>
          <w:szCs w:val="20"/>
        </w:rPr>
        <w:t xml:space="preserve"> X</w:t>
      </w:r>
    </w:p>
    <w:p w14:paraId="5813142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O X</w:t>
      </w:r>
    </w:p>
    <w:p w14:paraId="6EFA0C5D"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09B93BF5"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After running your function, the board should be:</w:t>
      </w:r>
    </w:p>
    <w:p w14:paraId="223DD656"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9545AC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742BBE0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4D266A7C"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55D003C4"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Explanation:</w:t>
      </w:r>
    </w:p>
    <w:p w14:paraId="633953E6" w14:textId="709D828C" w:rsidR="00181AAE" w:rsidRP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Surrounded regions shouldn’t be on the border, which means that any </w:t>
      </w:r>
      <w:r>
        <w:rPr>
          <w:rStyle w:val="HTML1"/>
          <w:rFonts w:ascii="Courier New" w:hAnsi="Courier New" w:cs="Courier New"/>
          <w:color w:val="262626"/>
          <w:sz w:val="20"/>
          <w:szCs w:val="20"/>
        </w:rPr>
        <w:t>'O'</w:t>
      </w:r>
      <w:r>
        <w:rPr>
          <w:rFonts w:ascii="Segoe UI" w:hAnsi="Segoe UI" w:cs="Segoe UI"/>
          <w:color w:val="262626"/>
          <w:sz w:val="20"/>
          <w:szCs w:val="20"/>
        </w:rPr>
        <w:t> on the border of the board are not flipped to </w:t>
      </w:r>
      <w:r>
        <w:rPr>
          <w:rStyle w:val="HTML1"/>
          <w:rFonts w:ascii="Courier New" w:hAnsi="Courier New" w:cs="Courier New"/>
          <w:color w:val="262626"/>
          <w:sz w:val="20"/>
          <w:szCs w:val="20"/>
        </w:rPr>
        <w:t>'X'</w:t>
      </w:r>
      <w:r>
        <w:rPr>
          <w:rFonts w:ascii="Segoe UI" w:hAnsi="Segoe UI" w:cs="Segoe UI"/>
          <w:color w:val="262626"/>
          <w:sz w:val="20"/>
          <w:szCs w:val="20"/>
        </w:rPr>
        <w:t>. Any </w:t>
      </w:r>
      <w:r>
        <w:rPr>
          <w:rStyle w:val="HTML1"/>
          <w:rFonts w:ascii="Courier New" w:hAnsi="Courier New" w:cs="Courier New"/>
          <w:color w:val="262626"/>
          <w:sz w:val="20"/>
          <w:szCs w:val="20"/>
        </w:rPr>
        <w:t>'O'</w:t>
      </w:r>
      <w:r>
        <w:rPr>
          <w:rFonts w:ascii="Segoe UI" w:hAnsi="Segoe UI" w:cs="Segoe UI"/>
          <w:color w:val="262626"/>
          <w:sz w:val="20"/>
          <w:szCs w:val="20"/>
        </w:rPr>
        <w:t> that is not on the border and it is not connected to an </w:t>
      </w:r>
      <w:r>
        <w:rPr>
          <w:rStyle w:val="HTML1"/>
          <w:rFonts w:ascii="Courier New" w:hAnsi="Courier New" w:cs="Courier New"/>
          <w:color w:val="262626"/>
          <w:sz w:val="20"/>
          <w:szCs w:val="20"/>
        </w:rPr>
        <w:t>'O'</w:t>
      </w:r>
      <w:r>
        <w:rPr>
          <w:rFonts w:ascii="Segoe UI" w:hAnsi="Segoe UI" w:cs="Segoe UI"/>
          <w:color w:val="262626"/>
          <w:sz w:val="20"/>
          <w:szCs w:val="20"/>
        </w:rPr>
        <w:t> on the border will be flipped to </w:t>
      </w:r>
      <w:r>
        <w:rPr>
          <w:rStyle w:val="HTML1"/>
          <w:rFonts w:ascii="Courier New" w:hAnsi="Courier New" w:cs="Courier New"/>
          <w:color w:val="262626"/>
          <w:sz w:val="20"/>
          <w:szCs w:val="20"/>
        </w:rPr>
        <w:t>'X'</w:t>
      </w:r>
      <w:r>
        <w:rPr>
          <w:rFonts w:ascii="Segoe UI" w:hAnsi="Segoe UI" w:cs="Segoe UI"/>
          <w:color w:val="262626"/>
          <w:sz w:val="20"/>
          <w:szCs w:val="20"/>
        </w:rPr>
        <w:t>. Two cells are connected if they are adjacent cells connected horizontally or vertically.</w:t>
      </w:r>
    </w:p>
    <w:p w14:paraId="00A41786" w14:textId="021C7B1E" w:rsidR="00EB594C" w:rsidRPr="00EB594C" w:rsidRDefault="00EB594C" w:rsidP="00EB594C">
      <w:pPr>
        <w:pStyle w:val="1"/>
      </w:pPr>
      <w:hyperlink r:id="rId86" w:history="1">
        <w:r w:rsidRPr="00EB594C">
          <w:t>131. Palindrome Partitioning</w:t>
        </w:r>
      </w:hyperlink>
      <w:r>
        <w:t>(medium</w:t>
      </w:r>
      <w:bookmarkStart w:id="0" w:name="_GoBack"/>
      <w:bookmarkEnd w:id="0"/>
      <w:r>
        <w:t>)</w:t>
      </w:r>
    </w:p>
    <w:p w14:paraId="3227125F" w14:textId="77777777" w:rsidR="00EB594C" w:rsidRDefault="00EB594C" w:rsidP="00EB59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388</w:t>
      </w:r>
    </w:p>
    <w:p w14:paraId="1FF8A42D"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a7"/>
          <w:rFonts w:ascii="Segoe UI" w:hAnsi="Segoe UI" w:cs="Segoe UI"/>
          <w:color w:val="262626"/>
          <w:sz w:val="20"/>
          <w:szCs w:val="20"/>
        </w:rPr>
        <w:t>s</w:t>
      </w:r>
      <w:r>
        <w:rPr>
          <w:rFonts w:ascii="Segoe UI" w:hAnsi="Segoe UI" w:cs="Segoe UI"/>
          <w:color w:val="262626"/>
          <w:sz w:val="20"/>
          <w:szCs w:val="20"/>
        </w:rPr>
        <w:t>, partition </w:t>
      </w:r>
      <w:r>
        <w:rPr>
          <w:rStyle w:val="a7"/>
          <w:rFonts w:ascii="Segoe UI" w:hAnsi="Segoe UI" w:cs="Segoe UI"/>
          <w:color w:val="262626"/>
          <w:sz w:val="20"/>
          <w:szCs w:val="20"/>
        </w:rPr>
        <w:t>s</w:t>
      </w:r>
      <w:r>
        <w:rPr>
          <w:rFonts w:ascii="Segoe UI" w:hAnsi="Segoe UI" w:cs="Segoe UI"/>
          <w:color w:val="262626"/>
          <w:sz w:val="20"/>
          <w:szCs w:val="20"/>
        </w:rPr>
        <w:t> such that every substring of the partition is a palindrome.</w:t>
      </w:r>
    </w:p>
    <w:p w14:paraId="20BF1346"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possible palindrome partitioning of </w:t>
      </w:r>
      <w:r>
        <w:rPr>
          <w:rStyle w:val="a7"/>
          <w:rFonts w:ascii="Segoe UI" w:hAnsi="Segoe UI" w:cs="Segoe UI"/>
          <w:color w:val="262626"/>
          <w:sz w:val="20"/>
          <w:szCs w:val="20"/>
        </w:rPr>
        <w:t>s</w:t>
      </w:r>
      <w:r>
        <w:rPr>
          <w:rFonts w:ascii="Segoe UI" w:hAnsi="Segoe UI" w:cs="Segoe UI"/>
          <w:color w:val="262626"/>
          <w:sz w:val="20"/>
          <w:szCs w:val="20"/>
        </w:rPr>
        <w:t>.</w:t>
      </w:r>
    </w:p>
    <w:p w14:paraId="5D533A1C"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CE925EA"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w:t>
      </w:r>
      <w:proofErr w:type="spellStart"/>
      <w:r>
        <w:rPr>
          <w:rFonts w:ascii="Consolas" w:hAnsi="Consolas"/>
          <w:color w:val="262626"/>
          <w:sz w:val="20"/>
          <w:szCs w:val="20"/>
        </w:rPr>
        <w:t>aab</w:t>
      </w:r>
      <w:proofErr w:type="spellEnd"/>
      <w:r>
        <w:rPr>
          <w:rFonts w:ascii="Consolas" w:hAnsi="Consolas"/>
          <w:color w:val="262626"/>
          <w:sz w:val="20"/>
          <w:szCs w:val="20"/>
        </w:rPr>
        <w:t>"</w:t>
      </w:r>
    </w:p>
    <w:p w14:paraId="77606D27"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94867A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BC6C1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Fonts w:ascii="Consolas" w:hAnsi="Consolas"/>
          <w:color w:val="262626"/>
          <w:sz w:val="20"/>
          <w:szCs w:val="20"/>
        </w:rPr>
        <w:t>aa","b</w:t>
      </w:r>
      <w:proofErr w:type="spellEnd"/>
      <w:r>
        <w:rPr>
          <w:rFonts w:ascii="Consolas" w:hAnsi="Consolas"/>
          <w:color w:val="262626"/>
          <w:sz w:val="20"/>
          <w:szCs w:val="20"/>
        </w:rPr>
        <w:t>"],</w:t>
      </w:r>
    </w:p>
    <w:p w14:paraId="4C8ACD8C"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Fonts w:ascii="Consolas" w:hAnsi="Consolas"/>
          <w:color w:val="262626"/>
          <w:sz w:val="20"/>
          <w:szCs w:val="20"/>
        </w:rPr>
        <w:t>a","a","b</w:t>
      </w:r>
      <w:proofErr w:type="spellEnd"/>
      <w:r>
        <w:rPr>
          <w:rFonts w:ascii="Consolas" w:hAnsi="Consolas"/>
          <w:color w:val="262626"/>
          <w:sz w:val="20"/>
          <w:szCs w:val="20"/>
        </w:rPr>
        <w:t>"]</w:t>
      </w:r>
    </w:p>
    <w:p w14:paraId="3F5E2D98" w14:textId="0315087E" w:rsidR="00EB594C" w:rsidRP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F975DF" w14:textId="483549D4"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lastRenderedPageBreak/>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lastRenderedPageBreak/>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lastRenderedPageBreak/>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lastRenderedPageBreak/>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lastRenderedPageBreak/>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9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lastRenderedPageBreak/>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lastRenderedPageBreak/>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lastRenderedPageBreak/>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lastRenderedPageBreak/>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lastRenderedPageBreak/>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lastRenderedPageBreak/>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lastRenderedPageBreak/>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lastRenderedPageBreak/>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lastRenderedPageBreak/>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lastRenderedPageBreak/>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lastRenderedPageBreak/>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lastRenderedPageBreak/>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lastRenderedPageBreak/>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You may assume all the characters consist of </w:t>
      </w:r>
      <w:hyperlink r:id="rId10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lastRenderedPageBreak/>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lastRenderedPageBreak/>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lastRenderedPageBreak/>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lastRenderedPageBreak/>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lastRenderedPageBreak/>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10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lastRenderedPageBreak/>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lastRenderedPageBreak/>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1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1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1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263060" w:rsidP="000A5E7A">
      <w:pPr>
        <w:pStyle w:val="1"/>
      </w:pPr>
      <w:hyperlink r:id="rId115"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C70BD" w14:textId="77777777" w:rsidR="00263060" w:rsidRDefault="00263060" w:rsidP="006418C3">
      <w:r>
        <w:separator/>
      </w:r>
    </w:p>
  </w:endnote>
  <w:endnote w:type="continuationSeparator" w:id="0">
    <w:p w14:paraId="64C0C6D0" w14:textId="77777777" w:rsidR="00263060" w:rsidRDefault="0026306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70B16" w14:textId="77777777" w:rsidR="00263060" w:rsidRDefault="00263060" w:rsidP="006418C3">
      <w:r>
        <w:separator/>
      </w:r>
    </w:p>
  </w:footnote>
  <w:footnote w:type="continuationSeparator" w:id="0">
    <w:p w14:paraId="471740E7" w14:textId="77777777" w:rsidR="00263060" w:rsidRDefault="0026306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1AAE"/>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3060"/>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0207"/>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B594C"/>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16534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80">
          <w:marLeft w:val="0"/>
          <w:marRight w:val="0"/>
          <w:marTop w:val="240"/>
          <w:marBottom w:val="0"/>
          <w:divBdr>
            <w:top w:val="none" w:sz="0" w:space="0" w:color="auto"/>
            <w:left w:val="none" w:sz="0" w:space="0" w:color="auto"/>
            <w:bottom w:val="none" w:sz="0" w:space="0" w:color="auto"/>
            <w:right w:val="none" w:sz="0" w:space="0" w:color="auto"/>
          </w:divBdr>
          <w:divsChild>
            <w:div w:id="865294137">
              <w:marLeft w:val="0"/>
              <w:marRight w:val="0"/>
              <w:marTop w:val="180"/>
              <w:marBottom w:val="0"/>
              <w:divBdr>
                <w:top w:val="none" w:sz="0" w:space="0" w:color="auto"/>
                <w:left w:val="none" w:sz="0" w:space="0" w:color="auto"/>
                <w:bottom w:val="none" w:sz="0" w:space="0" w:color="auto"/>
                <w:right w:val="none" w:sz="0" w:space="0" w:color="auto"/>
              </w:divBdr>
            </w:div>
          </w:divsChild>
        </w:div>
        <w:div w:id="606428234">
          <w:marLeft w:val="0"/>
          <w:marRight w:val="0"/>
          <w:marTop w:val="240"/>
          <w:marBottom w:val="240"/>
          <w:divBdr>
            <w:top w:val="none" w:sz="0" w:space="0" w:color="auto"/>
            <w:left w:val="none" w:sz="0" w:space="0" w:color="auto"/>
            <w:bottom w:val="none" w:sz="0" w:space="0" w:color="auto"/>
            <w:right w:val="none" w:sz="0" w:space="0" w:color="auto"/>
          </w:divBdr>
          <w:divsChild>
            <w:div w:id="786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603">
      <w:bodyDiv w:val="1"/>
      <w:marLeft w:val="0"/>
      <w:marRight w:val="0"/>
      <w:marTop w:val="0"/>
      <w:marBottom w:val="0"/>
      <w:divBdr>
        <w:top w:val="none" w:sz="0" w:space="0" w:color="auto"/>
        <w:left w:val="none" w:sz="0" w:space="0" w:color="auto"/>
        <w:bottom w:val="none" w:sz="0" w:space="0" w:color="auto"/>
        <w:right w:val="none" w:sz="0" w:space="0" w:color="auto"/>
      </w:divBdr>
      <w:divsChild>
        <w:div w:id="942608848">
          <w:marLeft w:val="0"/>
          <w:marRight w:val="0"/>
          <w:marTop w:val="240"/>
          <w:marBottom w:val="0"/>
          <w:divBdr>
            <w:top w:val="none" w:sz="0" w:space="0" w:color="auto"/>
            <w:left w:val="none" w:sz="0" w:space="0" w:color="auto"/>
            <w:bottom w:val="none" w:sz="0" w:space="0" w:color="auto"/>
            <w:right w:val="none" w:sz="0" w:space="0" w:color="auto"/>
          </w:divBdr>
          <w:divsChild>
            <w:div w:id="1738505847">
              <w:marLeft w:val="0"/>
              <w:marRight w:val="0"/>
              <w:marTop w:val="180"/>
              <w:marBottom w:val="0"/>
              <w:divBdr>
                <w:top w:val="none" w:sz="0" w:space="0" w:color="auto"/>
                <w:left w:val="none" w:sz="0" w:space="0" w:color="auto"/>
                <w:bottom w:val="none" w:sz="0" w:space="0" w:color="auto"/>
                <w:right w:val="none" w:sz="0" w:space="0" w:color="auto"/>
              </w:divBdr>
            </w:div>
          </w:divsChild>
        </w:div>
        <w:div w:id="568541872">
          <w:marLeft w:val="0"/>
          <w:marRight w:val="0"/>
          <w:marTop w:val="240"/>
          <w:marBottom w:val="240"/>
          <w:divBdr>
            <w:top w:val="none" w:sz="0" w:space="0" w:color="auto"/>
            <w:left w:val="none" w:sz="0" w:space="0" w:color="auto"/>
            <w:bottom w:val="none" w:sz="0" w:space="0" w:color="auto"/>
            <w:right w:val="none" w:sz="0" w:space="0" w:color="auto"/>
          </w:divBdr>
          <w:divsChild>
            <w:div w:id="18063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117" Type="http://schemas.openxmlformats.org/officeDocument/2006/relationships/theme" Target="theme/theme1.xm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hyperlink" Target="https://leetcode-cn.com/problems/sum-root-to-leaf-numbers/" TargetMode="External"/><Relationship Id="rId89" Type="http://schemas.openxmlformats.org/officeDocument/2006/relationships/image" Target="media/image15.png"/><Relationship Id="rId112" Type="http://schemas.openxmlformats.org/officeDocument/2006/relationships/hyperlink" Target="https://en.wikipedia.org/wiki/Absolute_difference" TargetMode="External"/><Relationship Id="rId16" Type="http://schemas.openxmlformats.org/officeDocument/2006/relationships/hyperlink" Target="https://leetcode-cn.com/problems/sudoku-solver/" TargetMode="External"/><Relationship Id="rId107" Type="http://schemas.openxmlformats.org/officeDocument/2006/relationships/hyperlink" Target="https://en.wikipedia.org/wiki/Hamming_distance"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image" Target="media/image18.jpeg"/><Relationship Id="rId5" Type="http://schemas.openxmlformats.org/officeDocument/2006/relationships/webSettings" Target="webSettings.xml"/><Relationship Id="rId90" Type="http://schemas.openxmlformats.org/officeDocument/2006/relationships/hyperlink" Target="https://en.wikipedia.org/wiki/Two%27s_complement" TargetMode="External"/><Relationship Id="rId95" Type="http://schemas.openxmlformats.org/officeDocument/2006/relationships/hyperlink" Target="https://en.wikipedia.org/wiki/Lowest_common_ancestor" TargetMode="External"/><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hyperlink" Target="https://en.wikipedia.org/wiki/Quadtree" TargetMode="External"/><Relationship Id="rId80" Type="http://schemas.openxmlformats.org/officeDocument/2006/relationships/image" Target="media/image11.png"/><Relationship Id="rId85" Type="http://schemas.openxmlformats.org/officeDocument/2006/relationships/hyperlink" Target="https://leetcode-cn.com/problems/surrounded-regions/"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hyperlink" Target="https://en.wikipedia.org/wiki/Two%27s_complement" TargetMode="External"/><Relationship Id="rId108" Type="http://schemas.openxmlformats.org/officeDocument/2006/relationships/image" Target="media/image20.png"/><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hyperlink" Target="http://en.wikipedia.org/wiki/Hamming_weight" TargetMode="External"/><Relationship Id="rId9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49" Type="http://schemas.openxmlformats.org/officeDocument/2006/relationships/hyperlink" Target="https://en.wikipedia.org/wiki/In-place_algorithm" TargetMode="External"/><Relationship Id="rId114" Type="http://schemas.openxmlformats.org/officeDocument/2006/relationships/hyperlink" Target="https://en.wikipedia.org/wiki/Subsequence"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44" Type="http://schemas.openxmlformats.org/officeDocument/2006/relationships/hyperlink" Target="https://leetcode-cn.com/problems/simplify-path/" TargetMode="External"/><Relationship Id="rId52" Type="http://schemas.openxmlformats.org/officeDocument/2006/relationships/hyperlink" Target="https://leetcode-cn.com/problems/word-searc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81" Type="http://schemas.openxmlformats.org/officeDocument/2006/relationships/image" Target="media/image12.png"/><Relationship Id="rId86" Type="http://schemas.openxmlformats.org/officeDocument/2006/relationships/hyperlink" Target="https://leetcode-cn.com/problems/palindrome-partitioning/" TargetMode="External"/><Relationship Id="rId94" Type="http://schemas.openxmlformats.org/officeDocument/2006/relationships/hyperlink" Target="https://twitter.com/mxcl" TargetMode="External"/><Relationship Id="rId99" Type="http://schemas.openxmlformats.org/officeDocument/2006/relationships/hyperlink" Target="https://en.wikipedia.org/wiki/In-place_algorithm" TargetMode="External"/><Relationship Id="rId101"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image" Target="media/image21.png"/><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image" Target="media/image17.png"/><Relationship Id="rId104"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hyperlink" Target="https://en.wikipedia.org/wiki/Two%27s_complement" TargetMode="External"/><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image" Target="media/image13.png"/><Relationship Id="rId110" Type="http://schemas.openxmlformats.org/officeDocument/2006/relationships/hyperlink" Target="https://en.wikipedia.org/wiki/Mode_(statistics)" TargetMode="External"/><Relationship Id="rId115" Type="http://schemas.openxmlformats.org/officeDocument/2006/relationships/hyperlink" Target="https://leetcode-cn.com/problems/spiral-matrix-ii/" TargetMode="External"/><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triangle/"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hyperlink" Target="https://en.wikipedia.org/wiki/ASCII" TargetMode="External"/><Relationship Id="rId105" Type="http://schemas.openxmlformats.org/officeDocument/2006/relationships/hyperlink" Target="https://en.wikipedia.org/wiki/In-place_algorithm" TargetMode="External"/><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hyperlink" Target="https://twitter.com/mxcl/status/608682016205344768" TargetMode="External"/><Relationship Id="rId98" Type="http://schemas.openxmlformats.org/officeDocument/2006/relationships/hyperlink" Target="https://en.wikipedia.org/wiki/Bulls_and_Cows" TargetMode="External"/><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11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hyperlink" Target="https://leetcode-cn.com/problems/word-ladder/" TargetMode="External"/><Relationship Id="rId88" Type="http://schemas.openxmlformats.org/officeDocument/2006/relationships/image" Target="media/image14.png"/><Relationship Id="rId111" Type="http://schemas.openxmlformats.org/officeDocument/2006/relationships/hyperlink" Target="https://en.wikipedia.org/wiki/Absolute_difference" TargetMode="External"/><Relationship Id="rId15" Type="http://schemas.openxmlformats.org/officeDocument/2006/relationships/image" Target="media/image3.png"/><Relationship Id="rId36" Type="http://schemas.openxmlformats.org/officeDocument/2006/relationships/hyperlink" Target="https://leetcode-cn.com/problems/insert-interval/"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0B968-F981-43B7-BD9B-2375D205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TotalTime>
  <Pages>232</Pages>
  <Words>27754</Words>
  <Characters>158203</Characters>
  <Application>Microsoft Office Word</Application>
  <DocSecurity>0</DocSecurity>
  <Lines>1318</Lines>
  <Paragraphs>371</Paragraphs>
  <ScaleCrop>false</ScaleCrop>
  <Company/>
  <LinksUpToDate>false</LinksUpToDate>
  <CharactersWithSpaces>185586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394</cp:revision>
  <dcterms:created xsi:type="dcterms:W3CDTF">2018-01-05T05:17:00Z</dcterms:created>
  <dcterms:modified xsi:type="dcterms:W3CDTF">2020-10-07T08:07:00Z</dcterms:modified>
</cp:coreProperties>
</file>