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143B08"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143B08"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143B08"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143B08"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r>
        <w:rPr>
          <w:rFonts w:ascii="Consolas" w:hAnsi="Consolas"/>
          <w:color w:val="263238"/>
          <w:sz w:val="20"/>
          <w:szCs w:val="20"/>
        </w:rPr>
        <w:t>c?b</w:t>
      </w:r>
      <w:proofErr w:type="spell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143B08"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143B08"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143B08"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143B08"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143B08" w:rsidP="006F78C2">
      <w:pPr>
        <w:pStyle w:val="1"/>
      </w:pPr>
      <w:hyperlink r:id="rId28"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143B08"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143B08"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143B08"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143B08"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143B08"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143B08"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143B08"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143B08"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143B08"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143B08"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143B08"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143B08"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143B08"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143B08"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143B08"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143B08"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r>
        <w:rPr>
          <w:rFonts w:ascii="Arial" w:hAnsi="Arial" w:cs="Arial"/>
          <w:color w:val="262626"/>
          <w:sz w:val="20"/>
          <w:szCs w:val="20"/>
        </w:rPr>
        <w:t>suppose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143B08"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143B08"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143B08"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board.length</w:t>
      </w:r>
      <w:proofErr w:type="spell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r>
        <w:rPr>
          <w:rStyle w:val="HTML1"/>
          <w:rFonts w:ascii="Courier New" w:hAnsi="Courier New" w:cs="Courier New"/>
          <w:color w:val="262626"/>
          <w:sz w:val="20"/>
          <w:szCs w:val="20"/>
        </w:rPr>
        <w:t>].length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r>
        <w:rPr>
          <w:rStyle w:val="HTML1"/>
          <w:rFonts w:ascii="Courier New" w:hAnsi="Courier New" w:cs="Courier New"/>
          <w:color w:val="262626"/>
          <w:sz w:val="20"/>
          <w:szCs w:val="20"/>
        </w:rPr>
        <w:t>word.length</w:t>
      </w:r>
      <w:proofErr w:type="spell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143B08"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143B08"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143B08"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143B08"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143B08"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143B08"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143B08"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143B08"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143B08"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r>
        <w:rPr>
          <w:rStyle w:val="HTML1"/>
          <w:rFonts w:ascii="Courier New" w:hAnsi="Courier New" w:cs="Courier New"/>
          <w:color w:val="262626"/>
          <w:sz w:val="20"/>
          <w:szCs w:val="20"/>
        </w:rPr>
        <w:t>s.length</w:t>
      </w:r>
      <w:proofErr w:type="spell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143B08"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143B08"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143B08"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143B08"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143B08"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143B08"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143B08"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143B08"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143B08"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143B08"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143B08"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143B08"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143B08"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143B08" w:rsidP="00103F82">
      <w:pPr>
        <w:pStyle w:val="1"/>
      </w:pPr>
      <w:hyperlink r:id="rId82"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Bonus point if you </w:t>
      </w:r>
      <w:proofErr w:type="gramStart"/>
      <w:r>
        <w:rPr>
          <w:rFonts w:ascii="Segoe UI" w:hAnsi="Segoe UI" w:cs="Segoe UI"/>
          <w:color w:val="262626"/>
          <w:sz w:val="20"/>
          <w:szCs w:val="20"/>
        </w:rPr>
        <w:t>are able to</w:t>
      </w:r>
      <w:proofErr w:type="gramEnd"/>
      <w:r>
        <w:rPr>
          <w:rFonts w:ascii="Segoe UI" w:hAnsi="Segoe UI" w:cs="Segoe UI"/>
          <w:color w:val="262626"/>
          <w:sz w:val="20"/>
          <w:szCs w:val="20"/>
        </w:rPr>
        <w:t xml:space="preserve">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143B08" w:rsidP="00B707A1">
      <w:pPr>
        <w:pStyle w:val="1"/>
      </w:pPr>
      <w:hyperlink r:id="rId83"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9C2FEB" w:rsidP="005571CD">
      <w:pPr>
        <w:pStyle w:val="1"/>
      </w:pPr>
      <w:hyperlink r:id="rId84" w:history="1">
        <w:r w:rsidRPr="009C2FEB">
          <w:t xml:space="preserve">129. Sum Root to </w:t>
        </w:r>
        <w:bookmarkStart w:id="0" w:name="_GoBack"/>
        <w:bookmarkEnd w:id="0"/>
        <w:r w:rsidRPr="009C2FEB">
          <w:t>Leaf Numbers</w:t>
        </w:r>
      </w:hyperlink>
      <w:r>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58A1D678" w:rsidR="009C2FEB" w:rsidRPr="009C2FEB" w:rsidRDefault="009C2FEB" w:rsidP="009C2FEB">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04F975DF" w14:textId="7274DB22"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lastRenderedPageBreak/>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lastRenderedPageBreak/>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lastRenderedPageBreak/>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9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1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143B08" w:rsidP="000A5E7A">
      <w:pPr>
        <w:pStyle w:val="1"/>
      </w:pPr>
      <w:hyperlink r:id="rId11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C5BB8" w14:textId="77777777" w:rsidR="00143B08" w:rsidRDefault="00143B08" w:rsidP="006418C3">
      <w:r>
        <w:separator/>
      </w:r>
    </w:p>
  </w:endnote>
  <w:endnote w:type="continuationSeparator" w:id="0">
    <w:p w14:paraId="261CD111" w14:textId="77777777" w:rsidR="00143B08" w:rsidRDefault="00143B0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79C8" w14:textId="77777777" w:rsidR="00143B08" w:rsidRDefault="00143B08" w:rsidP="006418C3">
      <w:r>
        <w:separator/>
      </w:r>
    </w:p>
  </w:footnote>
  <w:footnote w:type="continuationSeparator" w:id="0">
    <w:p w14:paraId="7C1EE49A" w14:textId="77777777" w:rsidR="00143B08" w:rsidRDefault="00143B0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hyperlink" Target="https://leetcode-cn.com/problems/sum-root-to-leaf-numbers/" TargetMode="External"/><Relationship Id="rId89" Type="http://schemas.openxmlformats.org/officeDocument/2006/relationships/hyperlink" Target="http://en.wikipedia.org/wiki/Hamming_weight" TargetMode="External"/><Relationship Id="rId112" Type="http://schemas.openxmlformats.org/officeDocument/2006/relationships/hyperlink" Target="https://en.wikipedia.org/wiki/Subsequence" TargetMode="External"/><Relationship Id="rId16" Type="http://schemas.openxmlformats.org/officeDocument/2006/relationships/hyperlink" Target="https://leetcode-cn.com/problems/sudoku-solver/" TargetMode="External"/><Relationship Id="rId107" Type="http://schemas.openxmlformats.org/officeDocument/2006/relationships/image" Target="media/image21.png"/><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image" Target="media/image19.png"/><Relationship Id="rId5" Type="http://schemas.openxmlformats.org/officeDocument/2006/relationships/webSettings" Target="webSettings.xml"/><Relationship Id="rId90" Type="http://schemas.openxmlformats.org/officeDocument/2006/relationships/hyperlink" Target="https://en.wikipedia.org/wiki/Two%27s_complement" TargetMode="External"/><Relationship Id="rId95" Type="http://schemas.openxmlformats.org/officeDocument/2006/relationships/image" Target="media/image17.png"/><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hyperlink" Target="https://leetcode-cn.com/problems/spiral-matrix-ii/" TargetMode="External"/><Relationship Id="rId80" Type="http://schemas.openxmlformats.org/officeDocument/2006/relationships/image" Target="media/image11.png"/><Relationship Id="rId85" Type="http://schemas.openxmlformats.org/officeDocument/2006/relationships/image" Target="media/image13.png"/><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hyperlink" Target="https://en.wikipedia.org/wiki/In-place_algorithm" TargetMode="External"/><Relationship Id="rId108" Type="http://schemas.openxmlformats.org/officeDocument/2006/relationships/hyperlink" Target="https://en.wikipedia.org/wiki/Mode_(statistics)" TargetMode="External"/><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hyperlink" Target="https://twitter.com/mxcl/status/608682016205344768" TargetMode="External"/><Relationship Id="rId96" Type="http://schemas.openxmlformats.org/officeDocument/2006/relationships/hyperlink" Target="https://en.wikipedia.org/wiki/Bulls_and_Cow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36" Type="http://schemas.openxmlformats.org/officeDocument/2006/relationships/hyperlink" Target="https://leetcode-cn.com/problems/insert-interval/"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image" Target="media/image20.png"/><Relationship Id="rId114" Type="http://schemas.openxmlformats.org/officeDocument/2006/relationships/fontTable" Target="fontTable.xm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44" Type="http://schemas.openxmlformats.org/officeDocument/2006/relationships/hyperlink" Target="https://leetcode-cn.com/problems/simplify-path/" TargetMode="External"/><Relationship Id="rId52" Type="http://schemas.openxmlformats.org/officeDocument/2006/relationships/hyperlink" Target="https://leetcode-cn.com/problems/word-searc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81" Type="http://schemas.openxmlformats.org/officeDocument/2006/relationships/image" Target="media/image12.png"/><Relationship Id="rId86" Type="http://schemas.openxmlformats.org/officeDocument/2006/relationships/image" Target="media/image14.png"/><Relationship Id="rId94" Type="http://schemas.openxmlformats.org/officeDocument/2006/relationships/image" Target="media/image16.png"/><Relationship Id="rId99" Type="http://schemas.openxmlformats.org/officeDocument/2006/relationships/hyperlink" Target="https://leetcode.com/pbrother/" TargetMode="External"/><Relationship Id="rId101" Type="http://schemas.openxmlformats.org/officeDocument/2006/relationships/hyperlink" Target="https://en.wikipedia.org/wiki/Two%27s_complement"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hyperlink" Target="https://en.wikipedia.org/wiki/Absolute_difference" TargetMode="External"/><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hyperlink" Target="https://en.wikipedia.org/wiki/In-place_algorithm" TargetMode="External"/><Relationship Id="rId104" Type="http://schemas.openxmlformats.org/officeDocument/2006/relationships/hyperlink" Target="https://en.wikipedia.org/wiki/In-place_algorithm" TargetMode="External"/><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hyperlink" Target="https://twitter.com/mxcl" TargetMode="External"/><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image" Target="media/image15.png"/><Relationship Id="rId110" Type="http://schemas.openxmlformats.org/officeDocument/2006/relationships/hyperlink" Target="https://en.wikipedia.org/wiki/Absolute_difference" TargetMode="External"/><Relationship Id="rId115" Type="http://schemas.openxmlformats.org/officeDocument/2006/relationships/theme" Target="theme/theme1.xml"/><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triangle/"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image" Target="media/image18.jpeg"/><Relationship Id="rId105" Type="http://schemas.openxmlformats.org/officeDocument/2006/relationships/hyperlink" Target="https://en.wikipedia.org/wiki/Hamming_distance" TargetMode="External"/><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hyperlink" Target="https://en.wikipedia.org/wiki/Lowest_common_ancestor" TargetMode="External"/><Relationship Id="rId98" Type="http://schemas.openxmlformats.org/officeDocument/2006/relationships/hyperlink" Target="https://en.wikipedia.org/wiki/ASCII" TargetMode="External"/><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hyperlink" Target="https://leetcode-cn.com/problems/word-ladder/" TargetMode="External"/><Relationship Id="rId88" Type="http://schemas.openxmlformats.org/officeDocument/2006/relationships/hyperlink" Target="https://en.wikipedia.org/wiki/Two%27s_complement" TargetMode="External"/><Relationship Id="rId111"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217D3-794E-4720-8507-F6825403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231</Pages>
  <Words>27596</Words>
  <Characters>157301</Characters>
  <Application>Microsoft Office Word</Application>
  <DocSecurity>0</DocSecurity>
  <Lines>1310</Lines>
  <Paragraphs>369</Paragraphs>
  <ScaleCrop>false</ScaleCrop>
  <Company/>
  <LinksUpToDate>false</LinksUpToDate>
  <CharactersWithSpaces>184528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392</cp:revision>
  <dcterms:created xsi:type="dcterms:W3CDTF">2018-01-05T05:17:00Z</dcterms:created>
  <dcterms:modified xsi:type="dcterms:W3CDTF">2020-10-03T12:30:00Z</dcterms:modified>
</cp:coreProperties>
</file>