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INVOICE</w:t>
      </w:r>
    </w:p>
    <w:p>
      <w:r>
        <w:t>Invoice No: INV-2026-002</w:t>
      </w:r>
    </w:p>
    <w:p>
      <w:r>
        <w:t>Date: April 25, 2026</w:t>
      </w:r>
    </w:p>
    <w:p>
      <w:r>
        <w:t>Customer: Future Tech Corp</w:t>
        <w:br/>
      </w:r>
    </w:p>
    <w:p>
      <w:pPr>
        <w:pStyle w:val="Heading2"/>
      </w:pPr>
      <w:r>
        <w:t>Order Details:</w:t>
      </w:r>
    </w:p>
    <w:p>
      <w:r>
        <w:t>1. Wireless Earbuds Pro (SKU-1024) - Qty: 6</w:t>
      </w:r>
    </w:p>
    <w:p>
      <w:r>
        <w:t>2. USB-C Fast Charger (SKU-3099) - Qty: 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