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9A509" w14:textId="4AF83DA2" w:rsidR="00E736E0" w:rsidRPr="005E78FC" w:rsidRDefault="00E736E0" w:rsidP="00E736E0">
      <w:pPr>
        <w:rPr>
          <w:b/>
          <w:sz w:val="22"/>
          <w:szCs w:val="22"/>
          <w:u w:val="single"/>
        </w:rPr>
      </w:pPr>
      <w:r w:rsidRPr="005E78FC">
        <w:rPr>
          <w:b/>
          <w:sz w:val="22"/>
          <w:szCs w:val="22"/>
          <w:u w:val="single"/>
        </w:rPr>
        <w:t>ECO 82800 P</w:t>
      </w:r>
      <w:r w:rsidRPr="005E78FC">
        <w:rPr>
          <w:rFonts w:eastAsiaTheme="minorEastAsia"/>
          <w:b/>
          <w:sz w:val="22"/>
          <w:szCs w:val="22"/>
          <w:u w:val="single"/>
          <w:lang w:eastAsia="zh-CN"/>
        </w:rPr>
        <w:t>anel</w:t>
      </w:r>
      <w:r w:rsidRPr="005E78FC">
        <w:rPr>
          <w:b/>
          <w:sz w:val="22"/>
          <w:szCs w:val="22"/>
          <w:u w:val="single"/>
        </w:rPr>
        <w:t xml:space="preserve"> Econometrics</w:t>
      </w:r>
    </w:p>
    <w:p w14:paraId="1F467D9F" w14:textId="77777777" w:rsidR="00E736E0" w:rsidRPr="005E78FC" w:rsidRDefault="00E736E0" w:rsidP="00E736E0">
      <w:pPr>
        <w:rPr>
          <w:sz w:val="22"/>
          <w:szCs w:val="22"/>
        </w:rPr>
      </w:pPr>
    </w:p>
    <w:p w14:paraId="420B630B" w14:textId="13517F61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 xml:space="preserve">Homework </w:t>
      </w:r>
      <w:r w:rsidR="00FD3341">
        <w:rPr>
          <w:sz w:val="22"/>
          <w:szCs w:val="22"/>
        </w:rPr>
        <w:t>2</w:t>
      </w:r>
    </w:p>
    <w:p w14:paraId="5E53331B" w14:textId="2312E46B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>Chuxin Liu</w:t>
      </w:r>
    </w:p>
    <w:p w14:paraId="26D19D50" w14:textId="77777777" w:rsidR="00E736E0" w:rsidRPr="005E78FC" w:rsidRDefault="00E736E0" w:rsidP="00E736E0">
      <w:pPr>
        <w:rPr>
          <w:sz w:val="22"/>
          <w:szCs w:val="22"/>
        </w:rPr>
      </w:pPr>
    </w:p>
    <w:p w14:paraId="0FCD6A9A" w14:textId="52405BFB" w:rsidR="00E736E0" w:rsidRPr="00FD7BFE" w:rsidRDefault="00E736E0" w:rsidP="00E736E0">
      <w:pPr>
        <w:rPr>
          <w:color w:val="595959" w:themeColor="text1" w:themeTint="A6"/>
          <w:sz w:val="22"/>
          <w:szCs w:val="22"/>
        </w:rPr>
      </w:pPr>
      <w:r w:rsidRPr="00FD7BFE">
        <w:rPr>
          <w:color w:val="595959" w:themeColor="text1" w:themeTint="A6"/>
          <w:sz w:val="22"/>
          <w:szCs w:val="22"/>
        </w:rPr>
        <w:t xml:space="preserve">Dataset: </w:t>
      </w:r>
      <w:proofErr w:type="spellStart"/>
      <w:r w:rsidRPr="00FD7BFE">
        <w:rPr>
          <w:color w:val="595959" w:themeColor="text1" w:themeTint="A6"/>
          <w:sz w:val="22"/>
          <w:szCs w:val="22"/>
        </w:rPr>
        <w:t>Baltagi</w:t>
      </w:r>
      <w:proofErr w:type="spellEnd"/>
      <w:r w:rsidRPr="00FD7BFE">
        <w:rPr>
          <w:color w:val="595959" w:themeColor="text1" w:themeTint="A6"/>
          <w:sz w:val="22"/>
          <w:szCs w:val="22"/>
        </w:rPr>
        <w:t xml:space="preserve"> and Griffin (1983), 18 OECD countries over 19 years, 1960</w:t>
      </w:r>
      <w:r w:rsidRPr="00FD7BFE">
        <w:rPr>
          <w:color w:val="595959" w:themeColor="text1" w:themeTint="A6"/>
          <w:sz w:val="22"/>
          <w:szCs w:val="22"/>
        </w:rPr>
        <w:noBreakHyphen/>
        <w:t>1978.</w:t>
      </w:r>
    </w:p>
    <w:p w14:paraId="567F5E2D" w14:textId="040FC560" w:rsidR="00E736E0" w:rsidRPr="00FD7BFE" w:rsidRDefault="00E736E0" w:rsidP="00E736E0">
      <w:pPr>
        <w:rPr>
          <w:color w:val="595959" w:themeColor="text1" w:themeTint="A6"/>
          <w:sz w:val="22"/>
          <w:szCs w:val="22"/>
        </w:rPr>
      </w:pPr>
      <w:r w:rsidRPr="00FD7BFE">
        <w:rPr>
          <w:color w:val="595959" w:themeColor="text1" w:themeTint="A6"/>
          <w:sz w:val="22"/>
          <w:szCs w:val="22"/>
        </w:rPr>
        <w:t>Variables:</w:t>
      </w:r>
    </w:p>
    <w:p w14:paraId="6F4CC215" w14:textId="77777777" w:rsidR="00E736E0" w:rsidRPr="00FD7BFE" w:rsidRDefault="00E736E0" w:rsidP="00E736E0">
      <w:pPr>
        <w:ind w:firstLine="720"/>
        <w:rPr>
          <w:color w:val="595959" w:themeColor="text1" w:themeTint="A6"/>
          <w:sz w:val="22"/>
          <w:szCs w:val="22"/>
        </w:rPr>
      </w:pPr>
      <w:r w:rsidRPr="00FD7BFE">
        <w:rPr>
          <w:color w:val="595959" w:themeColor="text1" w:themeTint="A6"/>
          <w:sz w:val="22"/>
          <w:szCs w:val="22"/>
        </w:rPr>
        <w:t>(1) CO = Country.</w:t>
      </w:r>
    </w:p>
    <w:p w14:paraId="6EBE8262" w14:textId="77777777" w:rsidR="00E736E0" w:rsidRPr="00FD7BFE" w:rsidRDefault="00E736E0" w:rsidP="00E736E0">
      <w:pPr>
        <w:ind w:firstLine="720"/>
        <w:rPr>
          <w:color w:val="595959" w:themeColor="text1" w:themeTint="A6"/>
          <w:sz w:val="22"/>
          <w:szCs w:val="22"/>
        </w:rPr>
      </w:pPr>
      <w:r w:rsidRPr="00FD7BFE">
        <w:rPr>
          <w:color w:val="595959" w:themeColor="text1" w:themeTint="A6"/>
          <w:sz w:val="22"/>
          <w:szCs w:val="22"/>
        </w:rPr>
        <w:t>(2) YR = Year.</w:t>
      </w:r>
    </w:p>
    <w:p w14:paraId="1D9CD307" w14:textId="77777777" w:rsidR="00E736E0" w:rsidRPr="00FD7BFE" w:rsidRDefault="00E736E0" w:rsidP="00E736E0">
      <w:pPr>
        <w:ind w:firstLine="720"/>
        <w:rPr>
          <w:color w:val="595959" w:themeColor="text1" w:themeTint="A6"/>
          <w:sz w:val="22"/>
          <w:szCs w:val="22"/>
        </w:rPr>
      </w:pPr>
      <w:r w:rsidRPr="00FD7BFE">
        <w:rPr>
          <w:color w:val="595959" w:themeColor="text1" w:themeTint="A6"/>
          <w:sz w:val="22"/>
          <w:szCs w:val="22"/>
        </w:rPr>
        <w:t>(3) LN(Gas/Car): The logarithm of motor gasoline consumption per auto.</w:t>
      </w:r>
    </w:p>
    <w:p w14:paraId="24587CE6" w14:textId="77777777" w:rsidR="00E736E0" w:rsidRPr="00FD7BFE" w:rsidRDefault="00E736E0" w:rsidP="00E736E0">
      <w:pPr>
        <w:ind w:firstLine="720"/>
        <w:rPr>
          <w:color w:val="595959" w:themeColor="text1" w:themeTint="A6"/>
          <w:sz w:val="22"/>
          <w:szCs w:val="22"/>
        </w:rPr>
      </w:pPr>
      <w:r w:rsidRPr="00FD7BFE">
        <w:rPr>
          <w:color w:val="595959" w:themeColor="text1" w:themeTint="A6"/>
          <w:sz w:val="22"/>
          <w:szCs w:val="22"/>
        </w:rPr>
        <w:t>(4) LN(Y/N): The logarithm of real per</w:t>
      </w:r>
      <w:r w:rsidRPr="00FD7BFE">
        <w:rPr>
          <w:color w:val="595959" w:themeColor="text1" w:themeTint="A6"/>
          <w:sz w:val="22"/>
          <w:szCs w:val="22"/>
        </w:rPr>
        <w:noBreakHyphen/>
        <w:t>capita income.</w:t>
      </w:r>
    </w:p>
    <w:p w14:paraId="71BC56B9" w14:textId="77777777" w:rsidR="00E736E0" w:rsidRPr="00FD7BFE" w:rsidRDefault="00E736E0" w:rsidP="00E736E0">
      <w:pPr>
        <w:ind w:firstLine="720"/>
        <w:rPr>
          <w:color w:val="595959" w:themeColor="text1" w:themeTint="A6"/>
          <w:sz w:val="22"/>
          <w:szCs w:val="22"/>
        </w:rPr>
      </w:pPr>
      <w:r w:rsidRPr="00FD7BFE">
        <w:rPr>
          <w:color w:val="595959" w:themeColor="text1" w:themeTint="A6"/>
          <w:sz w:val="22"/>
          <w:szCs w:val="22"/>
        </w:rPr>
        <w:t>(5) LN(</w:t>
      </w:r>
      <w:proofErr w:type="spellStart"/>
      <w:r w:rsidRPr="00FD7BFE">
        <w:rPr>
          <w:color w:val="595959" w:themeColor="text1" w:themeTint="A6"/>
          <w:sz w:val="22"/>
          <w:szCs w:val="22"/>
        </w:rPr>
        <w:t>Pmg</w:t>
      </w:r>
      <w:proofErr w:type="spellEnd"/>
      <w:r w:rsidRPr="00FD7BFE">
        <w:rPr>
          <w:color w:val="595959" w:themeColor="text1" w:themeTint="A6"/>
          <w:sz w:val="22"/>
          <w:szCs w:val="22"/>
        </w:rPr>
        <w:t>/</w:t>
      </w:r>
      <w:proofErr w:type="spellStart"/>
      <w:r w:rsidRPr="00FD7BFE">
        <w:rPr>
          <w:color w:val="595959" w:themeColor="text1" w:themeTint="A6"/>
          <w:sz w:val="22"/>
          <w:szCs w:val="22"/>
        </w:rPr>
        <w:t>Pgdp</w:t>
      </w:r>
      <w:proofErr w:type="spellEnd"/>
      <w:r w:rsidRPr="00FD7BFE">
        <w:rPr>
          <w:color w:val="595959" w:themeColor="text1" w:themeTint="A6"/>
          <w:sz w:val="22"/>
          <w:szCs w:val="22"/>
        </w:rPr>
        <w:t>): The logarithm of real motor gasoline price.</w:t>
      </w:r>
    </w:p>
    <w:p w14:paraId="6157E8DF" w14:textId="77777777" w:rsidR="00E736E0" w:rsidRPr="00FD7BFE" w:rsidRDefault="00E736E0" w:rsidP="00E736E0">
      <w:pPr>
        <w:ind w:firstLine="720"/>
        <w:rPr>
          <w:color w:val="595959" w:themeColor="text1" w:themeTint="A6"/>
          <w:sz w:val="22"/>
          <w:szCs w:val="22"/>
        </w:rPr>
      </w:pPr>
      <w:r w:rsidRPr="00FD7BFE">
        <w:rPr>
          <w:color w:val="595959" w:themeColor="text1" w:themeTint="A6"/>
          <w:sz w:val="22"/>
          <w:szCs w:val="22"/>
        </w:rPr>
        <w:t>(6) LN(Car/N): The logarithm of the stock of cars per</w:t>
      </w:r>
      <w:r w:rsidRPr="00FD7BFE">
        <w:rPr>
          <w:color w:val="595959" w:themeColor="text1" w:themeTint="A6"/>
          <w:sz w:val="22"/>
          <w:szCs w:val="22"/>
        </w:rPr>
        <w:noBreakHyphen/>
        <w:t>capita.</w:t>
      </w:r>
    </w:p>
    <w:p w14:paraId="7A4121DE" w14:textId="6C13AA6C" w:rsidR="00F106DE" w:rsidRPr="005E78FC" w:rsidRDefault="00F106DE"/>
    <w:p w14:paraId="48EFD7B7" w14:textId="77777777" w:rsidR="00A156F3" w:rsidRDefault="00A156F3" w:rsidP="00E736E0">
      <w:pPr>
        <w:rPr>
          <w:b/>
          <w:u w:val="single"/>
        </w:rPr>
      </w:pPr>
    </w:p>
    <w:p w14:paraId="497DD411" w14:textId="36E76261" w:rsidR="00E736E0" w:rsidRPr="005E78FC" w:rsidRDefault="005E78FC" w:rsidP="00E736E0">
      <w:pPr>
        <w:rPr>
          <w:b/>
          <w:u w:val="single"/>
        </w:rPr>
      </w:pPr>
      <w:r w:rsidRPr="005E78FC">
        <w:rPr>
          <w:b/>
          <w:u w:val="single"/>
        </w:rPr>
        <w:t>Q</w:t>
      </w:r>
      <w:r w:rsidRPr="005E78FC">
        <w:rPr>
          <w:rFonts w:eastAsiaTheme="minorEastAsia"/>
          <w:b/>
          <w:u w:val="single"/>
          <w:lang w:eastAsia="zh-CN"/>
        </w:rPr>
        <w:t xml:space="preserve">uestion </w:t>
      </w:r>
      <w:r w:rsidRPr="005E78FC">
        <w:rPr>
          <w:b/>
          <w:u w:val="single"/>
        </w:rPr>
        <w:t>1</w:t>
      </w:r>
    </w:p>
    <w:p w14:paraId="56DD1B81" w14:textId="7769BA14" w:rsidR="00E736E0" w:rsidRDefault="00E736E0" w:rsidP="00E736E0">
      <w:bookmarkStart w:id="0" w:name="_GoBack"/>
      <w:bookmarkEnd w:id="0"/>
    </w:p>
    <w:p w14:paraId="2E148375" w14:textId="5F8DBED8" w:rsidR="00FD3341" w:rsidRDefault="00FD3341" w:rsidP="00FD3341">
      <w:pPr>
        <w:pStyle w:val="ListParagraph"/>
        <w:numPr>
          <w:ilvl w:val="0"/>
          <w:numId w:val="3"/>
        </w:numPr>
      </w:pPr>
      <w:r>
        <w:t>FE model, test whether country effects are needed, assuming no year effects.</w:t>
      </w:r>
    </w:p>
    <w:p w14:paraId="5DFE228E" w14:textId="166F1B6F" w:rsidR="00FD3341" w:rsidRDefault="00FD3341" w:rsidP="00FD3341">
      <w:pPr>
        <w:pStyle w:val="ListParagraph"/>
        <w:numPr>
          <w:ilvl w:val="0"/>
          <w:numId w:val="3"/>
        </w:numPr>
      </w:pPr>
      <w:r>
        <w:t>FE model, test whether time effects are needed, given the existence of country effects</w:t>
      </w:r>
    </w:p>
    <w:p w14:paraId="5EA77649" w14:textId="231DB25E" w:rsidR="00FD3341" w:rsidRDefault="00FD3341" w:rsidP="00FD3341">
      <w:pPr>
        <w:pStyle w:val="ListParagraph"/>
        <w:numPr>
          <w:ilvl w:val="0"/>
          <w:numId w:val="3"/>
        </w:numPr>
      </w:pPr>
      <w:r>
        <w:t xml:space="preserve">RE model, test </w:t>
      </w:r>
      <w:r>
        <w:t>whether country effects are needed, assuming no year effects.</w:t>
      </w:r>
      <w:r>
        <w:t xml:space="preserve"> (LR, LM, Honda, SLM, one-sided test of Gourieroux et al.)</w:t>
      </w:r>
    </w:p>
    <w:p w14:paraId="45508322" w14:textId="67875BCC" w:rsidR="00FD3341" w:rsidRPr="005E78FC" w:rsidRDefault="00FD3341" w:rsidP="00FD3341">
      <w:pPr>
        <w:pStyle w:val="ListParagraph"/>
        <w:numPr>
          <w:ilvl w:val="0"/>
          <w:numId w:val="3"/>
        </w:numPr>
      </w:pPr>
      <w:r>
        <w:t xml:space="preserve">RE model, test whether country </w:t>
      </w:r>
      <w:r w:rsidR="00FD7BFE">
        <w:t xml:space="preserve">and/or time </w:t>
      </w:r>
      <w:r>
        <w:t>effects are needed. (LM, Honda, SLM, one-sided test of Gourieroux et al.)</w:t>
      </w:r>
    </w:p>
    <w:p w14:paraId="7B3CDDF2" w14:textId="59954450" w:rsidR="00CB084D" w:rsidRDefault="00CB084D" w:rsidP="00CB084D">
      <w:pPr>
        <w:rPr>
          <w:noProof/>
          <w:lang w:eastAsia="zh-CN"/>
        </w:rPr>
      </w:pPr>
    </w:p>
    <w:p w14:paraId="325375E0" w14:textId="76FB6461" w:rsidR="00FD3341" w:rsidRDefault="00FD3341" w:rsidP="00FD3341">
      <w:pPr>
        <w:rPr>
          <w:b/>
          <w:u w:val="single"/>
        </w:rPr>
      </w:pPr>
      <w:r w:rsidRPr="005E78FC">
        <w:rPr>
          <w:b/>
          <w:u w:val="single"/>
        </w:rPr>
        <w:t>Q</w:t>
      </w:r>
      <w:r w:rsidRPr="005E78FC">
        <w:rPr>
          <w:rFonts w:eastAsiaTheme="minorEastAsia"/>
          <w:b/>
          <w:u w:val="single"/>
          <w:lang w:eastAsia="zh-CN"/>
        </w:rPr>
        <w:t xml:space="preserve">uestion </w:t>
      </w:r>
      <w:r>
        <w:rPr>
          <w:b/>
          <w:u w:val="single"/>
        </w:rPr>
        <w:t>2</w:t>
      </w:r>
    </w:p>
    <w:p w14:paraId="2546E563" w14:textId="77777777" w:rsidR="00FD7BFE" w:rsidRPr="005E78FC" w:rsidRDefault="00FD7BFE" w:rsidP="00FD3341">
      <w:pPr>
        <w:rPr>
          <w:b/>
          <w:u w:val="single"/>
        </w:rPr>
      </w:pPr>
    </w:p>
    <w:p w14:paraId="4E6A8582" w14:textId="5FA7B975" w:rsidR="00FD3341" w:rsidRDefault="00FD7BFE" w:rsidP="00FD7BFE">
      <w:pPr>
        <w:pStyle w:val="ListParagraph"/>
        <w:numPr>
          <w:ilvl w:val="0"/>
          <w:numId w:val="4"/>
        </w:numPr>
        <w:rPr>
          <w:noProof/>
          <w:lang w:eastAsia="zh-CN"/>
        </w:rPr>
      </w:pPr>
      <w:r>
        <w:rPr>
          <w:noProof/>
          <w:lang w:eastAsia="zh-CN"/>
        </w:rPr>
        <w:t>One-factor model with country effects: RE vs FE using Hausman Test</w:t>
      </w:r>
    </w:p>
    <w:p w14:paraId="29C3E9DE" w14:textId="2C35074A" w:rsidR="00FD7BFE" w:rsidRDefault="00FD7BFE" w:rsidP="006E38C7">
      <w:pPr>
        <w:pStyle w:val="ListParagraph"/>
        <w:numPr>
          <w:ilvl w:val="0"/>
          <w:numId w:val="4"/>
        </w:numPr>
        <w:rPr>
          <w:noProof/>
          <w:lang w:eastAsia="zh-CN"/>
        </w:rPr>
      </w:pPr>
      <w:r>
        <w:rPr>
          <w:noProof/>
          <w:lang w:eastAsia="zh-CN"/>
        </w:rPr>
        <w:t xml:space="preserve">One-factor model with country effects: </w:t>
      </w:r>
      <w:r>
        <w:rPr>
          <w:noProof/>
          <w:lang w:eastAsia="zh-CN"/>
        </w:rPr>
        <w:t>GLS vs OLS</w:t>
      </w:r>
      <w:r>
        <w:rPr>
          <w:noProof/>
          <w:lang w:eastAsia="zh-CN"/>
        </w:rPr>
        <w:t xml:space="preserve"> using Hausman Test</w:t>
      </w:r>
    </w:p>
    <w:p w14:paraId="16F202BF" w14:textId="5D60170D" w:rsidR="00FD3341" w:rsidRDefault="00FD3341" w:rsidP="00CB084D">
      <w:pPr>
        <w:rPr>
          <w:noProof/>
          <w:lang w:eastAsia="zh-CN"/>
        </w:rPr>
      </w:pPr>
    </w:p>
    <w:p w14:paraId="76E4AA92" w14:textId="0C2EB887" w:rsidR="00FD3341" w:rsidRPr="005E78FC" w:rsidRDefault="00FD3341" w:rsidP="00FD3341">
      <w:pPr>
        <w:rPr>
          <w:b/>
          <w:u w:val="single"/>
        </w:rPr>
      </w:pPr>
      <w:r w:rsidRPr="005E78FC">
        <w:rPr>
          <w:b/>
          <w:u w:val="single"/>
        </w:rPr>
        <w:t>Q</w:t>
      </w:r>
      <w:r w:rsidRPr="005E78FC">
        <w:rPr>
          <w:rFonts w:eastAsiaTheme="minorEastAsia"/>
          <w:b/>
          <w:u w:val="single"/>
          <w:lang w:eastAsia="zh-CN"/>
        </w:rPr>
        <w:t xml:space="preserve">uestion </w:t>
      </w:r>
      <w:r>
        <w:rPr>
          <w:b/>
          <w:u w:val="single"/>
        </w:rPr>
        <w:t>3</w:t>
      </w:r>
    </w:p>
    <w:p w14:paraId="4A613A5E" w14:textId="0F091087" w:rsidR="00FD3341" w:rsidRDefault="00FD3341" w:rsidP="00CB084D">
      <w:pPr>
        <w:rPr>
          <w:noProof/>
          <w:lang w:eastAsia="zh-CN"/>
        </w:rPr>
      </w:pPr>
    </w:p>
    <w:p w14:paraId="7E9CC74C" w14:textId="4A2601AD" w:rsidR="00FD7BFE" w:rsidRDefault="00FD7BFE" w:rsidP="00FD7BFE">
      <w:pPr>
        <w:pStyle w:val="ListParagraph"/>
        <w:numPr>
          <w:ilvl w:val="0"/>
          <w:numId w:val="5"/>
        </w:numPr>
        <w:rPr>
          <w:noProof/>
          <w:lang w:eastAsia="zh-CN"/>
        </w:rPr>
      </w:pPr>
      <w:r>
        <w:rPr>
          <w:noProof/>
          <w:lang w:eastAsia="zh-CN"/>
        </w:rPr>
        <w:t>One-factor model with country effects: RE vs FE</w:t>
      </w:r>
      <w:r>
        <w:rPr>
          <w:noProof/>
          <w:lang w:eastAsia="zh-CN"/>
        </w:rPr>
        <w:t xml:space="preserve"> using Likelihood Ratio</w:t>
      </w:r>
      <w:r>
        <w:rPr>
          <w:noProof/>
          <w:lang w:eastAsia="zh-CN"/>
        </w:rPr>
        <w:t xml:space="preserve"> Test</w:t>
      </w:r>
    </w:p>
    <w:p w14:paraId="5F96AF09" w14:textId="46B8D4DD" w:rsidR="00FD7BFE" w:rsidRDefault="00FD7BFE" w:rsidP="00FD7BFE">
      <w:pPr>
        <w:pStyle w:val="ListParagraph"/>
        <w:numPr>
          <w:ilvl w:val="0"/>
          <w:numId w:val="5"/>
        </w:numPr>
        <w:rPr>
          <w:noProof/>
          <w:lang w:eastAsia="zh-CN"/>
        </w:rPr>
      </w:pPr>
      <w:r>
        <w:rPr>
          <w:noProof/>
          <w:lang w:eastAsia="zh-CN"/>
        </w:rPr>
        <w:t>One-factor model with country effects: RE vs FE using</w:t>
      </w:r>
      <w:r>
        <w:rPr>
          <w:noProof/>
          <w:lang w:eastAsia="zh-CN"/>
        </w:rPr>
        <w:t xml:space="preserve"> Arellano (1993)</w:t>
      </w:r>
    </w:p>
    <w:p w14:paraId="32C5D2FF" w14:textId="77777777" w:rsidR="00FD7BFE" w:rsidRDefault="00FD7BFE" w:rsidP="00FD7BFE">
      <w:pPr>
        <w:rPr>
          <w:noProof/>
          <w:lang w:eastAsia="zh-CN"/>
        </w:rPr>
      </w:pPr>
    </w:p>
    <w:p w14:paraId="69CBBF7E" w14:textId="487E244F" w:rsidR="00FD3341" w:rsidRDefault="00FD3341" w:rsidP="00CB084D">
      <w:pPr>
        <w:rPr>
          <w:noProof/>
          <w:lang w:eastAsia="zh-CN"/>
        </w:rPr>
      </w:pPr>
    </w:p>
    <w:p w14:paraId="2A43B4E1" w14:textId="027EEED6" w:rsidR="00FD3341" w:rsidRDefault="00FD3341" w:rsidP="00CB084D">
      <w:pPr>
        <w:rPr>
          <w:noProof/>
          <w:lang w:eastAsia="zh-CN"/>
        </w:rPr>
      </w:pPr>
    </w:p>
    <w:p w14:paraId="5A9D4C13" w14:textId="77777777" w:rsidR="00FD3341" w:rsidRPr="005E78FC" w:rsidRDefault="00FD3341" w:rsidP="00CB084D"/>
    <w:sectPr w:rsidR="00FD3341" w:rsidRPr="005E78FC" w:rsidSect="00FD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29B4"/>
    <w:multiLevelType w:val="hybridMultilevel"/>
    <w:tmpl w:val="7D00F3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90C10"/>
    <w:multiLevelType w:val="hybridMultilevel"/>
    <w:tmpl w:val="D0FCC9B6"/>
    <w:lvl w:ilvl="0" w:tplc="D14021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1A10"/>
    <w:multiLevelType w:val="hybridMultilevel"/>
    <w:tmpl w:val="1F125F26"/>
    <w:lvl w:ilvl="0" w:tplc="9BCA0B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7082E"/>
    <w:multiLevelType w:val="hybridMultilevel"/>
    <w:tmpl w:val="D0FCC9B6"/>
    <w:lvl w:ilvl="0" w:tplc="D14021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834A8"/>
    <w:multiLevelType w:val="hybridMultilevel"/>
    <w:tmpl w:val="952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0"/>
    <w:rsid w:val="003835AD"/>
    <w:rsid w:val="005E78FC"/>
    <w:rsid w:val="005F3474"/>
    <w:rsid w:val="007B7A41"/>
    <w:rsid w:val="00A156F3"/>
    <w:rsid w:val="00CB084D"/>
    <w:rsid w:val="00E054B4"/>
    <w:rsid w:val="00E736E0"/>
    <w:rsid w:val="00F106DE"/>
    <w:rsid w:val="00FD3341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A80B"/>
  <w15:chartTrackingRefBased/>
  <w15:docId w15:val="{EB9ACC2F-C1C4-40B1-98FB-D74B6606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6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Chuxin  Liu</dc:creator>
  <cp:keywords/>
  <dc:description/>
  <cp:lastModifiedBy>Administrator</cp:lastModifiedBy>
  <cp:revision>5</cp:revision>
  <dcterms:created xsi:type="dcterms:W3CDTF">2019-02-28T08:42:00Z</dcterms:created>
  <dcterms:modified xsi:type="dcterms:W3CDTF">2019-03-14T02:01:00Z</dcterms:modified>
</cp:coreProperties>
</file>