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03C819" w14:textId="52830F0A" w:rsidR="00845B1C" w:rsidRPr="004C79EE" w:rsidRDefault="00190BAC" w:rsidP="000D0CF3">
      <w:pPr>
        <w:spacing w:after="0" w:line="276" w:lineRule="auto"/>
        <w:rPr>
          <w:b/>
          <w:sz w:val="28"/>
          <w:szCs w:val="24"/>
        </w:rPr>
      </w:pPr>
      <w:r w:rsidRPr="004C79EE">
        <w:rPr>
          <w:b/>
          <w:sz w:val="28"/>
          <w:szCs w:val="24"/>
        </w:rPr>
        <w:t>Panel Econometrics</w:t>
      </w:r>
    </w:p>
    <w:p w14:paraId="08E4E62D" w14:textId="701F969B" w:rsidR="00190BAC" w:rsidRPr="004C79EE" w:rsidRDefault="00190BAC" w:rsidP="000D0CF3">
      <w:pPr>
        <w:spacing w:after="0" w:line="276" w:lineRule="auto"/>
        <w:rPr>
          <w:sz w:val="28"/>
          <w:szCs w:val="24"/>
        </w:rPr>
      </w:pPr>
      <w:r w:rsidRPr="004C79EE">
        <w:rPr>
          <w:sz w:val="28"/>
          <w:szCs w:val="24"/>
        </w:rPr>
        <w:t>Assignment #3</w:t>
      </w:r>
    </w:p>
    <w:p w14:paraId="5CB52346" w14:textId="1B78F8D4" w:rsidR="00190BAC" w:rsidRPr="004C79EE" w:rsidRDefault="00190BAC" w:rsidP="000D0CF3">
      <w:pPr>
        <w:spacing w:after="0" w:line="276" w:lineRule="auto"/>
        <w:rPr>
          <w:sz w:val="28"/>
          <w:szCs w:val="24"/>
        </w:rPr>
      </w:pPr>
      <w:r w:rsidRPr="004C79EE">
        <w:rPr>
          <w:sz w:val="28"/>
          <w:szCs w:val="24"/>
        </w:rPr>
        <w:t>By Chuxin Liu</w:t>
      </w:r>
    </w:p>
    <w:p w14:paraId="33BD2FA1" w14:textId="4EC58C71" w:rsidR="00190BAC" w:rsidRPr="003E2D7E" w:rsidRDefault="00190BAC" w:rsidP="000D0CF3">
      <w:pPr>
        <w:spacing w:after="0" w:line="276" w:lineRule="auto"/>
        <w:rPr>
          <w:sz w:val="24"/>
          <w:szCs w:val="24"/>
        </w:rPr>
      </w:pPr>
    </w:p>
    <w:p w14:paraId="0BA99FB9" w14:textId="77777777" w:rsidR="000D0CF3" w:rsidRPr="003E2D7E" w:rsidRDefault="000D0CF3" w:rsidP="000D0CF3">
      <w:pPr>
        <w:spacing w:after="0" w:line="276" w:lineRule="auto"/>
        <w:rPr>
          <w:sz w:val="24"/>
          <w:szCs w:val="24"/>
        </w:rPr>
      </w:pPr>
    </w:p>
    <w:p w14:paraId="4D6337CB" w14:textId="7043307F" w:rsidR="00190BAC" w:rsidRDefault="003E2D7E" w:rsidP="003E2D7E">
      <w:pPr>
        <w:spacing w:after="0" w:line="276" w:lineRule="auto"/>
        <w:rPr>
          <w:b/>
          <w:sz w:val="24"/>
          <w:szCs w:val="24"/>
        </w:rPr>
      </w:pPr>
      <w:r w:rsidRPr="003E2D7E">
        <w:rPr>
          <w:b/>
          <w:sz w:val="24"/>
          <w:szCs w:val="24"/>
        </w:rPr>
        <w:t xml:space="preserve">Question 1: </w:t>
      </w:r>
      <w:r w:rsidR="00C7001C" w:rsidRPr="003E2D7E">
        <w:rPr>
          <w:b/>
          <w:sz w:val="24"/>
          <w:szCs w:val="24"/>
        </w:rPr>
        <w:t xml:space="preserve">One-factor RE model with </w:t>
      </w:r>
      <w:proofErr w:type="gramStart"/>
      <w:r w:rsidR="005B1BB9" w:rsidRPr="003E2D7E">
        <w:rPr>
          <w:b/>
          <w:sz w:val="24"/>
          <w:szCs w:val="24"/>
        </w:rPr>
        <w:t>AR(</w:t>
      </w:r>
      <w:proofErr w:type="gramEnd"/>
      <w:r w:rsidR="005B1BB9" w:rsidRPr="003E2D7E">
        <w:rPr>
          <w:b/>
          <w:sz w:val="24"/>
          <w:szCs w:val="24"/>
        </w:rPr>
        <w:t>1)</w:t>
      </w:r>
      <w:r w:rsidR="00C7001C" w:rsidRPr="003E2D7E">
        <w:rPr>
          <w:b/>
          <w:sz w:val="24"/>
          <w:szCs w:val="24"/>
        </w:rPr>
        <w:t xml:space="preserve"> structure in the idiosyncratic disturbance</w:t>
      </w:r>
    </w:p>
    <w:p w14:paraId="5CA8678E" w14:textId="77777777" w:rsidR="003E2D7E" w:rsidRPr="003E2D7E" w:rsidRDefault="003E2D7E" w:rsidP="003E2D7E">
      <w:pPr>
        <w:spacing w:after="0" w:line="276" w:lineRule="auto"/>
        <w:rPr>
          <w:b/>
          <w:sz w:val="24"/>
          <w:szCs w:val="24"/>
        </w:rPr>
      </w:pPr>
    </w:p>
    <w:p w14:paraId="2AC10494" w14:textId="77777777" w:rsidR="003E2D7E" w:rsidRPr="003E2D7E" w:rsidRDefault="000D0CF3" w:rsidP="003E2D7E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After accounting for serial correlation, the scale of all estimates of the slope parameters decreases. Moreover, the scale of the estimates are decreasing with </w:t>
      </w:r>
      <m:oMath>
        <m:r>
          <w:rPr>
            <w:rFonts w:ascii="Cambria Math" w:hAnsi="Cambria Math"/>
          </w:rPr>
          <m:t>ρ</m:t>
        </m:r>
      </m:oMath>
      <w:r w:rsidRPr="003E2D7E">
        <w:rPr>
          <w:rFonts w:eastAsiaTheme="minorEastAsia"/>
        </w:rPr>
        <w:t>, with “</w:t>
      </w:r>
      <w:proofErr w:type="spellStart"/>
      <w:r w:rsidRPr="003E2D7E">
        <w:rPr>
          <w:rFonts w:eastAsiaTheme="minorEastAsia"/>
        </w:rPr>
        <w:t>tscorr</w:t>
      </w:r>
      <w:proofErr w:type="spellEnd"/>
      <w:r w:rsidRPr="003E2D7E">
        <w:rPr>
          <w:rFonts w:eastAsiaTheme="minorEastAsia"/>
        </w:rPr>
        <w:t xml:space="preserve">” generating the smallest </w:t>
      </w:r>
      <m:oMath>
        <m:r>
          <w:rPr>
            <w:rFonts w:ascii="Cambria Math" w:hAnsi="Cambria Math"/>
          </w:rPr>
          <m:t>ρ</m:t>
        </m:r>
      </m:oMath>
      <w:r w:rsidRPr="003E2D7E">
        <w:rPr>
          <w:rFonts w:eastAsiaTheme="minorEastAsia"/>
        </w:rPr>
        <w:t xml:space="preserve"> and “</w:t>
      </w:r>
      <w:proofErr w:type="spellStart"/>
      <w:r w:rsidRPr="003E2D7E">
        <w:rPr>
          <w:rFonts w:eastAsiaTheme="minorEastAsia"/>
        </w:rPr>
        <w:t>freg</w:t>
      </w:r>
      <w:proofErr w:type="spellEnd"/>
      <w:r w:rsidRPr="003E2D7E">
        <w:rPr>
          <w:rFonts w:eastAsiaTheme="minorEastAsia"/>
        </w:rPr>
        <w:t xml:space="preserve">” generating the largest </w:t>
      </w:r>
      <m:oMath>
        <m:r>
          <w:rPr>
            <w:rFonts w:ascii="Cambria Math" w:hAnsi="Cambria Math"/>
          </w:rPr>
          <m:t>ρ</m:t>
        </m:r>
      </m:oMath>
      <w:r w:rsidRPr="003E2D7E">
        <w:rPr>
          <w:rFonts w:eastAsiaTheme="minorEastAsia"/>
        </w:rPr>
        <w:t xml:space="preserve">; </w:t>
      </w:r>
    </w:p>
    <w:p w14:paraId="3D622B67" w14:textId="15FD1FFE" w:rsidR="000D0CF3" w:rsidRPr="003E2D7E" w:rsidRDefault="000D0CF3" w:rsidP="003E2D7E">
      <w:pPr>
        <w:pStyle w:val="ListParagraph"/>
        <w:spacing w:after="0" w:line="276" w:lineRule="auto"/>
        <w:ind w:left="360"/>
      </w:pPr>
      <w:r>
        <w:t xml:space="preserve">This is due to the fact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</m:acc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3E2D7E">
        <w:rPr>
          <w:rFonts w:eastAsiaTheme="minorEastAsia"/>
        </w:rPr>
        <w:t xml:space="preserve">, used in FGLS estimator, varies with the value of </w:t>
      </w:r>
      <m:oMath>
        <m:r>
          <w:rPr>
            <w:rFonts w:ascii="Cambria Math" w:hAnsi="Cambria Math"/>
          </w:rPr>
          <m:t>ρ.</m:t>
        </m:r>
      </m:oMath>
    </w:p>
    <w:p w14:paraId="7DE4CD6E" w14:textId="7A0E4D8A" w:rsidR="000D0CF3" w:rsidRDefault="000D0CF3" w:rsidP="000D0CF3">
      <w:pPr>
        <w:pStyle w:val="ListParagraph"/>
        <w:spacing w:after="0" w:line="276" w:lineRule="auto"/>
        <w:ind w:left="1440"/>
      </w:pPr>
    </w:p>
    <w:tbl>
      <w:tblPr>
        <w:tblW w:w="5670" w:type="dxa"/>
        <w:jc w:val="center"/>
        <w:tblLook w:val="04A0" w:firstRow="1" w:lastRow="0" w:firstColumn="1" w:lastColumn="0" w:noHBand="0" w:noVBand="1"/>
      </w:tblPr>
      <w:tblGrid>
        <w:gridCol w:w="2027"/>
        <w:gridCol w:w="1213"/>
        <w:gridCol w:w="1260"/>
        <w:gridCol w:w="1170"/>
      </w:tblGrid>
      <w:tr w:rsidR="000D0CF3" w:rsidRPr="000D0CF3" w14:paraId="33A5E0B0" w14:textId="77777777" w:rsidTr="003E2D7E">
        <w:trPr>
          <w:trHeight w:val="315"/>
          <w:jc w:val="center"/>
        </w:trPr>
        <w:tc>
          <w:tcPr>
            <w:tcW w:w="5670" w:type="dxa"/>
            <w:gridSpan w:val="4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FD5B57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Table 1: Question 1 Regression Results</w:t>
            </w:r>
          </w:p>
        </w:tc>
      </w:tr>
      <w:tr w:rsidR="000D0CF3" w:rsidRPr="000D0CF3" w14:paraId="40DC0F97" w14:textId="77777777" w:rsidTr="003E2D7E">
        <w:trPr>
          <w:trHeight w:val="315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98FBC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0A4B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(1)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3C7C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(2)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3B965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(3)</w:t>
            </w:r>
          </w:p>
        </w:tc>
      </w:tr>
      <w:tr w:rsidR="000D0CF3" w:rsidRPr="000D0CF3" w14:paraId="33114B72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4EDAA9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7782F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RE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3A876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RE TSCORR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695C93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RE FREG</w:t>
            </w:r>
          </w:p>
        </w:tc>
      </w:tr>
      <w:tr w:rsidR="000D0CF3" w:rsidRPr="000D0CF3" w14:paraId="4DA7B9A6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8184D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LINCOMEP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90B2E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0.555***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EA8F2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0.418***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41F7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0.379***</w:t>
            </w:r>
          </w:p>
        </w:tc>
      </w:tr>
      <w:tr w:rsidR="000D0CF3" w:rsidRPr="000D0CF3" w14:paraId="3D0D7B1F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9EF98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96F5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(9.39)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11D45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(7.16)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CB08B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(5.82)</w:t>
            </w:r>
          </w:p>
        </w:tc>
      </w:tr>
      <w:tr w:rsidR="000D0CF3" w:rsidRPr="000D0CF3" w14:paraId="6BF3DC98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917B2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F3C9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B43FB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BC57B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0CF3" w:rsidRPr="000D0CF3" w14:paraId="5C9BC56D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2960E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LRPMG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33AAE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-0.420***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EE368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-0.344***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6B71D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-0.289***</w:t>
            </w:r>
          </w:p>
        </w:tc>
      </w:tr>
      <w:tr w:rsidR="000D0CF3" w:rsidRPr="000D0CF3" w14:paraId="6C4ABBB7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1C408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A542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(-10.52)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B2F90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(-10.16)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C8799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(-9.02)</w:t>
            </w:r>
          </w:p>
        </w:tc>
      </w:tr>
      <w:tr w:rsidR="000D0CF3" w:rsidRPr="000D0CF3" w14:paraId="54D3329D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05218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A2AE0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BAA23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B0DF4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0CF3" w:rsidRPr="000D0CF3" w14:paraId="6C2CECF9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99D3B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LCARPCAP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1C55D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-0.607***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D4DF7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-0.547***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4B3A7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-0.535***</w:t>
            </w:r>
          </w:p>
        </w:tc>
      </w:tr>
      <w:tr w:rsidR="000D0CF3" w:rsidRPr="000D0CF3" w14:paraId="01C324BC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0E7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7E0A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(-23.78)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70FCF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(-20.90)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671A9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(-18.19)</w:t>
            </w:r>
          </w:p>
        </w:tc>
      </w:tr>
      <w:tr w:rsidR="000D0CF3" w:rsidRPr="000D0CF3" w14:paraId="4270E8D7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4E69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DB5D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26B96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0314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0CF3" w:rsidRPr="000D0CF3" w14:paraId="66B13BBE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457E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Constant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ADE4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1.997***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E9BC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1.735***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D916F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1.628***</w:t>
            </w:r>
          </w:p>
        </w:tc>
      </w:tr>
      <w:tr w:rsidR="000D0CF3" w:rsidRPr="000D0CF3" w14:paraId="5136B9AF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DE1DC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75BD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(10.83)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78BB5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(8.32)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737F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(6.18)</w:t>
            </w:r>
          </w:p>
        </w:tc>
      </w:tr>
      <w:tr w:rsidR="000D0CF3" w:rsidRPr="000D0CF3" w14:paraId="16112489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E53A7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C08C7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B5B2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7429" w14:textId="77777777" w:rsidR="000D0CF3" w:rsidRPr="000D0CF3" w:rsidRDefault="000D0CF3" w:rsidP="000D0CF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D0CF3" w:rsidRPr="000D0CF3" w14:paraId="021972CF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54DE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Observations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B8BDC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342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14E23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342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F7F09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342</w:t>
            </w:r>
          </w:p>
        </w:tc>
      </w:tr>
      <w:tr w:rsidR="000D0CF3" w:rsidRPr="000D0CF3" w14:paraId="29C60144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63077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D0CF3">
              <w:rPr>
                <w:rFonts w:ascii="Calibri" w:eastAsia="Times New Roman" w:hAnsi="Calibri" w:cs="Calibri"/>
                <w:color w:val="000000"/>
              </w:rPr>
              <w:t>sigma_u</w:t>
            </w:r>
            <w:proofErr w:type="spellEnd"/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E00B9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0.196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B297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0.194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62E95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0.240</w:t>
            </w:r>
          </w:p>
        </w:tc>
      </w:tr>
      <w:tr w:rsidR="000D0CF3" w:rsidRPr="000D0CF3" w14:paraId="68FC00C1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B605A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D0CF3">
              <w:rPr>
                <w:rFonts w:ascii="Calibri" w:eastAsia="Times New Roman" w:hAnsi="Calibri" w:cs="Calibri"/>
                <w:color w:val="000000"/>
              </w:rPr>
              <w:t>sigma_e</w:t>
            </w:r>
            <w:proofErr w:type="spellEnd"/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C1D96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0.0923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7C282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0.0638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DC5DA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0.0525</w:t>
            </w:r>
          </w:p>
        </w:tc>
      </w:tr>
      <w:tr w:rsidR="000D0CF3" w:rsidRPr="000D0CF3" w14:paraId="2096BDE9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5CDAC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D0CF3">
              <w:rPr>
                <w:rFonts w:ascii="Calibri" w:eastAsia="Times New Roman" w:hAnsi="Calibri" w:cs="Calibri"/>
                <w:color w:val="000000"/>
              </w:rPr>
              <w:t>rho_ar</w:t>
            </w:r>
            <w:proofErr w:type="spellEnd"/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005FE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2B831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0.744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0FE41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0.899</w:t>
            </w:r>
          </w:p>
        </w:tc>
      </w:tr>
      <w:tr w:rsidR="000D0CF3" w:rsidRPr="000D0CF3" w14:paraId="3C5701A8" w14:textId="77777777" w:rsidTr="003E2D7E">
        <w:trPr>
          <w:trHeight w:val="300"/>
          <w:jc w:val="center"/>
        </w:trPr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005342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D0CF3">
              <w:rPr>
                <w:rFonts w:ascii="Calibri" w:eastAsia="Times New Roman" w:hAnsi="Calibri" w:cs="Calibri"/>
                <w:color w:val="000000"/>
              </w:rPr>
              <w:t>rho_fov</w:t>
            </w:r>
            <w:proofErr w:type="spellEnd"/>
          </w:p>
        </w:tc>
        <w:tc>
          <w:tcPr>
            <w:tcW w:w="12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86ECFB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3E4980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0.902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969821" w14:textId="77777777" w:rsidR="000D0CF3" w:rsidRPr="000D0CF3" w:rsidRDefault="000D0CF3" w:rsidP="000D0C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D0CF3">
              <w:rPr>
                <w:rFonts w:ascii="Calibri" w:eastAsia="Times New Roman" w:hAnsi="Calibri" w:cs="Calibri"/>
                <w:color w:val="000000"/>
              </w:rPr>
              <w:t>0.954</w:t>
            </w:r>
          </w:p>
        </w:tc>
      </w:tr>
    </w:tbl>
    <w:p w14:paraId="11C1A5A7" w14:textId="77777777" w:rsidR="000D0CF3" w:rsidRDefault="000D0CF3" w:rsidP="000D0CF3">
      <w:pPr>
        <w:pStyle w:val="ListParagraph"/>
        <w:spacing w:after="0" w:line="276" w:lineRule="auto"/>
        <w:ind w:left="1440"/>
      </w:pPr>
    </w:p>
    <w:p w14:paraId="29DFE486" w14:textId="6E39425F" w:rsidR="005B1BB9" w:rsidRDefault="005B1BB9" w:rsidP="000D0CF3">
      <w:pPr>
        <w:spacing w:after="0" w:line="276" w:lineRule="auto"/>
      </w:pPr>
    </w:p>
    <w:p w14:paraId="25B42542" w14:textId="5F692E62" w:rsidR="00C7001C" w:rsidRPr="003E2D7E" w:rsidRDefault="000D0CF3" w:rsidP="003E2D7E">
      <w:pPr>
        <w:pStyle w:val="ListParagraph"/>
        <w:numPr>
          <w:ilvl w:val="0"/>
          <w:numId w:val="3"/>
        </w:numPr>
        <w:spacing w:after="0" w:line="276" w:lineRule="auto"/>
        <w:rPr>
          <w:rFonts w:eastAsiaTheme="minorEastAsia"/>
        </w:rPr>
      </w:pPr>
      <w:r>
        <w:t xml:space="preserve">After accounting for serial correlation,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 w:rsidR="003E2D7E">
        <w:rPr>
          <w:rFonts w:eastAsiaTheme="minorEastAsia"/>
        </w:rPr>
        <w:t xml:space="preserve"> slightly decreases by using “</w:t>
      </w:r>
      <w:proofErr w:type="spellStart"/>
      <w:r w:rsidR="003E2D7E">
        <w:rPr>
          <w:rFonts w:eastAsiaTheme="minorEastAsia"/>
        </w:rPr>
        <w:t>tscorr</w:t>
      </w:r>
      <w:proofErr w:type="spellEnd"/>
      <w:r w:rsidR="003E2D7E">
        <w:rPr>
          <w:rFonts w:eastAsiaTheme="minorEastAsia"/>
        </w:rPr>
        <w:t>” but increases by using “</w:t>
      </w:r>
      <w:proofErr w:type="spellStart"/>
      <w:r w:rsidR="003E2D7E">
        <w:rPr>
          <w:rFonts w:eastAsiaTheme="minorEastAsia"/>
        </w:rPr>
        <w:t>freg</w:t>
      </w:r>
      <w:proofErr w:type="spellEnd"/>
      <w:r w:rsidR="003E2D7E">
        <w:rPr>
          <w:rFonts w:eastAsiaTheme="minorEastAsia"/>
        </w:rPr>
        <w:t>”. On the other hand</w:t>
      </w:r>
      <w:proofErr w:type="gramStart"/>
      <w:r w:rsidR="003E2D7E"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fov</m:t>
            </m:r>
          </m:sub>
        </m:sSub>
      </m:oMath>
      <w:r w:rsidR="003E2D7E">
        <w:rPr>
          <w:rFonts w:eastAsiaTheme="minorEastAsia"/>
        </w:rPr>
        <w:t>, which is the “</w:t>
      </w:r>
      <w:r w:rsidR="003E2D7E" w:rsidRPr="003E2D7E">
        <w:rPr>
          <w:rFonts w:eastAsiaTheme="minorEastAsia"/>
        </w:rPr>
        <w:t xml:space="preserve">fraction of variance due to </w:t>
      </w:r>
      <w:proofErr w:type="spellStart"/>
      <w:r w:rsidR="003E2D7E" w:rsidRPr="003E2D7E">
        <w:rPr>
          <w:rFonts w:eastAsiaTheme="minorEastAsia"/>
        </w:rPr>
        <w:t>u_i</w:t>
      </w:r>
      <w:proofErr w:type="spellEnd"/>
      <w:r w:rsidR="003E2D7E">
        <w:rPr>
          <w:rFonts w:eastAsiaTheme="minorEastAsia"/>
        </w:rPr>
        <w:t xml:space="preserve"> (random effects)” are both higher than 90% in two AR(1) models.</w:t>
      </w:r>
    </w:p>
    <w:p w14:paraId="4A8916E8" w14:textId="1A1C4FB5" w:rsidR="003E2D7E" w:rsidRDefault="003E2D7E" w:rsidP="003E2D7E">
      <w:pPr>
        <w:spacing w:after="0" w:line="276" w:lineRule="auto"/>
        <w:rPr>
          <w:rFonts w:eastAsiaTheme="minorEastAsia"/>
        </w:rPr>
      </w:pPr>
    </w:p>
    <w:p w14:paraId="34A49ACC" w14:textId="77777777" w:rsidR="003E2D7E" w:rsidRDefault="003E2D7E">
      <w:pPr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14:paraId="52F56605" w14:textId="757D3DB2" w:rsidR="003E2D7E" w:rsidRDefault="003E2D7E" w:rsidP="003E2D7E">
      <w:pPr>
        <w:spacing w:after="0" w:line="276" w:lineRule="auto"/>
        <w:rPr>
          <w:b/>
          <w:sz w:val="24"/>
          <w:szCs w:val="24"/>
        </w:rPr>
      </w:pPr>
      <w:r w:rsidRPr="003E2D7E">
        <w:rPr>
          <w:b/>
          <w:sz w:val="24"/>
          <w:szCs w:val="24"/>
        </w:rPr>
        <w:lastRenderedPageBreak/>
        <w:t xml:space="preserve">Question </w:t>
      </w:r>
      <w:r>
        <w:rPr>
          <w:b/>
          <w:sz w:val="24"/>
          <w:szCs w:val="24"/>
        </w:rPr>
        <w:t>2</w:t>
      </w:r>
    </w:p>
    <w:p w14:paraId="2B57BAD7" w14:textId="77777777" w:rsidR="003E2D7E" w:rsidRPr="00F9458C" w:rsidRDefault="003E2D7E" w:rsidP="00F9458C">
      <w:pPr>
        <w:spacing w:after="0" w:line="240" w:lineRule="auto"/>
        <w:rPr>
          <w:b/>
        </w:rPr>
      </w:pPr>
    </w:p>
    <w:p w14:paraId="7CFB21FA" w14:textId="428146D1" w:rsidR="007F6114" w:rsidRPr="00F9458C" w:rsidRDefault="007F6114" w:rsidP="00F9458C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/>
        </w:rPr>
      </w:pPr>
      <w:r w:rsidRPr="00F9458C">
        <w:t>Bai’s estimator</w:t>
      </w:r>
    </w:p>
    <w:p w14:paraId="748697F7" w14:textId="39108E0A" w:rsidR="003F3FBB" w:rsidRPr="00F9458C" w:rsidRDefault="003F3FBB" w:rsidP="00F9458C">
      <w:pPr>
        <w:spacing w:after="0" w:line="240" w:lineRule="auto"/>
        <w:ind w:left="360"/>
        <w:rPr>
          <w:rFonts w:eastAsiaTheme="minorEastAsia"/>
        </w:rPr>
      </w:pPr>
      <w:r w:rsidRPr="00F9458C">
        <w:rPr>
          <w:rFonts w:eastAsiaTheme="minorEastAsia"/>
        </w:rPr>
        <w:t>Using the “</w:t>
      </w:r>
      <w:proofErr w:type="spellStart"/>
      <w:r w:rsidRPr="00F9458C">
        <w:rPr>
          <w:rFonts w:eastAsiaTheme="minorEastAsia"/>
        </w:rPr>
        <w:t>re</w:t>
      </w:r>
      <w:r w:rsidR="007D6A38" w:rsidRPr="00F9458C">
        <w:rPr>
          <w:rFonts w:eastAsiaTheme="minorEastAsia"/>
        </w:rPr>
        <w:t>gife</w:t>
      </w:r>
      <w:proofErr w:type="spellEnd"/>
      <w:r w:rsidR="007D6A38" w:rsidRPr="00F9458C">
        <w:rPr>
          <w:rFonts w:eastAsiaTheme="minorEastAsia"/>
        </w:rPr>
        <w:t xml:space="preserve"> -- fits a model with interactive fixed effects following Bai (2009)</w:t>
      </w:r>
      <w:r w:rsidRPr="00F9458C">
        <w:rPr>
          <w:rFonts w:eastAsiaTheme="minorEastAsia"/>
        </w:rPr>
        <w:t xml:space="preserve">” package in </w:t>
      </w:r>
      <w:r w:rsidR="007D6A38" w:rsidRPr="00F9458C">
        <w:rPr>
          <w:rFonts w:eastAsiaTheme="minorEastAsia"/>
        </w:rPr>
        <w:t>STATA</w:t>
      </w:r>
      <w:r w:rsidRPr="00F9458C">
        <w:rPr>
          <w:rFonts w:eastAsiaTheme="minorEastAsia"/>
        </w:rPr>
        <w:t>, we get:</w:t>
      </w:r>
    </w:p>
    <w:tbl>
      <w:tblPr>
        <w:tblW w:w="3500" w:type="dxa"/>
        <w:jc w:val="center"/>
        <w:tblLook w:val="04A0" w:firstRow="1" w:lastRow="0" w:firstColumn="1" w:lastColumn="0" w:noHBand="0" w:noVBand="1"/>
      </w:tblPr>
      <w:tblGrid>
        <w:gridCol w:w="1982"/>
        <w:gridCol w:w="1518"/>
      </w:tblGrid>
      <w:tr w:rsidR="003F3FBB" w:rsidRPr="00F9458C" w14:paraId="4D63D8B8" w14:textId="77777777" w:rsidTr="003F3FBB">
        <w:trPr>
          <w:trHeight w:val="300"/>
          <w:jc w:val="center"/>
        </w:trPr>
        <w:tc>
          <w:tcPr>
            <w:tcW w:w="35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0C569F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Table 2: Bai's Estimate</w:t>
            </w:r>
          </w:p>
        </w:tc>
      </w:tr>
      <w:tr w:rsidR="003F3FBB" w:rsidRPr="00F9458C" w14:paraId="12003284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E536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EFE58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(1)</w:t>
            </w:r>
          </w:p>
        </w:tc>
      </w:tr>
      <w:tr w:rsidR="003F3FBB" w:rsidRPr="00F9458C" w14:paraId="6097035C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9E9C70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E44E27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Bai</w:t>
            </w:r>
          </w:p>
        </w:tc>
      </w:tr>
      <w:tr w:rsidR="003F3FBB" w:rsidRPr="00F9458C" w14:paraId="1C8C8712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8CE6B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LINCOMEP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3AB38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0.133</w:t>
            </w:r>
          </w:p>
        </w:tc>
      </w:tr>
      <w:tr w:rsidR="003F3FBB" w:rsidRPr="00F9458C" w14:paraId="1FA4BAA6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67D9A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6267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(1.70)</w:t>
            </w:r>
          </w:p>
        </w:tc>
      </w:tr>
      <w:tr w:rsidR="003F3FBB" w:rsidRPr="00F9458C" w14:paraId="31C56DFE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932BF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84F4" w14:textId="77777777" w:rsidR="003F3FBB" w:rsidRPr="00F9458C" w:rsidRDefault="003F3FBB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3F3FBB" w:rsidRPr="00F9458C" w14:paraId="4EEE05F9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96B95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LRPMG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29D1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-0.215***</w:t>
            </w:r>
          </w:p>
        </w:tc>
      </w:tr>
      <w:tr w:rsidR="003F3FBB" w:rsidRPr="00F9458C" w14:paraId="048B923C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81380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0DA82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(-7.08)</w:t>
            </w:r>
          </w:p>
        </w:tc>
      </w:tr>
      <w:tr w:rsidR="003F3FBB" w:rsidRPr="00F9458C" w14:paraId="78D9D54B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5B593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3C7EE" w14:textId="77777777" w:rsidR="003F3FBB" w:rsidRPr="00F9458C" w:rsidRDefault="003F3FBB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3F3FBB" w:rsidRPr="00F9458C" w14:paraId="5CB84011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8844C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LCARPCAP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840BC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-0.579***</w:t>
            </w:r>
          </w:p>
        </w:tc>
      </w:tr>
      <w:tr w:rsidR="003F3FBB" w:rsidRPr="00F9458C" w14:paraId="044591DD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EA8DD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0F436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(-17.56)</w:t>
            </w:r>
          </w:p>
        </w:tc>
      </w:tr>
      <w:tr w:rsidR="003F3FBB" w:rsidRPr="00F9458C" w14:paraId="556C853A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98161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56BFD" w14:textId="77777777" w:rsidR="003F3FBB" w:rsidRPr="00F9458C" w:rsidRDefault="003F3FBB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3F3FBB" w:rsidRPr="00F9458C" w14:paraId="713EF975" w14:textId="77777777" w:rsidTr="003F3FBB">
        <w:trPr>
          <w:trHeight w:val="300"/>
          <w:jc w:val="center"/>
        </w:trPr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FE460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Observations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91CB5" w14:textId="77777777" w:rsidR="003F3FBB" w:rsidRPr="00F9458C" w:rsidRDefault="003F3FBB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342</w:t>
            </w:r>
          </w:p>
        </w:tc>
      </w:tr>
    </w:tbl>
    <w:p w14:paraId="5DB37759" w14:textId="77777777" w:rsidR="003F3FBB" w:rsidRPr="00F9458C" w:rsidRDefault="003F3FBB" w:rsidP="00F9458C">
      <w:pPr>
        <w:spacing w:after="0" w:line="240" w:lineRule="auto"/>
        <w:ind w:left="360"/>
        <w:rPr>
          <w:rFonts w:eastAsiaTheme="minorEastAsia"/>
        </w:rPr>
      </w:pPr>
    </w:p>
    <w:p w14:paraId="128CF11B" w14:textId="4B25F684" w:rsidR="007F6114" w:rsidRPr="00F9458C" w:rsidRDefault="007F6114" w:rsidP="00F9458C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/>
        </w:rPr>
      </w:pPr>
      <w:r w:rsidRPr="00F9458C">
        <w:t xml:space="preserve">Estimate </w:t>
      </w:r>
      <m:oMath>
        <m:r>
          <w:rPr>
            <w:rFonts w:ascii="Cambria Math" w:hAnsi="Cambria Math"/>
          </w:rPr>
          <m:t>Var(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  <m:r>
          <w:rPr>
            <w:rFonts w:ascii="Cambria Math" w:hAnsi="Cambria Math"/>
          </w:rPr>
          <m:t>)</m:t>
        </m:r>
      </m:oMath>
      <w:r w:rsidR="003E2D7E" w:rsidRPr="00F9458C">
        <w:t xml:space="preserve"> </w:t>
      </w:r>
    </w:p>
    <w:tbl>
      <w:tblPr>
        <w:tblW w:w="5000" w:type="dxa"/>
        <w:jc w:val="center"/>
        <w:tblLook w:val="04A0" w:firstRow="1" w:lastRow="0" w:firstColumn="1" w:lastColumn="0" w:noHBand="0" w:noVBand="1"/>
      </w:tblPr>
      <w:tblGrid>
        <w:gridCol w:w="1110"/>
        <w:gridCol w:w="1110"/>
        <w:gridCol w:w="1053"/>
        <w:gridCol w:w="1053"/>
        <w:gridCol w:w="1276"/>
      </w:tblGrid>
      <w:tr w:rsidR="007D6A38" w:rsidRPr="00F9458C" w14:paraId="5DB404AA" w14:textId="77777777" w:rsidTr="007D6A38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A6FCF9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3BACA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__00000C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61CB86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458C">
              <w:rPr>
                <w:rFonts w:ascii="Calibri" w:eastAsia="Times New Roman" w:hAnsi="Calibri" w:cs="Calibri"/>
                <w:color w:val="000000"/>
              </w:rPr>
              <w:t>lincomep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C99C23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458C">
              <w:rPr>
                <w:rFonts w:ascii="Calibri" w:eastAsia="Times New Roman" w:hAnsi="Calibri" w:cs="Calibri"/>
                <w:color w:val="000000"/>
              </w:rPr>
              <w:t>lrpmg</w:t>
            </w:r>
            <w:proofErr w:type="spellEnd"/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77B6FD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458C">
              <w:rPr>
                <w:rFonts w:ascii="Calibri" w:eastAsia="Times New Roman" w:hAnsi="Calibri" w:cs="Calibri"/>
                <w:color w:val="000000"/>
              </w:rPr>
              <w:t>lcarpcap</w:t>
            </w:r>
            <w:proofErr w:type="spellEnd"/>
          </w:p>
        </w:tc>
      </w:tr>
      <w:tr w:rsidR="007D6A38" w:rsidRPr="00F9458C" w14:paraId="16BC1EE2" w14:textId="77777777" w:rsidTr="007D6A38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3D83B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__00000C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B2D8C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0.196262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F0CB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369B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39587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4FF5F432" w14:textId="77777777" w:rsidTr="007D6A38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9787A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458C">
              <w:rPr>
                <w:rFonts w:ascii="Calibri" w:eastAsia="Times New Roman" w:hAnsi="Calibri" w:cs="Calibri"/>
                <w:color w:val="000000"/>
              </w:rPr>
              <w:t>lincomep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FB8E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0.024018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AAC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0.006115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7F3E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A9F5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180706F2" w14:textId="77777777" w:rsidTr="007D6A38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5F3FD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458C">
              <w:rPr>
                <w:rFonts w:ascii="Calibri" w:eastAsia="Times New Roman" w:hAnsi="Calibri" w:cs="Calibri"/>
                <w:color w:val="000000"/>
              </w:rPr>
              <w:t>lrpmg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F1D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0.001928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E45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-0.00015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969E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0.000921</w:t>
            </w:r>
          </w:p>
        </w:tc>
        <w:tc>
          <w:tcPr>
            <w:tcW w:w="11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16E08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7D6A38" w:rsidRPr="00F9458C" w14:paraId="4482858C" w14:textId="77777777" w:rsidTr="007D6A38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223D1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9458C">
              <w:rPr>
                <w:rFonts w:ascii="Calibri" w:eastAsia="Times New Roman" w:hAnsi="Calibri" w:cs="Calibri"/>
                <w:color w:val="000000"/>
              </w:rPr>
              <w:t>lcarpcap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44E1B7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0.002999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940CB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-0.00101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B7824C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0.000214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0E669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0.00108893</w:t>
            </w:r>
          </w:p>
        </w:tc>
      </w:tr>
    </w:tbl>
    <w:p w14:paraId="0A6EFA7A" w14:textId="77777777" w:rsidR="007D6A38" w:rsidRPr="00F9458C" w:rsidRDefault="007D6A38" w:rsidP="00F9458C">
      <w:pPr>
        <w:pStyle w:val="ListParagraph"/>
        <w:spacing w:after="0" w:line="240" w:lineRule="auto"/>
        <w:rPr>
          <w:rFonts w:eastAsiaTheme="minorEastAsia"/>
        </w:rPr>
      </w:pPr>
    </w:p>
    <w:p w14:paraId="5A009F7C" w14:textId="5E4A2BD7" w:rsidR="007F6114" w:rsidRPr="00F9458C" w:rsidRDefault="007F6114" w:rsidP="00F9458C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/>
        </w:rPr>
      </w:pPr>
      <w:r w:rsidRPr="00F9458C">
        <w:rPr>
          <w:rFonts w:eastAsiaTheme="minorEastAsia"/>
        </w:rPr>
        <w:t>Matrix F</w:t>
      </w:r>
    </w:p>
    <w:tbl>
      <w:tblPr>
        <w:tblW w:w="3200" w:type="dxa"/>
        <w:jc w:val="center"/>
        <w:tblLook w:val="04A0" w:firstRow="1" w:lastRow="0" w:firstColumn="1" w:lastColumn="0" w:noHBand="0" w:noVBand="1"/>
      </w:tblPr>
      <w:tblGrid>
        <w:gridCol w:w="440"/>
        <w:gridCol w:w="663"/>
        <w:gridCol w:w="1269"/>
        <w:gridCol w:w="1269"/>
      </w:tblGrid>
      <w:tr w:rsidR="007D6A38" w:rsidRPr="00F9458C" w14:paraId="3B11A40C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F692A7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4BCA6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61E0B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timefactor1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B81DB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timefactor2</w:t>
            </w:r>
          </w:p>
        </w:tc>
      </w:tr>
      <w:tr w:rsidR="007D6A38" w:rsidRPr="00F9458C" w14:paraId="637C93E9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F3302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4949D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6306A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2321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22E059F1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3333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0186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4D7F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0.8039833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E39E7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0.1248221</w:t>
            </w:r>
          </w:p>
        </w:tc>
      </w:tr>
      <w:tr w:rsidR="007D6A38" w:rsidRPr="00F9458C" w14:paraId="0BC123EE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7325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2170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697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0.7681092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ED2F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0.0878248</w:t>
            </w:r>
          </w:p>
        </w:tc>
      </w:tr>
      <w:tr w:rsidR="007D6A38" w:rsidRPr="00F9458C" w14:paraId="53EC0C0F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C2A2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9884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D3C5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0.7736262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CDAC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0.0957043</w:t>
            </w:r>
          </w:p>
        </w:tc>
      </w:tr>
      <w:tr w:rsidR="007D6A38" w:rsidRPr="00F9458C" w14:paraId="2C3E1868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78DB8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7F6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1E5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0.763321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0782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0.0929261</w:t>
            </w:r>
          </w:p>
        </w:tc>
      </w:tr>
      <w:tr w:rsidR="007D6A38" w:rsidRPr="00F9458C" w14:paraId="284AECDE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160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84ED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4D768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0.7301896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89A0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0.0580254</w:t>
            </w:r>
          </w:p>
        </w:tc>
      </w:tr>
      <w:tr w:rsidR="007D6A38" w:rsidRPr="00F9458C" w14:paraId="6B3DA47F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DDC0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01C5D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11B9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DBC4D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10EF51E7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C83C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7B1C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BBBEA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0.7212067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4E8A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0.0410134</w:t>
            </w:r>
          </w:p>
        </w:tc>
      </w:tr>
      <w:tr w:rsidR="007D6A38" w:rsidRPr="00F9458C" w14:paraId="73663D04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5B39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80CFC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0AE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0.6831577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ABE6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0.0347316</w:t>
            </w:r>
          </w:p>
        </w:tc>
      </w:tr>
      <w:tr w:rsidR="007D6A38" w:rsidRPr="00F9458C" w14:paraId="23A4DFF1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FC1F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19A0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718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0.6557953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54AD7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0.0225407</w:t>
            </w:r>
          </w:p>
        </w:tc>
      </w:tr>
      <w:tr w:rsidR="007D6A38" w:rsidRPr="00F9458C" w14:paraId="3E0BBC06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DF1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F4F1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9693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0.6342181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35B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0.0003155</w:t>
            </w:r>
          </w:p>
        </w:tc>
      </w:tr>
      <w:tr w:rsidR="007D6A38" w:rsidRPr="00F9458C" w14:paraId="01FC3A75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911A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683C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1969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B39A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0.6341891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8DEE7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-0.0220295</w:t>
            </w:r>
          </w:p>
        </w:tc>
      </w:tr>
      <w:tr w:rsidR="007D6A38" w:rsidRPr="00F9458C" w14:paraId="722ABDF1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B5BC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C500F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48D5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EF71B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46A80FE1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5BF8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2B84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441D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0.6117181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F1BB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-0.0398424</w:t>
            </w:r>
          </w:p>
        </w:tc>
      </w:tr>
      <w:tr w:rsidR="007D6A38" w:rsidRPr="00F9458C" w14:paraId="0138E110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60BF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706A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5C4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0.5908068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DF69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-0.0610515</w:t>
            </w:r>
          </w:p>
        </w:tc>
      </w:tr>
      <w:tr w:rsidR="007D6A38" w:rsidRPr="00F9458C" w14:paraId="1C31171E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EC1C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lastRenderedPageBreak/>
              <w:t>13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C09F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82478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0.5705366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0FA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-0.0796437</w:t>
            </w:r>
          </w:p>
        </w:tc>
      </w:tr>
      <w:tr w:rsidR="007D6A38" w:rsidRPr="00F9458C" w14:paraId="095FED23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09C3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93F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9539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0.5402105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06A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-0.0879394</w:t>
            </w:r>
          </w:p>
        </w:tc>
      </w:tr>
      <w:tr w:rsidR="007D6A38" w:rsidRPr="00F9458C" w14:paraId="7A8482AE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9165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B753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C250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0.5829835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69C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-0.0927294</w:t>
            </w:r>
          </w:p>
        </w:tc>
      </w:tr>
      <w:tr w:rsidR="007D6A38" w:rsidRPr="00F9458C" w14:paraId="041336B8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63E6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C71F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BCD6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D5002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25D8E4F3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6EA1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F458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A34EA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0.5469649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CC0A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-0.086542</w:t>
            </w:r>
          </w:p>
        </w:tc>
      </w:tr>
      <w:tr w:rsidR="007D6A38" w:rsidRPr="00F9458C" w14:paraId="727F859C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3FCF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776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9E60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0.5489455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9BAC8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-0.0919573</w:t>
            </w:r>
          </w:p>
        </w:tc>
      </w:tr>
      <w:tr w:rsidR="007D6A38" w:rsidRPr="00F9458C" w14:paraId="78FAC739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B4A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00B4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CE3B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0.5382423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84C7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-0.0976816</w:t>
            </w:r>
          </w:p>
        </w:tc>
      </w:tr>
      <w:tr w:rsidR="007D6A38" w:rsidRPr="00F9458C" w14:paraId="65A40CD7" w14:textId="77777777" w:rsidTr="007D6A38">
        <w:trPr>
          <w:trHeight w:val="300"/>
          <w:jc w:val="center"/>
        </w:trPr>
        <w:tc>
          <w:tcPr>
            <w:tcW w:w="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B9CCE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F72CE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1978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2C2C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0.5295537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7842B7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-0.0975055</w:t>
            </w:r>
          </w:p>
        </w:tc>
      </w:tr>
    </w:tbl>
    <w:p w14:paraId="5E80CB18" w14:textId="4F6F8B45" w:rsidR="007D6A38" w:rsidRDefault="007D6A38" w:rsidP="00F9458C">
      <w:pPr>
        <w:pStyle w:val="ListParagraph"/>
        <w:spacing w:after="0" w:line="240" w:lineRule="auto"/>
        <w:rPr>
          <w:rFonts w:eastAsiaTheme="minorEastAsia"/>
        </w:rPr>
      </w:pPr>
    </w:p>
    <w:p w14:paraId="053EC770" w14:textId="1786F1D3" w:rsidR="005F0D80" w:rsidRDefault="005F0D80" w:rsidP="005F0D80">
      <w:pPr>
        <w:pStyle w:val="ListParagraph"/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30DD4EB" wp14:editId="4A47728D">
            <wp:extent cx="4572000" cy="27432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EF7E4AD" w14:textId="387A5B0E" w:rsidR="005F0D80" w:rsidRDefault="005F0D80" w:rsidP="005F0D80">
      <w:pPr>
        <w:pStyle w:val="ListParagraph"/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>Time factors have the same trend across time.</w:t>
      </w:r>
    </w:p>
    <w:p w14:paraId="0B9ADF27" w14:textId="77777777" w:rsidR="005F0D80" w:rsidRPr="00F9458C" w:rsidRDefault="005F0D80" w:rsidP="00F9458C">
      <w:pPr>
        <w:pStyle w:val="ListParagraph"/>
        <w:spacing w:after="0" w:line="240" w:lineRule="auto"/>
        <w:rPr>
          <w:rFonts w:eastAsiaTheme="minorEastAsia"/>
        </w:rPr>
      </w:pPr>
    </w:p>
    <w:p w14:paraId="1D57D655" w14:textId="618D944E" w:rsidR="007F6114" w:rsidRPr="00F9458C" w:rsidRDefault="007F6114" w:rsidP="00F9458C">
      <w:pPr>
        <w:pStyle w:val="ListParagraph"/>
        <w:numPr>
          <w:ilvl w:val="0"/>
          <w:numId w:val="4"/>
        </w:numPr>
        <w:spacing w:after="0" w:line="240" w:lineRule="auto"/>
        <w:rPr>
          <w:rFonts w:eastAsiaTheme="minorEastAsia"/>
        </w:rPr>
      </w:pPr>
      <w:r w:rsidRPr="00F9458C">
        <w:rPr>
          <w:rFonts w:eastAsiaTheme="minorEastAsia"/>
        </w:rPr>
        <w:t xml:space="preserve">Matrix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</w:p>
    <w:tbl>
      <w:tblPr>
        <w:tblW w:w="5210" w:type="dxa"/>
        <w:jc w:val="center"/>
        <w:tblLook w:val="04A0" w:firstRow="1" w:lastRow="0" w:firstColumn="1" w:lastColumn="0" w:noHBand="0" w:noVBand="1"/>
      </w:tblPr>
      <w:tblGrid>
        <w:gridCol w:w="440"/>
        <w:gridCol w:w="1810"/>
        <w:gridCol w:w="1430"/>
        <w:gridCol w:w="1530"/>
      </w:tblGrid>
      <w:tr w:rsidR="007D6A38" w:rsidRPr="00F9458C" w14:paraId="14A7BBFF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A0BBA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40C23A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country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67F50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idfactor1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2FCBB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 xml:space="preserve">idfactor2 </w:t>
            </w:r>
          </w:p>
        </w:tc>
      </w:tr>
      <w:tr w:rsidR="007D6A38" w:rsidRPr="00F9458C" w14:paraId="14F3C01F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3F12B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7B5B2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2348C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C94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12C563DD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E224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4EBE9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AUSTRIA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B0A6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-1.033065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A290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-1.278619</w:t>
            </w:r>
          </w:p>
        </w:tc>
      </w:tr>
      <w:tr w:rsidR="007D6A38" w:rsidRPr="00F9458C" w14:paraId="666A1156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4D91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95652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BELGIUM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1512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-1.039979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2CB9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-0.0582454</w:t>
            </w:r>
          </w:p>
        </w:tc>
      </w:tr>
      <w:tr w:rsidR="007D6A38" w:rsidRPr="00F9458C" w14:paraId="49C54388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FF2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3B4F6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CANADA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213A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0.5684701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83EF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-1.655095</w:t>
            </w:r>
          </w:p>
        </w:tc>
      </w:tr>
      <w:tr w:rsidR="007D6A38" w:rsidRPr="00F9458C" w14:paraId="72856A63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8728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9DFB2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DENMARK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AB8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-0.6059405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BF0E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0.6910873</w:t>
            </w:r>
          </w:p>
        </w:tc>
      </w:tr>
      <w:tr w:rsidR="007D6A38" w:rsidRPr="00F9458C" w14:paraId="39BD77BB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F591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8B9D2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FRANCE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5C3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-1.027912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6CFC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-0.5493649</w:t>
            </w:r>
          </w:p>
        </w:tc>
      </w:tr>
      <w:tr w:rsidR="007D6A38" w:rsidRPr="00F9458C" w14:paraId="45DBD498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71F7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00775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ACF7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2E3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3FB5494F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79D6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ECF51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GERMANY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07C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-1.057861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C3836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-1.062855</w:t>
            </w:r>
          </w:p>
        </w:tc>
      </w:tr>
      <w:tr w:rsidR="007D6A38" w:rsidRPr="00F9458C" w14:paraId="0BE21C41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A1F7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4C6F4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GREECE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727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-1.20551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1ABA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-1.334306</w:t>
            </w:r>
          </w:p>
        </w:tc>
      </w:tr>
      <w:tr w:rsidR="007D6A38" w:rsidRPr="00F9458C" w14:paraId="7AF628FD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2982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3958F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IRELAND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9227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-0.8033177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97B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-0.9179363</w:t>
            </w:r>
          </w:p>
        </w:tc>
      </w:tr>
      <w:tr w:rsidR="007D6A38" w:rsidRPr="00F9458C" w14:paraId="58B5E7EF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715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CEC81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ITALY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9E408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-1.329899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DF894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0.0135234</w:t>
            </w:r>
          </w:p>
        </w:tc>
      </w:tr>
      <w:tr w:rsidR="007D6A38" w:rsidRPr="00F9458C" w14:paraId="6B5C8AC7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F8F1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8345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JAPAN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8F73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-0.8579816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FAF8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2.020286</w:t>
            </w:r>
          </w:p>
        </w:tc>
      </w:tr>
      <w:tr w:rsidR="007D6A38" w:rsidRPr="00F9458C" w14:paraId="7352366D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4E6D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9556B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DF5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B9F1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0B51A4FB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ED92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C7F42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NETHERLA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AF09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-0.9455401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E084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0.7927306</w:t>
            </w:r>
          </w:p>
        </w:tc>
      </w:tr>
      <w:tr w:rsidR="007D6A38" w:rsidRPr="00F9458C" w14:paraId="74AA9E78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2E26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4BCF1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NORWAY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71D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-0.8797613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954E5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-0.1851349</w:t>
            </w:r>
          </w:p>
        </w:tc>
      </w:tr>
      <w:tr w:rsidR="007D6A38" w:rsidRPr="00F9458C" w14:paraId="3A5E6D4A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542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F7864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SPAIN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A89D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-1.65748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5E99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-0.037792</w:t>
            </w:r>
          </w:p>
        </w:tc>
      </w:tr>
      <w:tr w:rsidR="007D6A38" w:rsidRPr="00F9458C" w14:paraId="2092BC90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3954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lastRenderedPageBreak/>
              <w:t>14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1FBF6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SWEDEN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F74B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-0.8837644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AB370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0.0294197</w:t>
            </w:r>
          </w:p>
        </w:tc>
      </w:tr>
      <w:tr w:rsidR="007D6A38" w:rsidRPr="00F9458C" w14:paraId="0FDA6D39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890D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A6319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SWITZERL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96BD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-0.6547827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BB6A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-0.5352372</w:t>
            </w:r>
          </w:p>
        </w:tc>
      </w:tr>
      <w:tr w:rsidR="007D6A38" w:rsidRPr="00F9458C" w14:paraId="7DD047C4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CEDA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650F3" w14:textId="77777777" w:rsidR="007D6A38" w:rsidRPr="00F9458C" w:rsidRDefault="007D6A38" w:rsidP="00F9458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C4AFA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52459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</w:rPr>
            </w:pPr>
          </w:p>
        </w:tc>
      </w:tr>
      <w:tr w:rsidR="007D6A38" w:rsidRPr="00F9458C" w14:paraId="64E88DA7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E177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66A53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TURKEY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9B9EF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-1.232097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EE01C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1.019035</w:t>
            </w:r>
          </w:p>
        </w:tc>
      </w:tr>
      <w:tr w:rsidR="007D6A38" w:rsidRPr="00F9458C" w14:paraId="203F80C7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F26B2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C4B23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U.K.</w:t>
            </w: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B5AB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-0.879118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36ED3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-0.3535626</w:t>
            </w:r>
          </w:p>
        </w:tc>
      </w:tr>
      <w:tr w:rsidR="007D6A38" w:rsidRPr="00F9458C" w14:paraId="6CF94410" w14:textId="77777777" w:rsidTr="00185329">
        <w:trPr>
          <w:trHeight w:val="300"/>
          <w:jc w:val="center"/>
        </w:trPr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C09F7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5720FE" w14:textId="77777777" w:rsidR="007D6A38" w:rsidRPr="00F9458C" w:rsidRDefault="007D6A38" w:rsidP="00F94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U.S.A.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99AF6E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0.6825891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BCBE1" w14:textId="77777777" w:rsidR="007D6A38" w:rsidRPr="00F9458C" w:rsidRDefault="007D6A38" w:rsidP="00F945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9458C">
              <w:rPr>
                <w:rFonts w:ascii="Calibri" w:eastAsia="Times New Roman" w:hAnsi="Calibri" w:cs="Calibri"/>
                <w:color w:val="000000"/>
              </w:rPr>
              <w:t>-1.701091</w:t>
            </w:r>
          </w:p>
        </w:tc>
      </w:tr>
    </w:tbl>
    <w:p w14:paraId="4AEBD925" w14:textId="0C61B400" w:rsidR="007D6A38" w:rsidRDefault="007D6A38" w:rsidP="00F9458C">
      <w:pPr>
        <w:pStyle w:val="ListParagraph"/>
        <w:spacing w:after="0" w:line="240" w:lineRule="auto"/>
        <w:rPr>
          <w:rFonts w:eastAsiaTheme="minorEastAsia"/>
        </w:rPr>
      </w:pPr>
    </w:p>
    <w:p w14:paraId="1B430B91" w14:textId="7DB74E3C" w:rsidR="005F0D80" w:rsidRDefault="005F0D80" w:rsidP="005F0D80">
      <w:pPr>
        <w:pStyle w:val="ListParagraph"/>
        <w:spacing w:after="0"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E1BDA1D" wp14:editId="56D5F136">
            <wp:extent cx="4572000" cy="23622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C41508D" w14:textId="3BB0D03F" w:rsidR="005F0D80" w:rsidRPr="00F9458C" w:rsidRDefault="005F0D80" w:rsidP="005F0D80">
      <w:pPr>
        <w:pStyle w:val="ListParagraph"/>
        <w:spacing w:after="0" w:line="240" w:lineRule="auto"/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Idfactors</w:t>
      </w:r>
      <w:proofErr w:type="spellEnd"/>
      <w:r>
        <w:rPr>
          <w:rFonts w:eastAsiaTheme="minorEastAsia"/>
        </w:rPr>
        <w:t xml:space="preserve"> seems to have opposite trend across countries.</w:t>
      </w:r>
    </w:p>
    <w:p w14:paraId="080350C3" w14:textId="1A95BE6E" w:rsidR="007F6114" w:rsidRDefault="003E2D7E" w:rsidP="00F9458C">
      <w:pPr>
        <w:spacing w:after="0" w:line="240" w:lineRule="auto"/>
        <w:rPr>
          <w:b/>
          <w:sz w:val="24"/>
          <w:szCs w:val="24"/>
        </w:rPr>
      </w:pPr>
      <w:r w:rsidRPr="00F9458C">
        <w:rPr>
          <w:rFonts w:eastAsiaTheme="minorEastAsia"/>
        </w:rPr>
        <w:br w:type="page"/>
      </w:r>
      <w:r w:rsidR="007F6114" w:rsidRPr="003E2D7E">
        <w:rPr>
          <w:b/>
          <w:sz w:val="24"/>
          <w:szCs w:val="24"/>
        </w:rPr>
        <w:lastRenderedPageBreak/>
        <w:t xml:space="preserve">Question </w:t>
      </w:r>
      <w:r w:rsidR="007F6114">
        <w:rPr>
          <w:b/>
          <w:sz w:val="24"/>
          <w:szCs w:val="24"/>
        </w:rPr>
        <w:t>3</w:t>
      </w:r>
    </w:p>
    <w:p w14:paraId="023DF8F3" w14:textId="3DDA67D3" w:rsidR="007F6114" w:rsidRPr="007F6114" w:rsidRDefault="007F6114" w:rsidP="007F6114">
      <w:pPr>
        <w:spacing w:after="0" w:line="276" w:lineRule="auto"/>
      </w:pPr>
    </w:p>
    <w:p w14:paraId="7ECDDAA5" w14:textId="20907FCB" w:rsidR="007F6114" w:rsidRPr="00845B1C" w:rsidRDefault="007F6114" w:rsidP="007F6114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 w:rsidRPr="00845B1C">
        <w:rPr>
          <w:b/>
        </w:rPr>
        <w:t>Restrictions</w:t>
      </w:r>
    </w:p>
    <w:p w14:paraId="79D1ABD3" w14:textId="69699B19" w:rsidR="00185329" w:rsidRDefault="00185329" w:rsidP="00185329">
      <w:pPr>
        <w:pStyle w:val="ListParagraph"/>
        <w:spacing w:after="0" w:line="276" w:lineRule="auto"/>
      </w:pPr>
      <w:r>
        <w:t>The null hypothesis in an additive-effects model:</w:t>
      </w:r>
    </w:p>
    <w:p w14:paraId="136FEE11" w14:textId="66E96E9A" w:rsidR="00185329" w:rsidRPr="00185329" w:rsidRDefault="00185329" w:rsidP="00185329">
      <w:pPr>
        <w:pStyle w:val="ListParagraph"/>
        <w:spacing w:after="0"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β+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+μ+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2445074D" w14:textId="696A5E89" w:rsidR="00185329" w:rsidRDefault="00185329" w:rsidP="00185329">
      <w:pPr>
        <w:pStyle w:val="ListParagraph"/>
        <w:spacing w:after="0" w:line="276" w:lineRule="auto"/>
        <w:rPr>
          <w:rFonts w:eastAsiaTheme="minorEastAsia"/>
        </w:rPr>
      </w:pPr>
      <w:r>
        <w:t xml:space="preserve">The restrictions are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>,</w:t>
      </w:r>
    </w:p>
    <w:p w14:paraId="53E3F2EF" w14:textId="47D36963" w:rsidR="00185329" w:rsidRDefault="00185329" w:rsidP="00185329">
      <w:pPr>
        <w:pStyle w:val="ListParagraph"/>
        <w:spacing w:after="0" w:line="276" w:lineRule="auto"/>
        <w:jc w:val="center"/>
        <w:rPr>
          <w:rFonts w:eastAsiaTheme="minorEastAsia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and</w:t>
      </w:r>
      <w:proofErr w:type="gramEnd"/>
      <w:r>
        <w:rPr>
          <w:rFonts w:eastAsiaTheme="minor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nary>
        <m:r>
          <w:rPr>
            <w:rFonts w:ascii="Cambria Math" w:hAnsi="Cambria Math"/>
          </w:rPr>
          <m:t>=0</m:t>
        </m:r>
      </m:oMath>
    </w:p>
    <w:p w14:paraId="147EDC4D" w14:textId="06A1745B" w:rsidR="00185329" w:rsidRDefault="00185329" w:rsidP="00185329">
      <w:pPr>
        <w:pStyle w:val="ListParagraph"/>
        <w:spacing w:after="0" w:line="276" w:lineRule="auto"/>
      </w:pPr>
      <w:r>
        <w:t>Thus the alternative hypothesis is:</w:t>
      </w:r>
    </w:p>
    <w:p w14:paraId="205E51D3" w14:textId="7E627577" w:rsidR="00185329" w:rsidRPr="00185329" w:rsidRDefault="00185329" w:rsidP="00185329">
      <w:pPr>
        <w:pStyle w:val="ListParagraph"/>
        <w:spacing w:after="0"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β+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7AF96C5F" w14:textId="099A5156" w:rsidR="00185329" w:rsidRDefault="00185329" w:rsidP="00185329">
      <w:pPr>
        <w:pStyle w:val="ListParagraph"/>
        <w:spacing w:after="0" w:line="276" w:lineRule="auto"/>
        <w:rPr>
          <w:rFonts w:eastAsiaTheme="minorEastAsia"/>
        </w:rPr>
      </w:pPr>
      <w:r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 1</m:t>
            </m:r>
          </m:e>
        </m:d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=(1,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+μ) </m:t>
        </m:r>
      </m:oMath>
    </w:p>
    <w:p w14:paraId="002F0D50" w14:textId="281E6AF7" w:rsidR="00845B1C" w:rsidRDefault="00845B1C" w:rsidP="00185329">
      <w:pPr>
        <w:pStyle w:val="ListParagraph"/>
        <w:spacing w:after="0" w:line="276" w:lineRule="auto"/>
        <w:rPr>
          <w:rFonts w:eastAsiaTheme="minorEastAsia"/>
        </w:rPr>
      </w:pPr>
    </w:p>
    <w:p w14:paraId="31FA425A" w14:textId="7A9E6170" w:rsidR="00845B1C" w:rsidRDefault="00845B1C" w:rsidP="00185329">
      <w:pPr>
        <w:pStyle w:val="ListParagraph"/>
        <w:spacing w:after="0" w:line="276" w:lineRule="auto"/>
        <w:rPr>
          <w:rFonts w:eastAsiaTheme="minorEastAsia"/>
        </w:rPr>
      </w:pPr>
      <w:r>
        <w:rPr>
          <w:rFonts w:eastAsiaTheme="minorEastAsia"/>
        </w:rPr>
        <w:t xml:space="preserve">The test is distributed in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χ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 xml:space="preserve"> where p is the number of regressors.</w:t>
      </w:r>
    </w:p>
    <w:p w14:paraId="290D091D" w14:textId="77777777" w:rsidR="00845B1C" w:rsidRDefault="00845B1C" w:rsidP="00185329">
      <w:pPr>
        <w:pStyle w:val="ListParagraph"/>
        <w:spacing w:after="0" w:line="276" w:lineRule="auto"/>
      </w:pPr>
    </w:p>
    <w:p w14:paraId="7CE5C78D" w14:textId="74236816" w:rsidR="007F6114" w:rsidRPr="00845B1C" w:rsidRDefault="007F6114" w:rsidP="007F6114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 w:rsidRPr="00845B1C">
        <w:rPr>
          <w:b/>
        </w:rPr>
        <w:t>Hausman Test</w:t>
      </w:r>
    </w:p>
    <w:p w14:paraId="0D5D09EF" w14:textId="44783DF7" w:rsidR="00845B1C" w:rsidRDefault="00845B1C" w:rsidP="00845B1C">
      <w:pPr>
        <w:pStyle w:val="ListParagraph"/>
        <w:spacing w:after="0" w:line="276" w:lineRule="auto"/>
      </w:pPr>
      <w:r>
        <w:t>Hausman Test between within-group estimator and interactive-effects estimator:</w:t>
      </w:r>
    </w:p>
    <w:p w14:paraId="53EE07EB" w14:textId="000B6A06" w:rsidR="00845B1C" w:rsidRDefault="00845B1C" w:rsidP="00845B1C">
      <w:pPr>
        <w:pStyle w:val="ListParagraph"/>
        <w:spacing w:after="0" w:line="276" w:lineRule="auto"/>
        <w:rPr>
          <w:rFonts w:eastAsiaTheme="minorEastAsia"/>
        </w:rPr>
      </w:pPr>
      <w:r>
        <w:t>Null hypothesis</w:t>
      </w:r>
      <w:proofErr w:type="gramStart"/>
      <w:r>
        <w:t xml:space="preserve">: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η-ξ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D(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, which implies:</w:t>
      </w:r>
    </w:p>
    <w:p w14:paraId="3186403C" w14:textId="1363971E" w:rsidR="00845B1C" w:rsidRPr="00845B1C" w:rsidRDefault="00845B1C" w:rsidP="00845B1C">
      <w:pPr>
        <w:pStyle w:val="ListParagraph"/>
        <w:spacing w:after="0"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IE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FE</m:t>
                  </m:r>
                </m:sub>
              </m:sSub>
            </m:e>
          </m:d>
          <m:r>
            <w:rPr>
              <w:rFonts w:ascii="Cambria Math" w:hAnsi="Cambria Math"/>
            </w:rPr>
            <m:t>=var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IE</m:t>
                  </m:r>
                </m:sub>
              </m:sSub>
            </m:e>
          </m:d>
          <m:r>
            <w:rPr>
              <w:rFonts w:ascii="Cambria Math" w:hAnsi="Cambria Math"/>
            </w:rPr>
            <m:t>-var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FE</m:t>
                  </m:r>
                </m:sub>
              </m:sSub>
            </m:e>
          </m:d>
        </m:oMath>
      </m:oMathPara>
    </w:p>
    <w:p w14:paraId="6EA91E15" w14:textId="613AE291" w:rsidR="00845B1C" w:rsidRDefault="00845B1C" w:rsidP="00845B1C">
      <w:pPr>
        <w:pStyle w:val="ListParagraph"/>
        <w:spacing w:after="0" w:line="276" w:lineRule="auto"/>
        <w:rPr>
          <w:rFonts w:eastAsiaTheme="minorEastAsia"/>
        </w:rPr>
      </w:pPr>
      <w:r>
        <w:rPr>
          <w:rFonts w:eastAsiaTheme="minorEastAsia"/>
        </w:rPr>
        <w:t>Therefore, Hausman Test Statistics:</w:t>
      </w:r>
    </w:p>
    <w:p w14:paraId="2B12B7A8" w14:textId="2191ADB8" w:rsidR="00845B1C" w:rsidRPr="00845B1C" w:rsidRDefault="00845B1C" w:rsidP="00845B1C">
      <w:pPr>
        <w:pStyle w:val="ListParagraph"/>
        <w:spacing w:after="0"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J=NT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FE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FE</m:t>
              </m:r>
            </m:sub>
          </m:sSub>
          <m:r>
            <w:rPr>
              <w:rFonts w:ascii="Cambria Math" w:eastAsiaTheme="minorEastAsia" w:hAnsi="Cambria Math"/>
            </w:rPr>
            <m:t>)→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χ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14:paraId="49A8D533" w14:textId="77777777" w:rsidR="00845B1C" w:rsidRPr="00845B1C" w:rsidRDefault="00845B1C" w:rsidP="00845B1C">
      <w:pPr>
        <w:pStyle w:val="ListParagraph"/>
        <w:spacing w:after="0" w:line="276" w:lineRule="auto"/>
        <w:rPr>
          <w:rFonts w:eastAsiaTheme="minorEastAsia"/>
        </w:rPr>
      </w:pPr>
    </w:p>
    <w:p w14:paraId="118F55E2" w14:textId="628360CA" w:rsidR="007F6114" w:rsidRPr="00845B1C" w:rsidRDefault="007F6114" w:rsidP="007F6114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 w:rsidRPr="00845B1C">
        <w:rPr>
          <w:b/>
        </w:rPr>
        <w:t>Hausman Test statistics</w:t>
      </w:r>
    </w:p>
    <w:p w14:paraId="6525219D" w14:textId="39B6EE37" w:rsidR="00845B1C" w:rsidRDefault="00845B1C" w:rsidP="00845B1C">
      <w:pPr>
        <w:pStyle w:val="ListParagraph"/>
        <w:spacing w:after="0" w:line="276" w:lineRule="auto"/>
      </w:pPr>
      <w:r>
        <w:rPr>
          <w:noProof/>
        </w:rPr>
        <w:drawing>
          <wp:inline distT="0" distB="0" distL="0" distR="0" wp14:anchorId="39DD90BE" wp14:editId="3B076D4F">
            <wp:extent cx="5486400" cy="2727875"/>
            <wp:effectExtent l="19050" t="19050" r="1905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88" t="31860" r="28354" b="29820"/>
                    <a:stretch/>
                  </pic:blipFill>
                  <pic:spPr bwMode="auto">
                    <a:xfrm>
                      <a:off x="0" y="0"/>
                      <a:ext cx="5486400" cy="272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4E171" w14:textId="77777777" w:rsidR="00845B1C" w:rsidRDefault="00845B1C" w:rsidP="00845B1C">
      <w:pPr>
        <w:pStyle w:val="ListParagraph"/>
        <w:spacing w:after="0" w:line="276" w:lineRule="auto"/>
      </w:pPr>
    </w:p>
    <w:p w14:paraId="2A5A4AAB" w14:textId="3DD7D047" w:rsidR="007F6114" w:rsidRPr="00F9458C" w:rsidRDefault="007F6114" w:rsidP="007F6114">
      <w:pPr>
        <w:pStyle w:val="ListParagraph"/>
        <w:numPr>
          <w:ilvl w:val="0"/>
          <w:numId w:val="5"/>
        </w:numPr>
        <w:spacing w:after="0" w:line="276" w:lineRule="auto"/>
        <w:rPr>
          <w:b/>
        </w:rPr>
      </w:pPr>
      <w:r w:rsidRPr="00F9458C">
        <w:rPr>
          <w:b/>
        </w:rPr>
        <w:t>Hausman Test inference</w:t>
      </w:r>
    </w:p>
    <w:p w14:paraId="1B5DFDC0" w14:textId="2A1BA25A" w:rsidR="00F9458C" w:rsidRPr="007F6114" w:rsidRDefault="00F9458C" w:rsidP="00F9458C">
      <w:pPr>
        <w:pStyle w:val="ListParagraph"/>
        <w:spacing w:after="0" w:line="276" w:lineRule="auto"/>
      </w:pPr>
      <w:r>
        <w:t>P-value=0.0000: Reject the null hypothesis of the additive-effects model.</w:t>
      </w:r>
    </w:p>
    <w:p w14:paraId="184F1F2A" w14:textId="77777777" w:rsidR="007F6114" w:rsidRDefault="007F6114" w:rsidP="007F6114">
      <w:pPr>
        <w:rPr>
          <w:rFonts w:eastAsiaTheme="minorEastAsia"/>
        </w:rPr>
      </w:pPr>
    </w:p>
    <w:p w14:paraId="646C5377" w14:textId="77777777" w:rsidR="007F6114" w:rsidRDefault="007F611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D92C371" w14:textId="16222755" w:rsidR="007F6114" w:rsidRDefault="007F6114" w:rsidP="007F6114">
      <w:pPr>
        <w:spacing w:after="0" w:line="276" w:lineRule="auto"/>
        <w:rPr>
          <w:b/>
          <w:sz w:val="24"/>
          <w:szCs w:val="24"/>
        </w:rPr>
      </w:pPr>
      <w:r w:rsidRPr="003E2D7E">
        <w:rPr>
          <w:b/>
          <w:sz w:val="24"/>
          <w:szCs w:val="24"/>
        </w:rPr>
        <w:lastRenderedPageBreak/>
        <w:t xml:space="preserve">Question </w:t>
      </w:r>
      <w:r>
        <w:rPr>
          <w:b/>
          <w:sz w:val="24"/>
          <w:szCs w:val="24"/>
        </w:rPr>
        <w:t xml:space="preserve">4: </w:t>
      </w:r>
      <w:proofErr w:type="spellStart"/>
      <w:r>
        <w:rPr>
          <w:b/>
          <w:sz w:val="24"/>
          <w:szCs w:val="24"/>
        </w:rPr>
        <w:t>Pesaran’s</w:t>
      </w:r>
      <w:proofErr w:type="spellEnd"/>
      <w:r>
        <w:rPr>
          <w:b/>
          <w:sz w:val="24"/>
          <w:szCs w:val="24"/>
        </w:rPr>
        <w:t xml:space="preserve"> MG estimator</w:t>
      </w:r>
      <w:r w:rsidR="004C79EE">
        <w:rPr>
          <w:b/>
          <w:sz w:val="24"/>
          <w:szCs w:val="24"/>
        </w:rPr>
        <w:t xml:space="preserve"> and its variance</w:t>
      </w:r>
    </w:p>
    <w:p w14:paraId="1DC41B64" w14:textId="4977FD46" w:rsidR="007F6114" w:rsidRDefault="007F6114" w:rsidP="007F6114">
      <w:pPr>
        <w:spacing w:after="0" w:line="276" w:lineRule="auto"/>
        <w:rPr>
          <w:b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280"/>
        <w:gridCol w:w="1507"/>
      </w:tblGrid>
      <w:tr w:rsidR="007F6114" w14:paraId="7DC8891C" w14:textId="77777777" w:rsidTr="00F9458C">
        <w:trPr>
          <w:trHeight w:val="290"/>
          <w:jc w:val="center"/>
        </w:trPr>
        <w:tc>
          <w:tcPr>
            <w:tcW w:w="3787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588C44ED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Table 4: Question 4 MG </w:t>
            </w:r>
            <w:proofErr w:type="spellStart"/>
            <w:r>
              <w:rPr>
                <w:rFonts w:ascii="Calibri" w:hAnsi="Calibri" w:cs="Calibri"/>
                <w:color w:val="000000"/>
              </w:rPr>
              <w:t>Esimator</w:t>
            </w:r>
            <w:proofErr w:type="spellEnd"/>
          </w:p>
        </w:tc>
      </w:tr>
      <w:tr w:rsidR="007F6114" w14:paraId="27CD792E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1140F07C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03567B86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(1)</w:t>
            </w:r>
          </w:p>
        </w:tc>
      </w:tr>
      <w:tr w:rsidR="007F6114" w14:paraId="114C44DC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0AEA7B7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764CE55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MG</w:t>
            </w:r>
          </w:p>
        </w:tc>
      </w:tr>
      <w:tr w:rsidR="007F6114" w14:paraId="42AC6F53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35FA6551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620DB382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7F6114" w14:paraId="4917D431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6C37889C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LINCOMEP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2980B120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0.350**</w:t>
            </w:r>
          </w:p>
        </w:tc>
      </w:tr>
      <w:tr w:rsidR="007F6114" w14:paraId="30B85E02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32344527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1A4DAB7B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(2.83)</w:t>
            </w:r>
          </w:p>
        </w:tc>
      </w:tr>
      <w:tr w:rsidR="007F6114" w14:paraId="533E2777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2BFB41C7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61173AF8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7F6114" w14:paraId="4344B0B7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127CE53D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LRPMG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5C7302F1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-0.277***</w:t>
            </w:r>
          </w:p>
        </w:tc>
      </w:tr>
      <w:tr w:rsidR="007F6114" w14:paraId="18D800BB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3D3C3C2A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4ADCEF60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(-5.94)</w:t>
            </w:r>
          </w:p>
        </w:tc>
      </w:tr>
      <w:tr w:rsidR="007F6114" w14:paraId="12E2D9A0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31A0CB05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0099446E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7F6114" w14:paraId="7D475E5F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23C3824E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LCARPCAP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1E6AABA3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-0.432***</w:t>
            </w:r>
          </w:p>
        </w:tc>
      </w:tr>
      <w:tr w:rsidR="007F6114" w14:paraId="43CA7D07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35FC5604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2C7C9E1D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(-7.64)</w:t>
            </w:r>
          </w:p>
        </w:tc>
      </w:tr>
      <w:tr w:rsidR="007F6114" w14:paraId="537EDB77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4A2B3BC0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77A01627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7F6114" w14:paraId="01FA5B23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44B64377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Constant</w:t>
            </w: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1F4700E7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2.193***</w:t>
            </w:r>
          </w:p>
        </w:tc>
      </w:tr>
      <w:tr w:rsidR="007F6114" w14:paraId="6EA78BEF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7C87108C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6492CBF6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(3.88)</w:t>
            </w:r>
          </w:p>
        </w:tc>
      </w:tr>
      <w:tr w:rsidR="007F6114" w14:paraId="79EDCD6F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</w:tcPr>
          <w:p w14:paraId="2CB03B6C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07" w:type="dxa"/>
            <w:tcBorders>
              <w:top w:val="nil"/>
              <w:left w:val="nil"/>
              <w:bottom w:val="nil"/>
              <w:right w:val="nil"/>
            </w:tcBorders>
          </w:tcPr>
          <w:p w14:paraId="7FE471C7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7F6114" w14:paraId="79D303DD" w14:textId="77777777" w:rsidTr="00F9458C">
        <w:trPr>
          <w:trHeight w:val="290"/>
          <w:jc w:val="center"/>
        </w:trPr>
        <w:tc>
          <w:tcPr>
            <w:tcW w:w="228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2EF1C21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Observations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A16DAC2" w14:textId="77777777" w:rsidR="007F6114" w:rsidRDefault="007F6114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342</w:t>
            </w:r>
          </w:p>
        </w:tc>
      </w:tr>
    </w:tbl>
    <w:p w14:paraId="1B3C393A" w14:textId="2F4828C0" w:rsidR="007F6114" w:rsidRDefault="007F6114" w:rsidP="007F6114">
      <w:pPr>
        <w:spacing w:after="0" w:line="276" w:lineRule="auto"/>
        <w:rPr>
          <w:b/>
          <w:sz w:val="24"/>
          <w:szCs w:val="24"/>
        </w:rPr>
      </w:pPr>
    </w:p>
    <w:p w14:paraId="7E502424" w14:textId="77777777" w:rsidR="007F6114" w:rsidRDefault="007F6114" w:rsidP="007F6114">
      <w:pPr>
        <w:spacing w:after="0" w:line="276" w:lineRule="auto"/>
        <w:rPr>
          <w:b/>
          <w:sz w:val="24"/>
          <w:szCs w:val="24"/>
        </w:rPr>
      </w:pPr>
    </w:p>
    <w:tbl>
      <w:tblPr>
        <w:tblW w:w="5940" w:type="dxa"/>
        <w:jc w:val="center"/>
        <w:tblLook w:val="04A0" w:firstRow="1" w:lastRow="0" w:firstColumn="1" w:lastColumn="0" w:noHBand="0" w:noVBand="1"/>
      </w:tblPr>
      <w:tblGrid>
        <w:gridCol w:w="1043"/>
        <w:gridCol w:w="1260"/>
        <w:gridCol w:w="1260"/>
        <w:gridCol w:w="1260"/>
        <w:gridCol w:w="1180"/>
      </w:tblGrid>
      <w:tr w:rsidR="007F6114" w:rsidRPr="007F6114" w14:paraId="4F21FA32" w14:textId="77777777" w:rsidTr="00F9458C">
        <w:trPr>
          <w:trHeight w:val="300"/>
          <w:jc w:val="center"/>
        </w:trPr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1DF2B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337D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F6114">
              <w:rPr>
                <w:rFonts w:ascii="Calibri" w:eastAsia="Times New Roman" w:hAnsi="Calibri" w:cs="Calibri"/>
                <w:color w:val="000000"/>
              </w:rPr>
              <w:t>lincomep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30519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F6114">
              <w:rPr>
                <w:rFonts w:ascii="Calibri" w:eastAsia="Times New Roman" w:hAnsi="Calibri" w:cs="Calibri"/>
                <w:color w:val="000000"/>
              </w:rPr>
              <w:t>lrpmg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75CE2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F6114">
              <w:rPr>
                <w:rFonts w:ascii="Calibri" w:eastAsia="Times New Roman" w:hAnsi="Calibri" w:cs="Calibri"/>
                <w:color w:val="000000"/>
              </w:rPr>
              <w:t>lcarpcap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32AE8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_cons</w:t>
            </w:r>
          </w:p>
        </w:tc>
      </w:tr>
      <w:tr w:rsidR="007F6114" w:rsidRPr="007F6114" w14:paraId="608B6806" w14:textId="77777777" w:rsidTr="00F9458C">
        <w:trPr>
          <w:trHeight w:val="300"/>
          <w:jc w:val="center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829ED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F6114">
              <w:rPr>
                <w:rFonts w:ascii="Calibri" w:eastAsia="Times New Roman" w:hAnsi="Calibri" w:cs="Calibri"/>
                <w:color w:val="000000"/>
              </w:rPr>
              <w:t>lincomep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D5A2A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0.015325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8DAC6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856A" w14:textId="77777777" w:rsidR="007F6114" w:rsidRPr="007F6114" w:rsidRDefault="007F6114" w:rsidP="007F61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2926" w14:textId="77777777" w:rsidR="007F6114" w:rsidRPr="007F6114" w:rsidRDefault="007F6114" w:rsidP="007F61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F6114" w:rsidRPr="007F6114" w14:paraId="1C5DC6AC" w14:textId="77777777" w:rsidTr="00F9458C">
        <w:trPr>
          <w:trHeight w:val="300"/>
          <w:jc w:val="center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2AA7C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F6114">
              <w:rPr>
                <w:rFonts w:ascii="Calibri" w:eastAsia="Times New Roman" w:hAnsi="Calibri" w:cs="Calibri"/>
                <w:color w:val="000000"/>
              </w:rPr>
              <w:t>lrpmg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33DFF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-4.8E-05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4F81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0.002175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CE8F8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25B85" w14:textId="77777777" w:rsidR="007F6114" w:rsidRPr="007F6114" w:rsidRDefault="007F6114" w:rsidP="007F61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F6114" w:rsidRPr="007F6114" w14:paraId="11C0692D" w14:textId="77777777" w:rsidTr="00F9458C">
        <w:trPr>
          <w:trHeight w:val="300"/>
          <w:jc w:val="center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B87A7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F6114">
              <w:rPr>
                <w:rFonts w:ascii="Calibri" w:eastAsia="Times New Roman" w:hAnsi="Calibri" w:cs="Calibri"/>
                <w:color w:val="000000"/>
              </w:rPr>
              <w:t>lcarpcap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00355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-0.00522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CC2C7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-0.00016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8F92E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0.003196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C059F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7F6114" w:rsidRPr="007F6114" w14:paraId="4B52B8FB" w14:textId="77777777" w:rsidTr="00F9458C">
        <w:trPr>
          <w:trHeight w:val="300"/>
          <w:jc w:val="center"/>
        </w:trPr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8F909B" w14:textId="77777777" w:rsidR="007F6114" w:rsidRPr="007F6114" w:rsidRDefault="007F6114" w:rsidP="007F61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_cons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AB590F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0.053986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846A9D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0.002266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FB04E4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-0.00642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78268" w14:textId="77777777" w:rsidR="007F6114" w:rsidRPr="007F6114" w:rsidRDefault="007F6114" w:rsidP="007F611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6114">
              <w:rPr>
                <w:rFonts w:ascii="Calibri" w:eastAsia="Times New Roman" w:hAnsi="Calibri" w:cs="Calibri"/>
                <w:color w:val="000000"/>
              </w:rPr>
              <w:t>0.31966</w:t>
            </w:r>
          </w:p>
        </w:tc>
      </w:tr>
    </w:tbl>
    <w:p w14:paraId="5CF40CCF" w14:textId="3F8F4FEC" w:rsidR="007F6114" w:rsidRDefault="007F6114" w:rsidP="007F6114">
      <w:pPr>
        <w:spacing w:after="0" w:line="276" w:lineRule="auto"/>
        <w:rPr>
          <w:b/>
          <w:sz w:val="24"/>
          <w:szCs w:val="24"/>
        </w:rPr>
      </w:pPr>
    </w:p>
    <w:p w14:paraId="77F9E94C" w14:textId="77777777" w:rsidR="007F6114" w:rsidRDefault="007F6114" w:rsidP="007F6114">
      <w:pPr>
        <w:spacing w:after="0" w:line="276" w:lineRule="auto"/>
        <w:rPr>
          <w:b/>
          <w:sz w:val="24"/>
          <w:szCs w:val="24"/>
        </w:rPr>
      </w:pPr>
    </w:p>
    <w:p w14:paraId="3E8EEC84" w14:textId="2E6B4615" w:rsidR="003E2D7E" w:rsidRPr="007F6114" w:rsidRDefault="003E2D7E" w:rsidP="007F6114">
      <w:pPr>
        <w:rPr>
          <w:rFonts w:eastAsiaTheme="minorEastAsia"/>
        </w:rPr>
      </w:pPr>
      <w:r w:rsidRPr="007F6114">
        <w:rPr>
          <w:rFonts w:eastAsiaTheme="minorEastAsia"/>
        </w:rPr>
        <w:br w:type="page"/>
      </w:r>
    </w:p>
    <w:p w14:paraId="6CDB0CED" w14:textId="602E59F5" w:rsidR="003E2D7E" w:rsidRPr="003E2D7E" w:rsidRDefault="003E2D7E" w:rsidP="003E2D7E">
      <w:pPr>
        <w:spacing w:after="0" w:line="276" w:lineRule="auto"/>
        <w:rPr>
          <w:rFonts w:eastAsiaTheme="minorEastAsia"/>
          <w:b/>
        </w:rPr>
      </w:pPr>
      <w:r w:rsidRPr="003E2D7E">
        <w:rPr>
          <w:rFonts w:eastAsiaTheme="minorEastAsia"/>
          <w:b/>
        </w:rPr>
        <w:lastRenderedPageBreak/>
        <w:t>Codes for Question 1:</w:t>
      </w:r>
    </w:p>
    <w:p w14:paraId="1A315844" w14:textId="18DEC1E3" w:rsidR="003E2D7E" w:rsidRPr="003E2D7E" w:rsidRDefault="003E2D7E" w:rsidP="003E2D7E">
      <w:pPr>
        <w:spacing w:after="0" w:line="276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4C0D996" wp14:editId="27829A99">
            <wp:extent cx="5212080" cy="2030913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8" t="23247" r="22692" b="25242"/>
                    <a:stretch/>
                  </pic:blipFill>
                  <pic:spPr bwMode="auto">
                    <a:xfrm>
                      <a:off x="0" y="0"/>
                      <a:ext cx="5212080" cy="203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0FCC7" w14:textId="529FD440" w:rsidR="00C7001C" w:rsidRDefault="00C7001C" w:rsidP="000D0CF3">
      <w:pPr>
        <w:spacing w:after="0" w:line="276" w:lineRule="auto"/>
      </w:pPr>
    </w:p>
    <w:p w14:paraId="50A2F4AD" w14:textId="6F285BD3" w:rsidR="001B7ED9" w:rsidRDefault="001B7ED9" w:rsidP="001B7ED9">
      <w:pPr>
        <w:spacing w:after="0" w:line="276" w:lineRule="auto"/>
        <w:rPr>
          <w:rFonts w:eastAsiaTheme="minorEastAsia"/>
          <w:b/>
        </w:rPr>
      </w:pPr>
      <w:r w:rsidRPr="003E2D7E">
        <w:rPr>
          <w:rFonts w:eastAsiaTheme="minorEastAsia"/>
          <w:b/>
        </w:rPr>
        <w:t xml:space="preserve">Codes for Question </w:t>
      </w:r>
      <w:r>
        <w:rPr>
          <w:rFonts w:eastAsiaTheme="minorEastAsia"/>
          <w:b/>
        </w:rPr>
        <w:t>2</w:t>
      </w:r>
      <w:r w:rsidRPr="003E2D7E">
        <w:rPr>
          <w:rFonts w:eastAsiaTheme="minorEastAsia"/>
          <w:b/>
        </w:rPr>
        <w:t>:</w:t>
      </w:r>
    </w:p>
    <w:p w14:paraId="7A579F9D" w14:textId="4785B1D8" w:rsidR="001B7ED9" w:rsidRDefault="00F9458C" w:rsidP="001B7ED9">
      <w:pPr>
        <w:spacing w:after="0" w:line="276" w:lineRule="auto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6F048515" wp14:editId="53CA3872">
            <wp:extent cx="3383280" cy="246470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34" t="36035" r="22100" b="17008"/>
                    <a:stretch/>
                  </pic:blipFill>
                  <pic:spPr bwMode="auto">
                    <a:xfrm>
                      <a:off x="0" y="0"/>
                      <a:ext cx="3383280" cy="246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651AD" w14:textId="77777777" w:rsidR="001B7ED9" w:rsidRDefault="001B7ED9" w:rsidP="001B7ED9">
      <w:pPr>
        <w:spacing w:after="0" w:line="276" w:lineRule="auto"/>
        <w:rPr>
          <w:rFonts w:eastAsiaTheme="minorEastAsia"/>
          <w:b/>
        </w:rPr>
      </w:pPr>
    </w:p>
    <w:p w14:paraId="44DD7C1D" w14:textId="280C6FB6" w:rsidR="001B7ED9" w:rsidRDefault="001B7ED9" w:rsidP="001B7ED9">
      <w:pPr>
        <w:spacing w:after="0" w:line="276" w:lineRule="auto"/>
        <w:rPr>
          <w:rFonts w:eastAsiaTheme="minorEastAsia"/>
          <w:b/>
        </w:rPr>
      </w:pPr>
      <w:r w:rsidRPr="003E2D7E">
        <w:rPr>
          <w:rFonts w:eastAsiaTheme="minorEastAsia"/>
          <w:b/>
        </w:rPr>
        <w:t xml:space="preserve">Codes for Question </w:t>
      </w:r>
      <w:r>
        <w:rPr>
          <w:rFonts w:eastAsiaTheme="minorEastAsia"/>
          <w:b/>
        </w:rPr>
        <w:t>3</w:t>
      </w:r>
      <w:r w:rsidRPr="003E2D7E">
        <w:rPr>
          <w:rFonts w:eastAsiaTheme="minorEastAsia"/>
          <w:b/>
        </w:rPr>
        <w:t>:</w:t>
      </w:r>
    </w:p>
    <w:p w14:paraId="002670CA" w14:textId="42F59B1A" w:rsidR="001B7ED9" w:rsidRDefault="00F9458C" w:rsidP="001B7ED9">
      <w:pPr>
        <w:spacing w:after="0" w:line="276" w:lineRule="auto"/>
        <w:rPr>
          <w:rFonts w:eastAsiaTheme="minorEastAsia"/>
          <w:b/>
        </w:rPr>
      </w:pPr>
      <w:r>
        <w:rPr>
          <w:noProof/>
        </w:rPr>
        <w:drawing>
          <wp:inline distT="0" distB="0" distL="0" distR="0" wp14:anchorId="634BFD46" wp14:editId="75ADA7DA">
            <wp:extent cx="5486400" cy="1055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55" t="45911" r="7270" b="33817"/>
                    <a:stretch/>
                  </pic:blipFill>
                  <pic:spPr bwMode="auto">
                    <a:xfrm>
                      <a:off x="0" y="0"/>
                      <a:ext cx="5486400" cy="10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532F" w14:textId="77777777" w:rsidR="001B7ED9" w:rsidRDefault="001B7ED9" w:rsidP="001B7ED9">
      <w:pPr>
        <w:spacing w:after="0" w:line="276" w:lineRule="auto"/>
        <w:rPr>
          <w:rFonts w:eastAsiaTheme="minorEastAsia"/>
          <w:b/>
        </w:rPr>
      </w:pPr>
    </w:p>
    <w:p w14:paraId="3D06DAE4" w14:textId="6A26B49F" w:rsidR="001B7ED9" w:rsidRDefault="001B7ED9" w:rsidP="001B7ED9">
      <w:pPr>
        <w:spacing w:after="0" w:line="276" w:lineRule="auto"/>
        <w:rPr>
          <w:rFonts w:eastAsiaTheme="minorEastAsia"/>
          <w:b/>
        </w:rPr>
      </w:pPr>
      <w:r w:rsidRPr="003E2D7E">
        <w:rPr>
          <w:rFonts w:eastAsiaTheme="minorEastAsia"/>
          <w:b/>
        </w:rPr>
        <w:t xml:space="preserve">Codes for Question </w:t>
      </w:r>
      <w:r>
        <w:rPr>
          <w:rFonts w:eastAsiaTheme="minorEastAsia"/>
          <w:b/>
        </w:rPr>
        <w:t>4</w:t>
      </w:r>
      <w:r w:rsidRPr="003E2D7E">
        <w:rPr>
          <w:rFonts w:eastAsiaTheme="minorEastAsia"/>
          <w:b/>
        </w:rPr>
        <w:t>:</w:t>
      </w:r>
    </w:p>
    <w:p w14:paraId="589E6C06" w14:textId="2ED60C8B" w:rsidR="001B7ED9" w:rsidRDefault="001B7ED9" w:rsidP="000D0CF3">
      <w:pPr>
        <w:spacing w:after="0" w:line="276" w:lineRule="auto"/>
      </w:pPr>
      <w:r>
        <w:rPr>
          <w:noProof/>
        </w:rPr>
        <w:drawing>
          <wp:inline distT="0" distB="0" distL="0" distR="0" wp14:anchorId="085C0211" wp14:editId="139E014A">
            <wp:extent cx="3657600" cy="1188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48" t="50718" r="63333" b="29801"/>
                    <a:stretch/>
                  </pic:blipFill>
                  <pic:spPr bwMode="auto">
                    <a:xfrm>
                      <a:off x="0" y="0"/>
                      <a:ext cx="3657600" cy="118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7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7096"/>
    <w:multiLevelType w:val="hybridMultilevel"/>
    <w:tmpl w:val="D10E7D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14EB6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A78A4"/>
    <w:multiLevelType w:val="hybridMultilevel"/>
    <w:tmpl w:val="0CC2AE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942FC"/>
    <w:multiLevelType w:val="hybridMultilevel"/>
    <w:tmpl w:val="1B34DB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158FA"/>
    <w:multiLevelType w:val="hybridMultilevel"/>
    <w:tmpl w:val="E06AEDF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DC07C42"/>
    <w:multiLevelType w:val="hybridMultilevel"/>
    <w:tmpl w:val="701A01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C2D"/>
    <w:rsid w:val="0007148B"/>
    <w:rsid w:val="000D0CF3"/>
    <w:rsid w:val="00133C15"/>
    <w:rsid w:val="00185329"/>
    <w:rsid w:val="00190BAC"/>
    <w:rsid w:val="001B7ED9"/>
    <w:rsid w:val="00202C2D"/>
    <w:rsid w:val="003E2D7E"/>
    <w:rsid w:val="003F3FBB"/>
    <w:rsid w:val="004C79EE"/>
    <w:rsid w:val="00596E8C"/>
    <w:rsid w:val="005B1BB9"/>
    <w:rsid w:val="005F0D80"/>
    <w:rsid w:val="007D6A38"/>
    <w:rsid w:val="007F6114"/>
    <w:rsid w:val="00845B1C"/>
    <w:rsid w:val="00C65A44"/>
    <w:rsid w:val="00C7001C"/>
    <w:rsid w:val="00E644AD"/>
    <w:rsid w:val="00F9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0F82"/>
  <w15:chartTrackingRefBased/>
  <w15:docId w15:val="{9FED8188-4814-4ABC-97E2-88DB2B2C9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B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D0C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1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5.png"/><Relationship Id="rId5" Type="http://schemas.openxmlformats.org/officeDocument/2006/relationships/chart" Target="charts/chart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iu4\Documents\GitHub\PanelEconometrics\Assignments\HW3\table2F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iu4\Documents\GitHub\PanelEconometrics\Assignments\HW3\table2Lambd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timefactors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Sheet1!$B$2:$B$20</c:f>
              <c:numCache>
                <c:formatCode>General</c:formatCode>
                <c:ptCount val="19"/>
                <c:pt idx="0">
                  <c:v>1960</c:v>
                </c:pt>
                <c:pt idx="1">
                  <c:v>1961</c:v>
                </c:pt>
                <c:pt idx="2">
                  <c:v>1962</c:v>
                </c:pt>
                <c:pt idx="3">
                  <c:v>1963</c:v>
                </c:pt>
                <c:pt idx="4">
                  <c:v>1964</c:v>
                </c:pt>
                <c:pt idx="5">
                  <c:v>1965</c:v>
                </c:pt>
                <c:pt idx="6">
                  <c:v>1966</c:v>
                </c:pt>
                <c:pt idx="7">
                  <c:v>1967</c:v>
                </c:pt>
                <c:pt idx="8">
                  <c:v>1968</c:v>
                </c:pt>
                <c:pt idx="9">
                  <c:v>1969</c:v>
                </c:pt>
                <c:pt idx="10">
                  <c:v>1970</c:v>
                </c:pt>
                <c:pt idx="11">
                  <c:v>1971</c:v>
                </c:pt>
                <c:pt idx="12">
                  <c:v>1972</c:v>
                </c:pt>
                <c:pt idx="13">
                  <c:v>1973</c:v>
                </c:pt>
                <c:pt idx="14">
                  <c:v>1974</c:v>
                </c:pt>
                <c:pt idx="15">
                  <c:v>1975</c:v>
                </c:pt>
                <c:pt idx="16">
                  <c:v>1976</c:v>
                </c:pt>
                <c:pt idx="17">
                  <c:v>1977</c:v>
                </c:pt>
                <c:pt idx="18">
                  <c:v>1978</c:v>
                </c:pt>
              </c:numCache>
            </c:numRef>
          </c:cat>
          <c:val>
            <c:numRef>
              <c:f>Sheet1!$C$2:$C$20</c:f>
              <c:numCache>
                <c:formatCode>General</c:formatCode>
                <c:ptCount val="19"/>
                <c:pt idx="0">
                  <c:v>0.80398329999999996</c:v>
                </c:pt>
                <c:pt idx="1">
                  <c:v>0.76810920000000005</c:v>
                </c:pt>
                <c:pt idx="2">
                  <c:v>0.77362620000000004</c:v>
                </c:pt>
                <c:pt idx="3">
                  <c:v>0.76332100000000003</c:v>
                </c:pt>
                <c:pt idx="4">
                  <c:v>0.73018959999999999</c:v>
                </c:pt>
                <c:pt idx="5">
                  <c:v>0.72120669999999998</c:v>
                </c:pt>
                <c:pt idx="6">
                  <c:v>0.68315769999999998</c:v>
                </c:pt>
                <c:pt idx="7">
                  <c:v>0.65579529999999997</c:v>
                </c:pt>
                <c:pt idx="8">
                  <c:v>0.63421810000000001</c:v>
                </c:pt>
                <c:pt idx="9">
                  <c:v>0.63418909999999995</c:v>
                </c:pt>
                <c:pt idx="10">
                  <c:v>0.61171810000000004</c:v>
                </c:pt>
                <c:pt idx="11">
                  <c:v>0.59080679999999997</c:v>
                </c:pt>
                <c:pt idx="12">
                  <c:v>0.57053659999999995</c:v>
                </c:pt>
                <c:pt idx="13">
                  <c:v>0.54021050000000004</c:v>
                </c:pt>
                <c:pt idx="14">
                  <c:v>0.58298349999999999</c:v>
                </c:pt>
                <c:pt idx="15">
                  <c:v>0.54696489999999998</c:v>
                </c:pt>
                <c:pt idx="16">
                  <c:v>0.54894549999999998</c:v>
                </c:pt>
                <c:pt idx="17">
                  <c:v>0.53824229999999995</c:v>
                </c:pt>
                <c:pt idx="18">
                  <c:v>0.52955370000000002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7D-4543-9E22-51A53406BCD3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Sheet1!$B$2:$B$20</c:f>
              <c:numCache>
                <c:formatCode>General</c:formatCode>
                <c:ptCount val="19"/>
                <c:pt idx="0">
                  <c:v>1960</c:v>
                </c:pt>
                <c:pt idx="1">
                  <c:v>1961</c:v>
                </c:pt>
                <c:pt idx="2">
                  <c:v>1962</c:v>
                </c:pt>
                <c:pt idx="3">
                  <c:v>1963</c:v>
                </c:pt>
                <c:pt idx="4">
                  <c:v>1964</c:v>
                </c:pt>
                <c:pt idx="5">
                  <c:v>1965</c:v>
                </c:pt>
                <c:pt idx="6">
                  <c:v>1966</c:v>
                </c:pt>
                <c:pt idx="7">
                  <c:v>1967</c:v>
                </c:pt>
                <c:pt idx="8">
                  <c:v>1968</c:v>
                </c:pt>
                <c:pt idx="9">
                  <c:v>1969</c:v>
                </c:pt>
                <c:pt idx="10">
                  <c:v>1970</c:v>
                </c:pt>
                <c:pt idx="11">
                  <c:v>1971</c:v>
                </c:pt>
                <c:pt idx="12">
                  <c:v>1972</c:v>
                </c:pt>
                <c:pt idx="13">
                  <c:v>1973</c:v>
                </c:pt>
                <c:pt idx="14">
                  <c:v>1974</c:v>
                </c:pt>
                <c:pt idx="15">
                  <c:v>1975</c:v>
                </c:pt>
                <c:pt idx="16">
                  <c:v>1976</c:v>
                </c:pt>
                <c:pt idx="17">
                  <c:v>1977</c:v>
                </c:pt>
                <c:pt idx="18">
                  <c:v>1978</c:v>
                </c:pt>
              </c:numCache>
            </c:numRef>
          </c:cat>
          <c:val>
            <c:numRef>
              <c:f>Sheet1!$D$2:$D$20</c:f>
              <c:numCache>
                <c:formatCode>General</c:formatCode>
                <c:ptCount val="19"/>
                <c:pt idx="0">
                  <c:v>0.12482210000000001</c:v>
                </c:pt>
                <c:pt idx="1">
                  <c:v>8.7824799999999995E-2</c:v>
                </c:pt>
                <c:pt idx="2">
                  <c:v>9.5704300000000006E-2</c:v>
                </c:pt>
                <c:pt idx="3">
                  <c:v>9.2926099999999998E-2</c:v>
                </c:pt>
                <c:pt idx="4">
                  <c:v>5.8025399999999998E-2</c:v>
                </c:pt>
                <c:pt idx="5">
                  <c:v>4.1013399999999998E-2</c:v>
                </c:pt>
                <c:pt idx="6">
                  <c:v>3.4731600000000001E-2</c:v>
                </c:pt>
                <c:pt idx="7">
                  <c:v>2.25407E-2</c:v>
                </c:pt>
                <c:pt idx="8">
                  <c:v>3.1550000000000003E-4</c:v>
                </c:pt>
                <c:pt idx="9">
                  <c:v>-2.20295E-2</c:v>
                </c:pt>
                <c:pt idx="10">
                  <c:v>-3.98424E-2</c:v>
                </c:pt>
                <c:pt idx="11">
                  <c:v>-6.1051500000000002E-2</c:v>
                </c:pt>
                <c:pt idx="12">
                  <c:v>-7.9643699999999998E-2</c:v>
                </c:pt>
                <c:pt idx="13">
                  <c:v>-8.7939400000000001E-2</c:v>
                </c:pt>
                <c:pt idx="14">
                  <c:v>-9.2729400000000003E-2</c:v>
                </c:pt>
                <c:pt idx="15">
                  <c:v>-8.6541999999999994E-2</c:v>
                </c:pt>
                <c:pt idx="16">
                  <c:v>-9.1957300000000006E-2</c:v>
                </c:pt>
                <c:pt idx="17">
                  <c:v>-9.7681599999999993E-2</c:v>
                </c:pt>
                <c:pt idx="18">
                  <c:v>-9.7505499999999995E-2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7D-4543-9E22-51A53406BC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3773752"/>
        <c:axId val="453771784"/>
      </c:lineChart>
      <c:catAx>
        <c:axId val="453773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3771784"/>
        <c:crosses val="autoZero"/>
        <c:auto val="1"/>
        <c:lblAlgn val="ctr"/>
        <c:lblOffset val="100"/>
        <c:noMultiLvlLbl val="0"/>
      </c:catAx>
      <c:valAx>
        <c:axId val="453771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3773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idfactors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Sheet1!$B$2:$B$19</c:f>
              <c:strCache>
                <c:ptCount val="18"/>
                <c:pt idx="0">
                  <c:v>AUSTRIA</c:v>
                </c:pt>
                <c:pt idx="1">
                  <c:v>BELGIUM</c:v>
                </c:pt>
                <c:pt idx="2">
                  <c:v>CANADA</c:v>
                </c:pt>
                <c:pt idx="3">
                  <c:v>DENMARK</c:v>
                </c:pt>
                <c:pt idx="4">
                  <c:v>FRANCE</c:v>
                </c:pt>
                <c:pt idx="5">
                  <c:v>GERMANY</c:v>
                </c:pt>
                <c:pt idx="6">
                  <c:v>GREECE</c:v>
                </c:pt>
                <c:pt idx="7">
                  <c:v>IRELAND</c:v>
                </c:pt>
                <c:pt idx="8">
                  <c:v>ITALY</c:v>
                </c:pt>
                <c:pt idx="9">
                  <c:v>JAPAN</c:v>
                </c:pt>
                <c:pt idx="10">
                  <c:v>NETHERLA</c:v>
                </c:pt>
                <c:pt idx="11">
                  <c:v>NORWAY</c:v>
                </c:pt>
                <c:pt idx="12">
                  <c:v>SPAIN</c:v>
                </c:pt>
                <c:pt idx="13">
                  <c:v>SWEDEN</c:v>
                </c:pt>
                <c:pt idx="14">
                  <c:v>SWITZERL</c:v>
                </c:pt>
                <c:pt idx="15">
                  <c:v>TURKEY</c:v>
                </c:pt>
                <c:pt idx="16">
                  <c:v>U.K.</c:v>
                </c:pt>
                <c:pt idx="17">
                  <c:v>U.S.A.</c:v>
                </c:pt>
              </c:strCache>
            </c:strRef>
          </c:cat>
          <c:val>
            <c:numRef>
              <c:f>Sheet1!$C$2:$C$19</c:f>
              <c:numCache>
                <c:formatCode>General</c:formatCode>
                <c:ptCount val="18"/>
                <c:pt idx="0">
                  <c:v>-1.0330649999999999</c:v>
                </c:pt>
                <c:pt idx="1">
                  <c:v>-1.039979</c:v>
                </c:pt>
                <c:pt idx="2">
                  <c:v>0.56847009999999998</c:v>
                </c:pt>
                <c:pt idx="3">
                  <c:v>-0.60594049999999999</c:v>
                </c:pt>
                <c:pt idx="4">
                  <c:v>-1.0279119999999999</c:v>
                </c:pt>
                <c:pt idx="5">
                  <c:v>-1.0578609999999999</c:v>
                </c:pt>
                <c:pt idx="6">
                  <c:v>-1.2055100000000001</c:v>
                </c:pt>
                <c:pt idx="7">
                  <c:v>-0.80331770000000002</c:v>
                </c:pt>
                <c:pt idx="8">
                  <c:v>-1.3298989999999999</c:v>
                </c:pt>
                <c:pt idx="9">
                  <c:v>-0.85798160000000001</c:v>
                </c:pt>
                <c:pt idx="10">
                  <c:v>-0.94554009999999999</c:v>
                </c:pt>
                <c:pt idx="11">
                  <c:v>-0.87976129999999997</c:v>
                </c:pt>
                <c:pt idx="12">
                  <c:v>-1.6574800000000001</c:v>
                </c:pt>
                <c:pt idx="13">
                  <c:v>-0.88376440000000001</c:v>
                </c:pt>
                <c:pt idx="14">
                  <c:v>-0.65478270000000005</c:v>
                </c:pt>
                <c:pt idx="15">
                  <c:v>-1.232097</c:v>
                </c:pt>
                <c:pt idx="16">
                  <c:v>-0.87911799999999996</c:v>
                </c:pt>
                <c:pt idx="17">
                  <c:v>0.68258909999999995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06-4811-B469-A2682E135488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Sheet1!$B$2:$B$19</c:f>
              <c:strCache>
                <c:ptCount val="18"/>
                <c:pt idx="0">
                  <c:v>AUSTRIA</c:v>
                </c:pt>
                <c:pt idx="1">
                  <c:v>BELGIUM</c:v>
                </c:pt>
                <c:pt idx="2">
                  <c:v>CANADA</c:v>
                </c:pt>
                <c:pt idx="3">
                  <c:v>DENMARK</c:v>
                </c:pt>
                <c:pt idx="4">
                  <c:v>FRANCE</c:v>
                </c:pt>
                <c:pt idx="5">
                  <c:v>GERMANY</c:v>
                </c:pt>
                <c:pt idx="6">
                  <c:v>GREECE</c:v>
                </c:pt>
                <c:pt idx="7">
                  <c:v>IRELAND</c:v>
                </c:pt>
                <c:pt idx="8">
                  <c:v>ITALY</c:v>
                </c:pt>
                <c:pt idx="9">
                  <c:v>JAPAN</c:v>
                </c:pt>
                <c:pt idx="10">
                  <c:v>NETHERLA</c:v>
                </c:pt>
                <c:pt idx="11">
                  <c:v>NORWAY</c:v>
                </c:pt>
                <c:pt idx="12">
                  <c:v>SPAIN</c:v>
                </c:pt>
                <c:pt idx="13">
                  <c:v>SWEDEN</c:v>
                </c:pt>
                <c:pt idx="14">
                  <c:v>SWITZERL</c:v>
                </c:pt>
                <c:pt idx="15">
                  <c:v>TURKEY</c:v>
                </c:pt>
                <c:pt idx="16">
                  <c:v>U.K.</c:v>
                </c:pt>
                <c:pt idx="17">
                  <c:v>U.S.A.</c:v>
                </c:pt>
              </c:strCache>
            </c:strRef>
          </c:cat>
          <c:val>
            <c:numRef>
              <c:f>Sheet1!$D$2:$D$19</c:f>
              <c:numCache>
                <c:formatCode>General</c:formatCode>
                <c:ptCount val="18"/>
                <c:pt idx="0">
                  <c:v>-1.278619</c:v>
                </c:pt>
                <c:pt idx="1">
                  <c:v>-5.8245400000000003E-2</c:v>
                </c:pt>
                <c:pt idx="2">
                  <c:v>-1.655095</c:v>
                </c:pt>
                <c:pt idx="3">
                  <c:v>0.69108729999999996</c:v>
                </c:pt>
                <c:pt idx="4">
                  <c:v>-0.54936490000000004</c:v>
                </c:pt>
                <c:pt idx="5">
                  <c:v>-1.0628550000000001</c:v>
                </c:pt>
                <c:pt idx="6">
                  <c:v>-1.334306</c:v>
                </c:pt>
                <c:pt idx="7">
                  <c:v>-0.91793630000000004</c:v>
                </c:pt>
                <c:pt idx="8">
                  <c:v>1.35234E-2</c:v>
                </c:pt>
                <c:pt idx="9">
                  <c:v>2.020286</c:v>
                </c:pt>
                <c:pt idx="10">
                  <c:v>0.79273059999999995</c:v>
                </c:pt>
                <c:pt idx="11">
                  <c:v>-0.18513489999999999</c:v>
                </c:pt>
                <c:pt idx="12">
                  <c:v>-3.7791999999999999E-2</c:v>
                </c:pt>
                <c:pt idx="13">
                  <c:v>2.94197E-2</c:v>
                </c:pt>
                <c:pt idx="14">
                  <c:v>-0.53523719999999997</c:v>
                </c:pt>
                <c:pt idx="15">
                  <c:v>1.0190349999999999</c:v>
                </c:pt>
                <c:pt idx="16">
                  <c:v>-0.3535626</c:v>
                </c:pt>
                <c:pt idx="17">
                  <c:v>-1.7010909999999999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606-4811-B469-A2682E1354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3899344"/>
        <c:axId val="453901640"/>
      </c:lineChart>
      <c:catAx>
        <c:axId val="453899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3901640"/>
        <c:crosses val="autoZero"/>
        <c:auto val="1"/>
        <c:lblAlgn val="ctr"/>
        <c:lblOffset val="100"/>
        <c:noMultiLvlLbl val="0"/>
      </c:catAx>
      <c:valAx>
        <c:axId val="453901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3899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7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Chuxin</dc:creator>
  <cp:keywords/>
  <dc:description/>
  <cp:lastModifiedBy>Liu, Chuxin</cp:lastModifiedBy>
  <cp:revision>5</cp:revision>
  <dcterms:created xsi:type="dcterms:W3CDTF">2019-04-10T18:50:00Z</dcterms:created>
  <dcterms:modified xsi:type="dcterms:W3CDTF">2019-04-11T13:07:00Z</dcterms:modified>
</cp:coreProperties>
</file>