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pPr>
      <w:r>
        <w:rPr>
          <w:rFonts w:ascii="Arial" w:cs="Arial" w:eastAsia="Arial" w:hAnsi="Arial"/>
          <w:b/>
          <w:bCs/>
          <w:i w:val="false"/>
          <w:iCs w:val="false"/>
          <w:color w:val="1F3864"/>
          <w:sz w:val="52"/>
          <w:szCs w:val="52"/>
        </w:rPr>
        <w:t xml:space="preserve">System Testing and Evaluation Report</w:t>
      </w:r>
    </w:p>
    <w:p>
      <w:pPr>
        <w:spacing w:after="240" w:before="0"/>
      </w:pPr>
      <w:r>
        <w:rPr>
          <w:rFonts w:ascii="Arial" w:cs="Arial" w:eastAsia="Arial" w:hAnsi="Arial"/>
          <w:b/>
          <w:bCs/>
          <w:i w:val="false"/>
          <w:iCs w:val="false"/>
          <w:color w:val="2E75B6"/>
          <w:sz w:val="36"/>
          <w:szCs w:val="36"/>
        </w:rPr>
        <w:t xml:space="preserve">AU Roadmap Project</w:t>
      </w:r>
    </w:p>
    <w:p>
      <w:pPr>
        <w:pBdr>
          <w:bottom w:val="single" w:color="2E75B6" w:sz="8" w:space="4"/>
        </w:pBdr>
        <w:spacing w:after="600" w:before="0"/>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tcPr>
          <w:p>
            <w:pPr>
              <w:spacing w:after="40" w:before="40"/>
              <w:jc w:val="left"/>
            </w:pPr>
            <w:r>
              <w:rPr>
                <w:rFonts w:ascii="Arial" w:cs="Arial" w:eastAsia="Arial" w:hAnsi="Arial"/>
                <w:b/>
                <w:bCs/>
                <w:i w:val="false"/>
                <w:iCs w:val="false"/>
                <w:color w:val="000000"/>
                <w:sz w:val="18"/>
                <w:szCs w:val="18"/>
              </w:rPr>
              <w:t xml:space="preserve">Project</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before="40"/>
              <w:jc w:val="left"/>
            </w:pPr>
            <w:r>
              <w:rPr>
                <w:rFonts w:ascii="Arial" w:cs="Arial" w:eastAsia="Arial" w:hAnsi="Arial"/>
                <w:b w:val="false"/>
                <w:bCs w:val="false"/>
                <w:i w:val="false"/>
                <w:iCs w:val="false"/>
                <w:color w:val="000000"/>
                <w:sz w:val="18"/>
                <w:szCs w:val="18"/>
              </w:rPr>
              <w:t xml:space="preserve">Adelaide University Program Roadmap (AU Roadmap)</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tcPr>
          <w:p>
            <w:pPr>
              <w:spacing w:after="40" w:before="40"/>
              <w:jc w:val="left"/>
            </w:pPr>
            <w:r>
              <w:rPr>
                <w:rFonts w:ascii="Arial" w:cs="Arial" w:eastAsia="Arial" w:hAnsi="Arial"/>
                <w:b/>
                <w:bCs/>
                <w:i w:val="false"/>
                <w:iCs w:val="false"/>
                <w:color w:val="000000"/>
                <w:sz w:val="18"/>
                <w:szCs w:val="18"/>
              </w:rPr>
              <w:t xml:space="preserve">Document Type</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before="40"/>
              <w:jc w:val="left"/>
            </w:pPr>
            <w:r>
              <w:rPr>
                <w:rFonts w:ascii="Arial" w:cs="Arial" w:eastAsia="Arial" w:hAnsi="Arial"/>
                <w:b w:val="false"/>
                <w:bCs w:val="false"/>
                <w:i w:val="false"/>
                <w:iCs w:val="false"/>
                <w:color w:val="000000"/>
                <w:sz w:val="18"/>
                <w:szCs w:val="18"/>
              </w:rPr>
              <w:t xml:space="preserve">System Testing and Evaluation Report</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tcPr>
          <w:p>
            <w:pPr>
              <w:spacing w:after="40" w:before="40"/>
              <w:jc w:val="left"/>
            </w:pPr>
            <w:r>
              <w:rPr>
                <w:rFonts w:ascii="Arial" w:cs="Arial" w:eastAsia="Arial" w:hAnsi="Arial"/>
                <w:b/>
                <w:bCs/>
                <w:i w:val="false"/>
                <w:iCs w:val="false"/>
                <w:color w:val="000000"/>
                <w:sz w:val="18"/>
                <w:szCs w:val="18"/>
              </w:rPr>
              <w:t xml:space="preserve">Version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before="40"/>
              <w:jc w:val="left"/>
            </w:pPr>
            <w:r>
              <w:rPr>
                <w:rFonts w:ascii="Arial" w:cs="Arial" w:eastAsia="Arial" w:hAnsi="Arial"/>
                <w:b w:val="false"/>
                <w:bCs w:val="false"/>
                <w:i w:val="false"/>
                <w:iCs w:val="false"/>
                <w:color w:val="000000"/>
                <w:sz w:val="18"/>
                <w:szCs w:val="18"/>
              </w:rPr>
              <w:t xml:space="preserve">1.0</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tcPr>
          <w:p>
            <w:pPr>
              <w:spacing w:after="40" w:before="40"/>
              <w:jc w:val="left"/>
            </w:pPr>
            <w:r>
              <w:rPr>
                <w:rFonts w:ascii="Arial" w:cs="Arial" w:eastAsia="Arial" w:hAnsi="Arial"/>
                <w:b/>
                <w:bCs/>
                <w:i w:val="false"/>
                <w:iCs w:val="false"/>
                <w:color w:val="000000"/>
                <w:sz w:val="18"/>
                <w:szCs w:val="18"/>
              </w:rPr>
              <w:t xml:space="preserve">Test Date</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before="40"/>
              <w:jc w:val="left"/>
            </w:pPr>
            <w:r>
              <w:rPr>
                <w:rFonts w:ascii="Arial" w:cs="Arial" w:eastAsia="Arial" w:hAnsi="Arial"/>
                <w:b w:val="false"/>
                <w:bCs w:val="false"/>
                <w:i w:val="false"/>
                <w:iCs w:val="false"/>
                <w:color w:val="000000"/>
                <w:sz w:val="18"/>
                <w:szCs w:val="18"/>
              </w:rPr>
              <w:t xml:space="preserve">09 May 2026</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tcPr>
          <w:p>
            <w:pPr>
              <w:spacing w:after="40" w:before="40"/>
              <w:jc w:val="left"/>
            </w:pPr>
            <w:r>
              <w:rPr>
                <w:rFonts w:ascii="Arial" w:cs="Arial" w:eastAsia="Arial" w:hAnsi="Arial"/>
                <w:b/>
                <w:bCs/>
                <w:i w:val="false"/>
                <w:iCs w:val="false"/>
                <w:color w:val="000000"/>
                <w:sz w:val="18"/>
                <w:szCs w:val="18"/>
              </w:rPr>
              <w:t xml:space="preserve">Prepared By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before="40"/>
              <w:jc w:val="left"/>
            </w:pPr>
            <w:r>
              <w:rPr>
                <w:rFonts w:ascii="Arial" w:cs="Arial" w:eastAsia="Arial" w:hAnsi="Arial"/>
                <w:b w:val="false"/>
                <w:bCs w:val="false"/>
                <w:i w:val="false"/>
                <w:iCs w:val="false"/>
                <w:color w:val="000000"/>
                <w:sz w:val="18"/>
                <w:szCs w:val="18"/>
              </w:rPr>
              <w:t xml:space="preserve">Jialao Liu</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tcPr>
          <w:p>
            <w:pPr>
              <w:spacing w:after="40" w:before="40"/>
              <w:jc w:val="left"/>
            </w:pPr>
            <w:r>
              <w:rPr>
                <w:rFonts w:ascii="Arial" w:cs="Arial" w:eastAsia="Arial" w:hAnsi="Arial"/>
                <w:b/>
                <w:bCs/>
                <w:i w:val="false"/>
                <w:iCs w:val="false"/>
                <w:color w:val="000000"/>
                <w:sz w:val="18"/>
                <w:szCs w:val="18"/>
              </w:rPr>
              <w:t xml:space="preserve">Test Environment</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before="40"/>
              <w:jc w:val="left"/>
            </w:pPr>
            <w:r>
              <w:rPr>
                <w:rFonts w:ascii="Arial" w:cs="Arial" w:eastAsia="Arial" w:hAnsi="Arial"/>
                <w:b w:val="false"/>
                <w:bCs w:val="false"/>
                <w:i w:val="false"/>
                <w:iCs w:val="false"/>
                <w:color w:val="000000"/>
                <w:sz w:val="18"/>
                <w:szCs w:val="18"/>
              </w:rPr>
              <w:t xml:space="preserve">Local Development — http://localhost:8080/api</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tcPr>
          <w:p>
            <w:pPr>
              <w:spacing w:after="40" w:before="40"/>
              <w:jc w:val="left"/>
            </w:pPr>
            <w:r>
              <w:rPr>
                <w:rFonts w:ascii="Arial" w:cs="Arial" w:eastAsia="Arial" w:hAnsi="Arial"/>
                <w:b/>
                <w:bCs/>
                <w:i w:val="false"/>
                <w:iCs w:val="false"/>
                <w:color w:val="000000"/>
                <w:sz w:val="18"/>
                <w:szCs w:val="18"/>
              </w:rPr>
              <w:t xml:space="preserve">Tools Used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before="40"/>
              <w:jc w:val="left"/>
            </w:pPr>
            <w:r>
              <w:rPr>
                <w:rFonts w:ascii="Arial" w:cs="Arial" w:eastAsia="Arial" w:hAnsi="Arial"/>
                <w:b w:val="false"/>
                <w:bCs w:val="false"/>
                <w:i w:val="false"/>
                <w:iCs w:val="false"/>
                <w:color w:val="000000"/>
                <w:sz w:val="18"/>
                <w:szCs w:val="18"/>
              </w:rPr>
              <w:t xml:space="preserve">Postman, Python (smoke_test.py), JMeter (3 scenarios executed)</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tcPr>
          <w:p>
            <w:pPr>
              <w:spacing w:after="40" w:before="40"/>
              <w:jc w:val="left"/>
            </w:pPr>
            <w:r>
              <w:rPr>
                <w:rFonts w:ascii="Arial" w:cs="Arial" w:eastAsia="Arial" w:hAnsi="Arial"/>
                <w:b/>
                <w:bCs/>
                <w:i w:val="false"/>
                <w:iCs w:val="false"/>
                <w:color w:val="000000"/>
                <w:sz w:val="18"/>
                <w:szCs w:val="18"/>
              </w:rPr>
              <w:t xml:space="preserve">Overall Result</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before="40"/>
              <w:jc w:val="left"/>
            </w:pPr>
            <w:r>
              <w:rPr>
                <w:rFonts w:ascii="Arial" w:cs="Arial" w:eastAsia="Arial" w:hAnsi="Arial"/>
                <w:b w:val="false"/>
                <w:bCs w:val="false"/>
                <w:i w:val="false"/>
                <w:iCs w:val="false"/>
                <w:color w:val="000000"/>
                <w:sz w:val="18"/>
                <w:szCs w:val="18"/>
              </w:rPr>
              <w:t xml:space="preserve">PASS — 19/19 test cases passed (10 Postman + 9 automated) + 3 JMeter scenarios, 1,200 requests, 0% error</w:t>
            </w:r>
          </w:p>
        </w:tc>
      </w:tr>
    </w:tbl>
    <w:p>
      <w:pPr>
        <w:pageBreakBefore/>
        <w:pBdr>
          <w:bottom w:val="single" w:color="2E75B6" w:sz="6" w:space="4"/>
        </w:pBdr>
        <w:spacing w:after="160" w:before="320"/>
      </w:pPr>
      <w:r>
        <w:rPr>
          <w:rFonts w:ascii="Arial" w:cs="Arial" w:eastAsia="Arial" w:hAnsi="Arial"/>
          <w:b/>
          <w:bCs/>
          <w:i w:val="false"/>
          <w:iCs w:val="false"/>
          <w:color w:val="1F3864"/>
          <w:sz w:val="32"/>
          <w:szCs w:val="32"/>
        </w:rPr>
        <w:t xml:space="preserve">1. Executive Summary</w:t>
      </w:r>
    </w:p>
    <w:p>
      <w:pPr>
        <w:spacing w:after="80" w:before="80"/>
        <w:jc w:val="left"/>
      </w:pPr>
      <w:r>
        <w:rPr>
          <w:rFonts w:ascii="Arial" w:cs="Arial" w:eastAsia="Arial" w:hAnsi="Arial"/>
          <w:b w:val="false"/>
          <w:bCs w:val="false"/>
          <w:i w:val="false"/>
          <w:iCs w:val="false"/>
          <w:color w:val="000000"/>
          <w:sz w:val="20"/>
          <w:szCs w:val="20"/>
        </w:rPr>
        <w:t xml:space="preserve">This report documents the system testing and evaluation work completed for the AU Roadmap project, a university industry-research prototype providing students with program roadmaps, community connections, alumni networking, and administrative management tools. This report primarily covers backend API functional validation, automated smoke testing, and local JMeter-based performance testing. Testing was carried out in the local development environment on 09 May 2026.</w:t>
      </w:r>
    </w:p>
    <w:p>
      <w:pPr>
        <w:spacing w:after="40" w:before="40"/>
      </w:pPr>
    </w:p>
    <w:p>
      <w:pPr>
        <w:spacing w:after="80" w:before="80"/>
        <w:jc w:val="left"/>
      </w:pPr>
      <w:r>
        <w:rPr>
          <w:rFonts w:ascii="Arial" w:cs="Arial" w:eastAsia="Arial" w:hAnsi="Arial"/>
          <w:b w:val="false"/>
          <w:bCs w:val="false"/>
          <w:i w:val="false"/>
          <w:iCs w:val="false"/>
          <w:color w:val="000000"/>
          <w:sz w:val="20"/>
          <w:szCs w:val="20"/>
        </w:rPr>
        <w:t xml:space="preserve">Three levels of testing were conducted:</w:t>
      </w:r>
    </w:p>
    <w:p>
      <w:pPr>
        <w:spacing w:after="40" w:before="40"/>
        <w:ind w:left="480" w:hanging="240"/>
      </w:pPr>
      <w:r>
        <w:rPr>
          <w:rFonts w:ascii="Arial" w:cs="Arial" w:eastAsia="Arial" w:hAnsi="Arial"/>
          <w:b w:val="false"/>
          <w:bCs w:val="false"/>
          <w:i w:val="false"/>
          <w:iCs w:val="false"/>
          <w:color w:val="000000"/>
          <w:sz w:val="20"/>
          <w:szCs w:val="20"/>
        </w:rPr>
        <w:t xml:space="preserve">•  Manual functional API testing using Postman (10 test cases)</w:t>
      </w:r>
    </w:p>
    <w:p>
      <w:pPr>
        <w:spacing w:after="40" w:before="40"/>
        <w:ind w:left="480" w:hanging="240"/>
      </w:pPr>
      <w:r>
        <w:rPr>
          <w:rFonts w:ascii="Arial" w:cs="Arial" w:eastAsia="Arial" w:hAnsi="Arial"/>
          <w:b w:val="false"/>
          <w:bCs w:val="false"/>
          <w:i w:val="false"/>
          <w:iCs w:val="false"/>
          <w:color w:val="000000"/>
          <w:sz w:val="20"/>
          <w:szCs w:val="20"/>
        </w:rPr>
        <w:t xml:space="preserve">•  Automated API smoke testing using a Python script (9 test cases)</w:t>
      </w:r>
    </w:p>
    <w:p>
      <w:pPr>
        <w:spacing w:after="40" w:before="40"/>
        <w:ind w:left="480" w:hanging="240"/>
      </w:pPr>
      <w:r>
        <w:rPr>
          <w:rFonts w:ascii="Arial" w:cs="Arial" w:eastAsia="Arial" w:hAnsi="Arial"/>
          <w:b w:val="false"/>
          <w:bCs w:val="false"/>
          <w:i w:val="false"/>
          <w:iCs w:val="false"/>
          <w:color w:val="000000"/>
          <w:sz w:val="20"/>
          <w:szCs w:val="20"/>
        </w:rPr>
        <w:t xml:space="preserve">•  Performance testing using JMeter across three public API scenarios (1,200 total requests)</w:t>
      </w:r>
    </w:p>
    <w:p>
      <w:pPr>
        <w:spacing w:after="40" w:before="40"/>
      </w:pPr>
    </w:p>
    <w:p>
      <w:pPr>
        <w:spacing w:after="80" w:before="80"/>
        <w:jc w:val="left"/>
      </w:pPr>
      <w:r>
        <w:rPr>
          <w:rFonts w:ascii="Arial" w:cs="Arial" w:eastAsia="Arial" w:hAnsi="Arial"/>
          <w:b w:val="false"/>
          <w:bCs w:val="false"/>
          <w:i w:val="false"/>
          <w:iCs w:val="false"/>
          <w:color w:val="000000"/>
          <w:sz w:val="20"/>
          <w:szCs w:val="20"/>
        </w:rPr>
        <w:t xml:space="preserve">All 19 Postman and Python test cases passed. Core public, student-authenticated, and admin-authenticated endpoints responded correctly. Validation and access-control negative tests confirmed the system rejects invalid input and unauthorised requests with appropriate HTTP status codes. All three JMeter scenarios completed with 0% error rate and sub-10 ms average response times in the local development environment.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Testing Method</w:t>
            </w:r>
          </w:p>
        </w:tc>
        <w:tc>
          <w:tcPr>
            <w:tcW w:type="dxa" w:w="312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Test Cases / Requests</w:t>
            </w:r>
          </w:p>
        </w:tc>
        <w:tc>
          <w:tcPr>
            <w:tcW w:type="dxa" w:w="312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Result</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Postman — Manual API Testing</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10 test cases</w:t>
            </w:r>
          </w:p>
        </w:tc>
        <w:tc>
          <w:tcPr>
            <w:tcW w:type="dxa" w:w="312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10 / 10 Passed</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Python — Automated Smoke Tests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9 test cases</w:t>
            </w:r>
          </w:p>
        </w:tc>
        <w:tc>
          <w:tcPr>
            <w:tcW w:type="dxa" w:w="312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9 / 9 Passed</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JMeter — Smoke Baseline Load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200 requests (10T × 5L × 4EP)</w:t>
            </w:r>
          </w:p>
        </w:tc>
        <w:tc>
          <w:tcPr>
            <w:tcW w:type="dxa" w:w="312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0 errors — Avg 4.00 ms, Max 146 ms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JMeter — Moderate Public API Load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640 requests (20T × 8L × 4EP)</w:t>
            </w:r>
          </w:p>
        </w:tc>
        <w:tc>
          <w:tcPr>
            <w:tcW w:type="dxa" w:w="312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0 errors — Avg 2.39 ms, Max 52 ms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JMeter — Focused Roadmap &amp; Search</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360 requests (15T × 12L × 2EP)</w:t>
            </w:r>
          </w:p>
        </w:tc>
        <w:tc>
          <w:tcPr>
            <w:tcW w:type="dxa" w:w="312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0 errors — Avg 2.53 ms, Max 25 ms</w:t>
            </w:r>
          </w:p>
        </w:tc>
      </w:tr>
    </w:tbl>
    <w:p>
      <w:pPr>
        <w:pageBreakBefore/>
        <w:pBdr>
          <w:bottom w:val="single" w:color="2E75B6" w:sz="6" w:space="4"/>
        </w:pBdr>
        <w:spacing w:after="160" w:before="320"/>
      </w:pPr>
      <w:r>
        <w:rPr>
          <w:rFonts w:ascii="Arial" w:cs="Arial" w:eastAsia="Arial" w:hAnsi="Arial"/>
          <w:b/>
          <w:bCs/>
          <w:i w:val="false"/>
          <w:iCs w:val="false"/>
          <w:color w:val="1F3864"/>
          <w:sz w:val="32"/>
          <w:szCs w:val="32"/>
        </w:rPr>
        <w:t xml:space="preserve">2. Test Scope</w:t>
      </w:r>
    </w:p>
    <w:p>
      <w:pPr>
        <w:spacing w:after="80" w:before="80"/>
        <w:jc w:val="left"/>
      </w:pPr>
      <w:r>
        <w:rPr>
          <w:rFonts w:ascii="Arial" w:cs="Arial" w:eastAsia="Arial" w:hAnsi="Arial"/>
          <w:b/>
          <w:bCs/>
          <w:i w:val="false"/>
          <w:iCs w:val="false"/>
          <w:color w:val="000000"/>
          <w:sz w:val="20"/>
          <w:szCs w:val="20"/>
        </w:rPr>
        <w:t xml:space="preserve">Note: </w:t>
      </w:r>
      <w:r>
        <w:rPr>
          <w:rFonts w:ascii="Arial" w:cs="Arial" w:eastAsia="Arial" w:hAnsi="Arial"/>
          <w:b w:val="false"/>
          <w:bCs w:val="false"/>
          <w:i w:val="false"/>
          <w:iCs w:val="false"/>
          <w:color w:val="000000"/>
          <w:sz w:val="20"/>
          <w:szCs w:val="20"/>
        </w:rPr>
        <w:t xml:space="preserve">This report primarily covers backend API functional validation, automated smoke testing, and local JMeter-based performance testing. Frontend UI, cross-browser compatibility, and formal accessibility testing were not included in this testing round.</w:t>
      </w:r>
    </w:p>
    <w:p>
      <w:pPr>
        <w:spacing w:after="60" w:before="40"/>
      </w:pPr>
    </w:p>
    <w:p>
      <w:pPr>
        <w:spacing w:after="100" w:before="200"/>
      </w:pPr>
      <w:r>
        <w:rPr>
          <w:rFonts w:ascii="Arial" w:cs="Arial" w:eastAsia="Arial" w:hAnsi="Arial"/>
          <w:b/>
          <w:bCs/>
          <w:i w:val="false"/>
          <w:iCs w:val="false"/>
          <w:color w:val="2E75B6"/>
          <w:sz w:val="24"/>
          <w:szCs w:val="24"/>
        </w:rPr>
        <w:t xml:space="preserve">2.1 In Scope</w:t>
      </w:r>
    </w:p>
    <w:p>
      <w:pPr>
        <w:spacing w:after="40" w:before="40"/>
        <w:ind w:left="480" w:hanging="240"/>
      </w:pPr>
      <w:r>
        <w:rPr>
          <w:rFonts w:ascii="Arial" w:cs="Arial" w:eastAsia="Arial" w:hAnsi="Arial"/>
          <w:b w:val="false"/>
          <w:bCs w:val="false"/>
          <w:i w:val="false"/>
          <w:iCs w:val="false"/>
          <w:color w:val="000000"/>
          <w:sz w:val="20"/>
          <w:szCs w:val="20"/>
        </w:rPr>
        <w:t xml:space="preserve">•  Backend public REST APIs (health, programs, roadmap, search)</w:t>
      </w:r>
    </w:p>
    <w:p>
      <w:pPr>
        <w:spacing w:after="40" w:before="40"/>
        <w:ind w:left="480" w:hanging="240"/>
      </w:pPr>
      <w:r>
        <w:rPr>
          <w:rFonts w:ascii="Arial" w:cs="Arial" w:eastAsia="Arial" w:hAnsi="Arial"/>
          <w:b w:val="false"/>
          <w:bCs w:val="false"/>
          <w:i w:val="false"/>
          <w:iCs w:val="false"/>
          <w:color w:val="000000"/>
          <w:sz w:val="20"/>
          <w:szCs w:val="20"/>
        </w:rPr>
        <w:t xml:space="preserve">•  Backend student-protected REST APIs (auth/me, community connections)</w:t>
      </w:r>
    </w:p>
    <w:p>
      <w:pPr>
        <w:spacing w:after="40" w:before="40"/>
        <w:ind w:left="480" w:hanging="240"/>
      </w:pPr>
      <w:r>
        <w:rPr>
          <w:rFonts w:ascii="Arial" w:cs="Arial" w:eastAsia="Arial" w:hAnsi="Arial"/>
          <w:b w:val="false"/>
          <w:bCs w:val="false"/>
          <w:i w:val="false"/>
          <w:iCs w:val="false"/>
          <w:color w:val="000000"/>
          <w:sz w:val="20"/>
          <w:szCs w:val="20"/>
        </w:rPr>
        <w:t xml:space="preserve">•  Backend admin-protected REST APIs (admin stats, course list)</w:t>
      </w:r>
    </w:p>
    <w:p>
      <w:pPr>
        <w:spacing w:after="40" w:before="40"/>
        <w:ind w:left="480" w:hanging="240"/>
      </w:pPr>
      <w:r>
        <w:rPr>
          <w:rFonts w:ascii="Arial" w:cs="Arial" w:eastAsia="Arial" w:hAnsi="Arial"/>
          <w:b w:val="false"/>
          <w:bCs w:val="false"/>
          <w:i w:val="false"/>
          <w:iCs w:val="false"/>
          <w:color w:val="000000"/>
          <w:sz w:val="20"/>
          <w:szCs w:val="20"/>
        </w:rPr>
        <w:t xml:space="preserve">•  Authentication and authorisation behaviour (JWT-based)</w:t>
      </w:r>
    </w:p>
    <w:p>
      <w:pPr>
        <w:spacing w:after="40" w:before="40"/>
        <w:ind w:left="480" w:hanging="240"/>
      </w:pPr>
      <w:r>
        <w:rPr>
          <w:rFonts w:ascii="Arial" w:cs="Arial" w:eastAsia="Arial" w:hAnsi="Arial"/>
          <w:b w:val="false"/>
          <w:bCs w:val="false"/>
          <w:i w:val="false"/>
          <w:iCs w:val="false"/>
          <w:color w:val="000000"/>
          <w:sz w:val="20"/>
          <w:szCs w:val="20"/>
        </w:rPr>
        <w:t xml:space="preserve">•  Unauthorised access rejection (missing/invalid token)</w:t>
      </w:r>
    </w:p>
    <w:p>
      <w:pPr>
        <w:spacing w:after="40" w:before="40"/>
        <w:ind w:left="480" w:hanging="240"/>
      </w:pPr>
      <w:r>
        <w:rPr>
          <w:rFonts w:ascii="Arial" w:cs="Arial" w:eastAsia="Arial" w:hAnsi="Arial"/>
          <w:b w:val="false"/>
          <w:bCs w:val="false"/>
          <w:i w:val="false"/>
          <w:iCs w:val="false"/>
          <w:color w:val="000000"/>
          <w:sz w:val="20"/>
          <w:szCs w:val="20"/>
        </w:rPr>
        <w:t xml:space="preserve">•  Server-side input validation (discussion creation with empty fields)</w:t>
      </w:r>
    </w:p>
    <w:p>
      <w:pPr>
        <w:spacing w:after="40" w:before="40"/>
        <w:ind w:left="480" w:hanging="240"/>
      </w:pPr>
      <w:r>
        <w:rPr>
          <w:rFonts w:ascii="Arial" w:cs="Arial" w:eastAsia="Arial" w:hAnsi="Arial"/>
          <w:b w:val="false"/>
          <w:bCs w:val="false"/>
          <w:i w:val="false"/>
          <w:iCs w:val="false"/>
          <w:color w:val="000000"/>
          <w:sz w:val="20"/>
          <w:szCs w:val="20"/>
        </w:rPr>
        <w:t xml:space="preserve">•  Automated regression smoke testing via Python script</w:t>
      </w:r>
    </w:p>
    <w:p>
      <w:pPr>
        <w:spacing w:after="40" w:before="40"/>
        <w:ind w:left="480" w:hanging="240"/>
      </w:pPr>
      <w:r>
        <w:rPr>
          <w:rFonts w:ascii="Arial" w:cs="Arial" w:eastAsia="Arial" w:hAnsi="Arial"/>
          <w:b w:val="false"/>
          <w:bCs w:val="false"/>
          <w:i w:val="false"/>
          <w:iCs w:val="false"/>
          <w:color w:val="000000"/>
          <w:sz w:val="20"/>
          <w:szCs w:val="20"/>
        </w:rPr>
        <w:t xml:space="preserve">•  Performance test plan preparation via JMeter</w:t>
      </w:r>
    </w:p>
    <w:p>
      <w:pPr>
        <w:spacing w:after="60" w:before="60"/>
      </w:pPr>
    </w:p>
    <w:p>
      <w:pPr>
        <w:spacing w:after="100" w:before="200"/>
      </w:pPr>
      <w:r>
        <w:rPr>
          <w:rFonts w:ascii="Arial" w:cs="Arial" w:eastAsia="Arial" w:hAnsi="Arial"/>
          <w:b/>
          <w:bCs/>
          <w:i w:val="false"/>
          <w:iCs w:val="false"/>
          <w:color w:val="2E75B6"/>
          <w:sz w:val="24"/>
          <w:szCs w:val="24"/>
        </w:rPr>
        <w:t xml:space="preserve">2.2 Out of Scope</w:t>
      </w:r>
    </w:p>
    <w:p>
      <w:pPr>
        <w:spacing w:after="40" w:before="40"/>
        <w:ind w:left="480" w:hanging="240"/>
      </w:pPr>
      <w:r>
        <w:rPr>
          <w:rFonts w:ascii="Arial" w:cs="Arial" w:eastAsia="Arial" w:hAnsi="Arial"/>
          <w:b w:val="false"/>
          <w:bCs w:val="false"/>
          <w:i w:val="false"/>
          <w:iCs w:val="false"/>
          <w:color w:val="000000"/>
          <w:sz w:val="20"/>
          <w:szCs w:val="20"/>
        </w:rPr>
        <w:t xml:space="preserve">•  Browser-based end-to-end UI automation</w:t>
      </w:r>
    </w:p>
    <w:p>
      <w:pPr>
        <w:spacing w:after="40" w:before="40"/>
        <w:ind w:left="480" w:hanging="240"/>
      </w:pPr>
      <w:r>
        <w:rPr>
          <w:rFonts w:ascii="Arial" w:cs="Arial" w:eastAsia="Arial" w:hAnsi="Arial"/>
          <w:b w:val="false"/>
          <w:bCs w:val="false"/>
          <w:i w:val="false"/>
          <w:iCs w:val="false"/>
          <w:color w:val="000000"/>
          <w:sz w:val="20"/>
          <w:szCs w:val="20"/>
        </w:rPr>
        <w:t xml:space="preserve">•  High-scale performance benchmarking in staging or production environments</w:t>
      </w:r>
    </w:p>
    <w:p>
      <w:pPr>
        <w:spacing w:after="40" w:before="40"/>
        <w:ind w:left="480" w:hanging="240"/>
      </w:pPr>
      <w:r>
        <w:rPr>
          <w:rFonts w:ascii="Arial" w:cs="Arial" w:eastAsia="Arial" w:hAnsi="Arial"/>
          <w:b w:val="false"/>
          <w:bCs w:val="false"/>
          <w:i w:val="false"/>
          <w:iCs w:val="false"/>
          <w:color w:val="000000"/>
          <w:sz w:val="20"/>
          <w:szCs w:val="20"/>
        </w:rPr>
        <w:t xml:space="preserve">•  Formal accessibility audit using dedicated tools (e.g. axe, Lighthouse)</w:t>
      </w:r>
    </w:p>
    <w:p>
      <w:pPr>
        <w:spacing w:after="40" w:before="40"/>
        <w:ind w:left="480" w:hanging="240"/>
      </w:pPr>
      <w:r>
        <w:rPr>
          <w:rFonts w:ascii="Arial" w:cs="Arial" w:eastAsia="Arial" w:hAnsi="Arial"/>
          <w:b w:val="false"/>
          <w:bCs w:val="false"/>
          <w:i w:val="false"/>
          <w:iCs w:val="false"/>
          <w:color w:val="000000"/>
          <w:sz w:val="20"/>
          <w:szCs w:val="20"/>
        </w:rPr>
        <w:t xml:space="preserve">•  Full usability testing with external participants</w:t>
      </w:r>
    </w:p>
    <w:p>
      <w:pPr>
        <w:spacing w:after="40" w:before="40"/>
        <w:ind w:left="480" w:hanging="240"/>
      </w:pPr>
      <w:r>
        <w:rPr>
          <w:rFonts w:ascii="Arial" w:cs="Arial" w:eastAsia="Arial" w:hAnsi="Arial"/>
          <w:b w:val="false"/>
          <w:bCs w:val="false"/>
          <w:i w:val="false"/>
          <w:iCs w:val="false"/>
          <w:color w:val="000000"/>
          <w:sz w:val="20"/>
          <w:szCs w:val="20"/>
        </w:rPr>
        <w:t xml:space="preserve">•  Production deployment or staging environment testing</w:t>
      </w:r>
    </w:p>
    <w:p>
      <w:pPr>
        <w:spacing w:after="40" w:before="40"/>
        <w:ind w:left="480" w:hanging="240"/>
      </w:pPr>
      <w:r>
        <w:rPr>
          <w:rFonts w:ascii="Arial" w:cs="Arial" w:eastAsia="Arial" w:hAnsi="Arial"/>
          <w:b w:val="false"/>
          <w:bCs w:val="false"/>
          <w:i w:val="false"/>
          <w:iCs w:val="false"/>
          <w:color w:val="000000"/>
          <w:sz w:val="20"/>
          <w:szCs w:val="20"/>
        </w:rPr>
        <w:t xml:space="preserve">•  CAPTCHA-based (Cloudflare Turnstile) login and registration flow automation</w:t>
      </w:r>
    </w:p>
    <w:p>
      <w:pPr>
        <w:spacing w:after="40" w:before="40"/>
      </w:pPr>
    </w:p>
    <w:p>
      <w:pPr>
        <w:spacing w:after="80" w:before="80"/>
        <w:jc w:val="left"/>
      </w:pPr>
      <w:r>
        <w:rPr>
          <w:rFonts w:ascii="Arial" w:cs="Arial" w:eastAsia="Arial" w:hAnsi="Arial"/>
          <w:b/>
          <w:bCs/>
          <w:i w:val="false"/>
          <w:iCs w:val="false"/>
          <w:color w:val="000000"/>
          <w:sz w:val="20"/>
          <w:szCs w:val="20"/>
        </w:rPr>
        <w:t xml:space="preserve">Note: </w:t>
      </w:r>
      <w:r>
        <w:rPr>
          <w:rFonts w:ascii="Arial" w:cs="Arial" w:eastAsia="Arial" w:hAnsi="Arial"/>
          <w:b w:val="false"/>
          <w:bCs w:val="false"/>
          <w:i w:val="false"/>
          <w:iCs w:val="false"/>
          <w:color w:val="000000"/>
          <w:sz w:val="20"/>
          <w:szCs w:val="20"/>
        </w:rPr>
        <w:t xml:space="preserve">Because the registration and login flows require Cloudflare Turnstile CAPTCHA, protected-route testing was conducted using valid local development JWT tokens for a student user and an admin user rather than live authentication flows.</w:t>
      </w:r>
    </w:p>
    <w:p>
      <w:pPr>
        <w:pBdr>
          <w:bottom w:val="single" w:color="2E75B6" w:sz="6" w:space="4"/>
        </w:pBdr>
        <w:spacing w:after="160" w:before="320"/>
      </w:pPr>
      <w:r>
        <w:rPr>
          <w:rFonts w:ascii="Arial" w:cs="Arial" w:eastAsia="Arial" w:hAnsi="Arial"/>
          <w:b/>
          <w:bCs/>
          <w:i w:val="false"/>
          <w:iCs w:val="false"/>
          <w:color w:val="1F3864"/>
          <w:sz w:val="32"/>
          <w:szCs w:val="32"/>
        </w:rPr>
        <w:t xml:space="preserve">3. 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Parameter</w:t>
            </w:r>
          </w:p>
        </w:tc>
        <w:tc>
          <w:tcPr>
            <w:tcW w:type="dxa" w:w="672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Value</w:t>
            </w:r>
          </w:p>
        </w:tc>
      </w:tr>
      <w:tr>
        <w:tc>
          <w:tcPr>
            <w:tcW w:type="dxa" w:w="264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8"/>
                <w:szCs w:val="18"/>
              </w:rPr>
              <w:t xml:space="preserve">Project</w:t>
            </w:r>
          </w:p>
        </w:tc>
        <w:tc>
          <w:tcPr>
            <w:tcW w:type="dxa" w:w="6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Adelaide University Program Roadmap</w:t>
            </w:r>
          </w:p>
        </w:tc>
      </w:tr>
      <w:tr>
        <w:tc>
          <w:tcPr>
            <w:tcW w:type="dxa" w:w="264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8"/>
                <w:szCs w:val="18"/>
              </w:rPr>
              <w:t xml:space="preserve">Test Date</w:t>
            </w:r>
          </w:p>
        </w:tc>
        <w:tc>
          <w:tcPr>
            <w:tcW w:type="dxa" w:w="6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09 May 2026</w:t>
            </w:r>
          </w:p>
        </w:tc>
      </w:tr>
      <w:tr>
        <w:tc>
          <w:tcPr>
            <w:tcW w:type="dxa" w:w="264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8"/>
                <w:szCs w:val="18"/>
              </w:rPr>
              <w:t xml:space="preserve">Environment Type</w:t>
            </w:r>
          </w:p>
        </w:tc>
        <w:tc>
          <w:tcPr>
            <w:tcW w:type="dxa" w:w="6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Local Development</w:t>
            </w:r>
          </w:p>
        </w:tc>
      </w:tr>
      <w:tr>
        <w:tc>
          <w:tcPr>
            <w:tcW w:type="dxa" w:w="264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8"/>
                <w:szCs w:val="18"/>
              </w:rPr>
              <w:t xml:space="preserve">Backend Base URL</w:t>
            </w:r>
          </w:p>
        </w:tc>
        <w:tc>
          <w:tcPr>
            <w:tcW w:type="dxa" w:w="6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http://localhost:8080/api</w:t>
            </w:r>
          </w:p>
        </w:tc>
      </w:tr>
      <w:tr>
        <w:tc>
          <w:tcPr>
            <w:tcW w:type="dxa" w:w="264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8"/>
                <w:szCs w:val="18"/>
              </w:rPr>
              <w:t xml:space="preserve">Backend Runtime</w:t>
            </w:r>
          </w:p>
        </w:tc>
        <w:tc>
          <w:tcPr>
            <w:tcW w:type="dxa" w:w="6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Node.js (Express)</w:t>
            </w:r>
          </w:p>
        </w:tc>
      </w:tr>
      <w:tr>
        <w:tc>
          <w:tcPr>
            <w:tcW w:type="dxa" w:w="264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8"/>
                <w:szCs w:val="18"/>
              </w:rPr>
              <w:t xml:space="preserve">Database</w:t>
            </w:r>
          </w:p>
        </w:tc>
        <w:tc>
          <w:tcPr>
            <w:tcW w:type="dxa" w:w="6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Local MySQL instance — configured via backend/.env</w:t>
            </w:r>
          </w:p>
        </w:tc>
      </w:tr>
      <w:tr>
        <w:tc>
          <w:tcPr>
            <w:tcW w:type="dxa" w:w="264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8"/>
                <w:szCs w:val="18"/>
              </w:rPr>
              <w:t xml:space="preserve">Authentication Method</w:t>
            </w:r>
          </w:p>
        </w:tc>
        <w:tc>
          <w:tcPr>
            <w:tcW w:type="dxa" w:w="6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JWT (HS256) — tokens generated from local JWT_SECRET for protected route testing</w:t>
            </w:r>
          </w:p>
        </w:tc>
      </w:tr>
      <w:tr>
        <w:tc>
          <w:tcPr>
            <w:tcW w:type="dxa" w:w="264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8"/>
                <w:szCs w:val="18"/>
              </w:rPr>
              <w:t xml:space="preserve">Operating System</w:t>
            </w:r>
          </w:p>
        </w:tc>
        <w:tc>
          <w:tcPr>
            <w:tcW w:type="dxa" w:w="6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macOS (Darwin)</w:t>
            </w:r>
          </w:p>
        </w:tc>
      </w:tr>
    </w:tbl>
    <w:p>
      <w:pPr>
        <w:spacing w:after="80" w:before="80"/>
      </w:pPr>
    </w:p>
    <w:p>
      <w:pPr>
        <w:spacing w:after="100" w:before="200"/>
      </w:pPr>
      <w:r>
        <w:rPr>
          <w:rFonts w:ascii="Arial" w:cs="Arial" w:eastAsia="Arial" w:hAnsi="Arial"/>
          <w:b/>
          <w:bCs/>
          <w:i w:val="false"/>
          <w:iCs w:val="false"/>
          <w:color w:val="2E75B6"/>
          <w:sz w:val="24"/>
          <w:szCs w:val="24"/>
        </w:rPr>
        <w:t xml:space="preserve">3.1 Entry Criteria</w:t>
      </w:r>
    </w:p>
    <w:p>
      <w:pPr>
        <w:spacing w:after="40" w:before="40"/>
        <w:ind w:left="480" w:hanging="240"/>
      </w:pPr>
      <w:r>
        <w:rPr>
          <w:rFonts w:ascii="Arial" w:cs="Arial" w:eastAsia="Arial" w:hAnsi="Arial"/>
          <w:b w:val="false"/>
          <w:bCs w:val="false"/>
          <w:i w:val="false"/>
          <w:iCs w:val="false"/>
          <w:color w:val="000000"/>
          <w:sz w:val="20"/>
          <w:szCs w:val="20"/>
        </w:rPr>
        <w:t xml:space="preserve">•  Backend server started successfully (npm run dev)</w:t>
      </w:r>
    </w:p>
    <w:p>
      <w:pPr>
        <w:spacing w:after="40" w:before="40"/>
        <w:ind w:left="480" w:hanging="240"/>
      </w:pPr>
      <w:r>
        <w:rPr>
          <w:rFonts w:ascii="Arial" w:cs="Arial" w:eastAsia="Arial" w:hAnsi="Arial"/>
          <w:b w:val="false"/>
          <w:bCs w:val="false"/>
          <w:i w:val="false"/>
          <w:iCs w:val="false"/>
          <w:color w:val="000000"/>
          <w:sz w:val="20"/>
          <w:szCs w:val="20"/>
        </w:rPr>
        <w:t xml:space="preserve">•  Database reachable with seed data present</w:t>
      </w:r>
    </w:p>
    <w:p>
      <w:pPr>
        <w:spacing w:after="40" w:before="40"/>
        <w:ind w:left="480" w:hanging="240"/>
      </w:pPr>
      <w:r>
        <w:rPr>
          <w:rFonts w:ascii="Arial" w:cs="Arial" w:eastAsia="Arial" w:hAnsi="Arial"/>
          <w:b w:val="false"/>
          <w:bCs w:val="false"/>
          <w:i w:val="false"/>
          <w:iCs w:val="false"/>
          <w:color w:val="000000"/>
          <w:sz w:val="20"/>
          <w:szCs w:val="20"/>
        </w:rPr>
        <w:t xml:space="preserve">•  backend/.env configured with valid DB credentials and JWT_SECRET</w:t>
      </w:r>
    </w:p>
    <w:p>
      <w:pPr>
        <w:spacing w:after="40" w:before="40"/>
        <w:ind w:left="480" w:hanging="240"/>
      </w:pPr>
      <w:r>
        <w:rPr>
          <w:rFonts w:ascii="Arial" w:cs="Arial" w:eastAsia="Arial" w:hAnsi="Arial"/>
          <w:b w:val="false"/>
          <w:bCs w:val="false"/>
          <w:i w:val="false"/>
          <w:iCs w:val="false"/>
          <w:color w:val="000000"/>
          <w:sz w:val="20"/>
          <w:szCs w:val="20"/>
        </w:rPr>
        <w:t xml:space="preserve">•  Valid local student and admin JWT tokens available for protected route testing</w:t>
      </w:r>
    </w:p>
    <w:p>
      <w:pPr>
        <w:spacing w:after="60" w:before="60"/>
      </w:pPr>
    </w:p>
    <w:p>
      <w:pPr>
        <w:spacing w:after="100" w:before="200"/>
      </w:pPr>
      <w:r>
        <w:rPr>
          <w:rFonts w:ascii="Arial" w:cs="Arial" w:eastAsia="Arial" w:hAnsi="Arial"/>
          <w:b/>
          <w:bCs/>
          <w:i w:val="false"/>
          <w:iCs w:val="false"/>
          <w:color w:val="2E75B6"/>
          <w:sz w:val="24"/>
          <w:szCs w:val="24"/>
        </w:rPr>
        <w:t xml:space="preserve">3.2 Exit Criteria</w:t>
      </w:r>
    </w:p>
    <w:p>
      <w:pPr>
        <w:spacing w:after="40" w:before="40"/>
        <w:ind w:left="480" w:hanging="240"/>
      </w:pPr>
      <w:r>
        <w:rPr>
          <w:rFonts w:ascii="Arial" w:cs="Arial" w:eastAsia="Arial" w:hAnsi="Arial"/>
          <w:b w:val="false"/>
          <w:bCs w:val="false"/>
          <w:i w:val="false"/>
          <w:iCs w:val="false"/>
          <w:color w:val="000000"/>
          <w:sz w:val="20"/>
          <w:szCs w:val="20"/>
        </w:rPr>
        <w:t xml:space="preserve">•  All selected Postman requests return the expected HTTP status codes</w:t>
      </w:r>
    </w:p>
    <w:p>
      <w:pPr>
        <w:spacing w:after="40" w:before="40"/>
        <w:ind w:left="480" w:hanging="240"/>
      </w:pPr>
      <w:r>
        <w:rPr>
          <w:rFonts w:ascii="Arial" w:cs="Arial" w:eastAsia="Arial" w:hAnsi="Arial"/>
          <w:b w:val="false"/>
          <w:bCs w:val="false"/>
          <w:i w:val="false"/>
          <w:iCs w:val="false"/>
          <w:color w:val="000000"/>
          <w:sz w:val="20"/>
          <w:szCs w:val="20"/>
        </w:rPr>
        <w:t xml:space="preserve">•  All automated smoke tests pass (9/9)</w:t>
      </w:r>
    </w:p>
    <w:p>
      <w:pPr>
        <w:spacing w:after="40" w:before="40"/>
        <w:ind w:left="480" w:hanging="240"/>
      </w:pPr>
      <w:r>
        <w:rPr>
          <w:rFonts w:ascii="Arial" w:cs="Arial" w:eastAsia="Arial" w:hAnsi="Arial"/>
          <w:b w:val="false"/>
          <w:bCs w:val="false"/>
          <w:i w:val="false"/>
          <w:iCs w:val="false"/>
          <w:color w:val="000000"/>
          <w:sz w:val="20"/>
          <w:szCs w:val="20"/>
        </w:rPr>
        <w:t xml:space="preserve">•  JMeter test plan is created and structurally validated</w:t>
      </w:r>
    </w:p>
    <w:p>
      <w:pPr>
        <w:spacing w:after="40" w:before="40"/>
        <w:ind w:left="480" w:hanging="240"/>
      </w:pPr>
      <w:r>
        <w:rPr>
          <w:rFonts w:ascii="Arial" w:cs="Arial" w:eastAsia="Arial" w:hAnsi="Arial"/>
          <w:b w:val="false"/>
          <w:bCs w:val="false"/>
          <w:i w:val="false"/>
          <w:iCs w:val="false"/>
          <w:color w:val="000000"/>
          <w:sz w:val="20"/>
          <w:szCs w:val="20"/>
        </w:rPr>
        <w:t xml:space="preserve">•  Testing evidence is documented in this formal report</w:t>
      </w:r>
    </w:p>
    <w:p>
      <w:pPr>
        <w:pBdr>
          <w:bottom w:val="single" w:color="2E75B6" w:sz="6" w:space="4"/>
        </w:pBdr>
        <w:spacing w:after="160" w:before="320"/>
      </w:pPr>
      <w:r>
        <w:rPr>
          <w:rFonts w:ascii="Arial" w:cs="Arial" w:eastAsia="Arial" w:hAnsi="Arial"/>
          <w:b/>
          <w:bCs/>
          <w:i w:val="false"/>
          <w:iCs w:val="false"/>
          <w:color w:val="1F3864"/>
          <w:sz w:val="32"/>
          <w:szCs w:val="32"/>
        </w:rPr>
        <w:t xml:space="preserve">4. Testing Tools</w:t>
      </w:r>
    </w:p>
    <w:p>
      <w:pPr>
        <w:spacing w:after="100" w:before="200"/>
      </w:pPr>
      <w:r>
        <w:rPr>
          <w:rFonts w:ascii="Arial" w:cs="Arial" w:eastAsia="Arial" w:hAnsi="Arial"/>
          <w:b/>
          <w:bCs/>
          <w:i w:val="false"/>
          <w:iCs w:val="false"/>
          <w:color w:val="2E75B6"/>
          <w:sz w:val="24"/>
          <w:szCs w:val="24"/>
        </w:rPr>
        <w:t xml:space="preserve">4.1 Postman (Manual Functional API Testing)</w:t>
      </w:r>
    </w:p>
    <w:p>
      <w:pPr>
        <w:spacing w:after="80" w:before="80"/>
        <w:jc w:val="left"/>
      </w:pPr>
      <w:r>
        <w:rPr>
          <w:rFonts w:ascii="Arial" w:cs="Arial" w:eastAsia="Arial" w:hAnsi="Arial"/>
          <w:b w:val="false"/>
          <w:bCs w:val="false"/>
          <w:i w:val="false"/>
          <w:iCs w:val="false"/>
          <w:color w:val="000000"/>
          <w:sz w:val="20"/>
          <w:szCs w:val="20"/>
        </w:rPr>
        <w:t xml:space="preserve">Postman Desktop was used for manual functional API testing. A dedicated collection and environment file were created to exercise public, student-protected, admin-protected, and negative test cases.</w:t>
      </w:r>
    </w:p>
    <w:p>
      <w:pPr>
        <w:spacing w:after="40" w:before="40"/>
      </w:pPr>
    </w:p>
    <w:p>
      <w:pPr>
        <w:spacing w:after="40" w:before="40"/>
        <w:ind w:left="480" w:hanging="240"/>
      </w:pPr>
      <w:r>
        <w:rPr>
          <w:rFonts w:ascii="Arial" w:cs="Arial" w:eastAsia="Arial" w:hAnsi="Arial"/>
          <w:b w:val="false"/>
          <w:bCs w:val="false"/>
          <w:i w:val="false"/>
          <w:iCs w:val="false"/>
          <w:color w:val="000000"/>
          <w:sz w:val="20"/>
          <w:szCs w:val="20"/>
        </w:rPr>
        <w:t xml:space="preserve">•  Collection file: tests/api/au-roadmap.postman_collection.json</w:t>
      </w:r>
    </w:p>
    <w:p>
      <w:pPr>
        <w:spacing w:after="40" w:before="40"/>
        <w:ind w:left="480" w:hanging="240"/>
      </w:pPr>
      <w:r>
        <w:rPr>
          <w:rFonts w:ascii="Arial" w:cs="Arial" w:eastAsia="Arial" w:hAnsi="Arial"/>
          <w:b w:val="false"/>
          <w:bCs w:val="false"/>
          <w:i w:val="false"/>
          <w:iCs w:val="false"/>
          <w:color w:val="000000"/>
          <w:sz w:val="20"/>
          <w:szCs w:val="20"/>
        </w:rPr>
        <w:t xml:space="preserve">•  Environment file: tests/api/au-roadmap.local.postman_environment.json</w:t>
      </w:r>
    </w:p>
    <w:p>
      <w:pPr>
        <w:spacing w:after="40" w:before="40"/>
        <w:ind w:left="480" w:hanging="240"/>
      </w:pPr>
      <w:r>
        <w:rPr>
          <w:rFonts w:ascii="Arial" w:cs="Arial" w:eastAsia="Arial" w:hAnsi="Arial"/>
          <w:b w:val="false"/>
          <w:bCs w:val="false"/>
          <w:i w:val="false"/>
          <w:iCs w:val="false"/>
          <w:color w:val="000000"/>
          <w:sz w:val="20"/>
          <w:szCs w:val="20"/>
        </w:rPr>
        <w:t xml:space="preserve">•  Environment variables used: baseUrl, studentToken, adminToken</w:t>
      </w:r>
    </w:p>
    <w:p>
      <w:pPr>
        <w:spacing w:after="60" w:before="60"/>
      </w:pPr>
    </w:p>
    <w:p>
      <w:pPr>
        <w:spacing w:after="100" w:before="200"/>
      </w:pPr>
      <w:r>
        <w:rPr>
          <w:rFonts w:ascii="Arial" w:cs="Arial" w:eastAsia="Arial" w:hAnsi="Arial"/>
          <w:b/>
          <w:bCs/>
          <w:i w:val="false"/>
          <w:iCs w:val="false"/>
          <w:color w:val="2E75B6"/>
          <w:sz w:val="24"/>
          <w:szCs w:val="24"/>
        </w:rPr>
        <w:t xml:space="preserve">4.2 Python — Automated Smoke Test Script</w:t>
      </w:r>
    </w:p>
    <w:p>
      <w:pPr>
        <w:spacing w:after="80" w:before="80"/>
        <w:jc w:val="left"/>
      </w:pPr>
      <w:r>
        <w:rPr>
          <w:rFonts w:ascii="Arial" w:cs="Arial" w:eastAsia="Arial" w:hAnsi="Arial"/>
          <w:b w:val="false"/>
          <w:bCs w:val="false"/>
          <w:i w:val="false"/>
          <w:iCs w:val="false"/>
          <w:color w:val="000000"/>
          <w:sz w:val="20"/>
          <w:szCs w:val="20"/>
        </w:rPr>
        <w:t xml:space="preserve">A lightweight Python script (smoke_test.py) was written to automate a compact but representative regression suite. The script generates local JWT tokens from the backend .env JWT_SECRET, making it self-contained without requiring manual token configuration. It can be re-executed after any backend change to confirm no regression has occurred.</w:t>
      </w:r>
    </w:p>
    <w:p>
      <w:pPr>
        <w:spacing w:after="40" w:before="40"/>
      </w:pPr>
    </w:p>
    <w:p>
      <w:pPr>
        <w:spacing w:after="40" w:before="40"/>
        <w:ind w:left="480" w:hanging="240"/>
      </w:pPr>
      <w:r>
        <w:rPr>
          <w:rFonts w:ascii="Arial" w:cs="Arial" w:eastAsia="Arial" w:hAnsi="Arial"/>
          <w:b w:val="false"/>
          <w:bCs w:val="false"/>
          <w:i w:val="false"/>
          <w:iCs w:val="false"/>
          <w:color w:val="000000"/>
          <w:sz w:val="20"/>
          <w:szCs w:val="20"/>
        </w:rPr>
        <w:t xml:space="preserve">•  Script: tests/api/smoke_test.py</w:t>
      </w:r>
    </w:p>
    <w:p>
      <w:pPr>
        <w:spacing w:after="40" w:before="40"/>
        <w:ind w:left="480" w:hanging="240"/>
      </w:pPr>
      <w:r>
        <w:rPr>
          <w:rFonts w:ascii="Arial" w:cs="Arial" w:eastAsia="Arial" w:hAnsi="Arial"/>
          <w:b w:val="false"/>
          <w:bCs w:val="false"/>
          <w:i w:val="false"/>
          <w:iCs w:val="false"/>
          <w:color w:val="000000"/>
          <w:sz w:val="20"/>
          <w:szCs w:val="20"/>
        </w:rPr>
        <w:t xml:space="preserve">•  Runtime: Python 3 (stdlib only — no third-party dependencies)</w:t>
      </w:r>
    </w:p>
    <w:p>
      <w:pPr>
        <w:spacing w:after="40" w:before="40"/>
        <w:ind w:left="480" w:hanging="240"/>
      </w:pPr>
      <w:r>
        <w:rPr>
          <w:rFonts w:ascii="Arial" w:cs="Arial" w:eastAsia="Arial" w:hAnsi="Arial"/>
          <w:b w:val="false"/>
          <w:bCs w:val="false"/>
          <w:i w:val="false"/>
          <w:iCs w:val="false"/>
          <w:color w:val="000000"/>
          <w:sz w:val="20"/>
          <w:szCs w:val="20"/>
        </w:rPr>
        <w:t xml:space="preserve">•  Token strategy: auto-generated HS256 JWTs using JWT_SECRET from backend/.env</w:t>
      </w:r>
    </w:p>
    <w:p>
      <w:pPr>
        <w:spacing w:after="40" w:before="40"/>
        <w:ind w:left="480" w:hanging="240"/>
      </w:pPr>
      <w:r>
        <w:rPr>
          <w:rFonts w:ascii="Arial" w:cs="Arial" w:eastAsia="Arial" w:hAnsi="Arial"/>
          <w:b w:val="false"/>
          <w:bCs w:val="false"/>
          <w:i w:val="false"/>
          <w:iCs w:val="false"/>
          <w:color w:val="000000"/>
          <w:sz w:val="20"/>
          <w:szCs w:val="20"/>
        </w:rPr>
        <w:t xml:space="preserve">•  Execution: python3 tests/api/smoke_test.py</w:t>
      </w:r>
    </w:p>
    <w:p>
      <w:pPr>
        <w:spacing w:after="60" w:before="60"/>
      </w:pPr>
    </w:p>
    <w:p>
      <w:pPr>
        <w:spacing w:after="100" w:before="200"/>
      </w:pPr>
      <w:r>
        <w:rPr>
          <w:rFonts w:ascii="Arial" w:cs="Arial" w:eastAsia="Arial" w:hAnsi="Arial"/>
          <w:b/>
          <w:bCs/>
          <w:i w:val="false"/>
          <w:iCs w:val="false"/>
          <w:color w:val="2E75B6"/>
          <w:sz w:val="24"/>
          <w:szCs w:val="24"/>
        </w:rPr>
        <w:t xml:space="preserve">4.3 JMeter — Performance Testing</w:t>
      </w:r>
    </w:p>
    <w:p>
      <w:pPr>
        <w:spacing w:after="80" w:before="80"/>
        <w:jc w:val="left"/>
      </w:pPr>
      <w:r>
        <w:rPr>
          <w:rFonts w:ascii="Arial" w:cs="Arial" w:eastAsia="Arial" w:hAnsi="Arial"/>
          <w:b w:val="false"/>
          <w:bCs w:val="false"/>
          <w:i w:val="false"/>
          <w:iCs w:val="false"/>
          <w:color w:val="000000"/>
          <w:sz w:val="20"/>
          <w:szCs w:val="20"/>
        </w:rPr>
        <w:t xml:space="preserve">Apache JMeter was used to execute three performance test scenarios against the local backend. All three scenarios completed successfully with 0% error rate across 1,200 total requests. HTML reports were generated for each scenario.</w:t>
      </w:r>
    </w:p>
    <w:p>
      <w:pPr>
        <w:spacing w:after="40" w:before="40"/>
      </w:pPr>
    </w:p>
    <w:p>
      <w:pPr>
        <w:spacing w:after="40" w:before="40"/>
        <w:ind w:left="480" w:hanging="240"/>
      </w:pPr>
      <w:r>
        <w:rPr>
          <w:rFonts w:ascii="Arial" w:cs="Arial" w:eastAsia="Arial" w:hAnsi="Arial"/>
          <w:b w:val="false"/>
          <w:bCs w:val="false"/>
          <w:i w:val="false"/>
          <w:iCs w:val="false"/>
          <w:color w:val="000000"/>
          <w:sz w:val="20"/>
          <w:szCs w:val="20"/>
        </w:rPr>
        <w:t xml:space="preserve">•  Scenario 1 — Smoke Baseline: tests/performance/au-roadmap-public-api-smoke.jmx</w:t>
      </w:r>
    </w:p>
    <w:p>
      <w:pPr>
        <w:spacing w:after="40" w:before="40"/>
        <w:ind w:left="480" w:hanging="240"/>
      </w:pPr>
      <w:r>
        <w:rPr>
          <w:rFonts w:ascii="Arial" w:cs="Arial" w:eastAsia="Arial" w:hAnsi="Arial"/>
          <w:b w:val="false"/>
          <w:bCs w:val="false"/>
          <w:i w:val="false"/>
          <w:iCs w:val="false"/>
          <w:color w:val="000000"/>
          <w:sz w:val="20"/>
          <w:szCs w:val="20"/>
        </w:rPr>
        <w:t xml:space="preserve">•  Scenario 2 — Moderate Load: tests/performance/au-roadmap-public-api-moderate-load.jmx</w:t>
      </w:r>
    </w:p>
    <w:p>
      <w:pPr>
        <w:spacing w:after="40" w:before="40"/>
        <w:ind w:left="480" w:hanging="240"/>
      </w:pPr>
      <w:r>
        <w:rPr>
          <w:rFonts w:ascii="Arial" w:cs="Arial" w:eastAsia="Arial" w:hAnsi="Arial"/>
          <w:b w:val="false"/>
          <w:bCs w:val="false"/>
          <w:i w:val="false"/>
          <w:iCs w:val="false"/>
          <w:color w:val="000000"/>
          <w:sz w:val="20"/>
          <w:szCs w:val="20"/>
        </w:rPr>
        <w:t xml:space="preserve">•  Scenario 3 — Focused Roadmap &amp; Search: tests/performance/au-roadmap-search-roadmap-focus.jmx</w:t>
      </w:r>
    </w:p>
    <w:p>
      <w:pPr>
        <w:spacing w:after="40" w:before="40"/>
        <w:ind w:left="480" w:hanging="240"/>
      </w:pPr>
      <w:r>
        <w:rPr>
          <w:rFonts w:ascii="Arial" w:cs="Arial" w:eastAsia="Arial" w:hAnsi="Arial"/>
          <w:b w:val="false"/>
          <w:bCs w:val="false"/>
          <w:i w:val="false"/>
          <w:iCs w:val="false"/>
          <w:color w:val="000000"/>
          <w:sz w:val="20"/>
          <w:szCs w:val="20"/>
        </w:rPr>
        <w:t xml:space="preserve">•  Results: tests/performance/results/{smoke,moderate,focus}/results.jtl</w:t>
      </w:r>
    </w:p>
    <w:p>
      <w:pPr>
        <w:spacing w:after="40" w:before="40"/>
        <w:ind w:left="480" w:hanging="240"/>
      </w:pPr>
      <w:r>
        <w:rPr>
          <w:rFonts w:ascii="Arial" w:cs="Arial" w:eastAsia="Arial" w:hAnsi="Arial"/>
          <w:b w:val="false"/>
          <w:bCs w:val="false"/>
          <w:i w:val="false"/>
          <w:iCs w:val="false"/>
          <w:color w:val="000000"/>
          <w:sz w:val="20"/>
          <w:szCs w:val="20"/>
        </w:rPr>
        <w:t xml:space="preserve">•  HTML Reports: tests/performance/results/{smoke,moderate,focus}/report/index.html</w:t>
      </w:r>
    </w:p>
    <w:p>
      <w:pPr>
        <w:pBdr>
          <w:bottom w:val="single" w:color="2E75B6" w:sz="6" w:space="4"/>
        </w:pBdr>
        <w:spacing w:after="160" w:before="320"/>
      </w:pPr>
      <w:r>
        <w:rPr>
          <w:rFonts w:ascii="Arial" w:cs="Arial" w:eastAsia="Arial" w:hAnsi="Arial"/>
          <w:b/>
          <w:bCs/>
          <w:i w:val="false"/>
          <w:iCs w:val="false"/>
          <w:color w:val="1F3864"/>
          <w:sz w:val="32"/>
          <w:szCs w:val="32"/>
        </w:rPr>
        <w:t xml:space="preserve">5. Test Strategy</w:t>
      </w:r>
    </w:p>
    <w:p>
      <w:pPr>
        <w:spacing w:after="80" w:before="80"/>
        <w:jc w:val="left"/>
      </w:pPr>
      <w:r>
        <w:rPr>
          <w:rFonts w:ascii="Arial" w:cs="Arial" w:eastAsia="Arial" w:hAnsi="Arial"/>
          <w:b w:val="false"/>
          <w:bCs w:val="false"/>
          <w:i w:val="false"/>
          <w:iCs w:val="false"/>
          <w:color w:val="000000"/>
          <w:sz w:val="20"/>
          <w:szCs w:val="20"/>
        </w:rPr>
        <w:t xml:space="preserve">The test strategy combined three complementary testing levels:</w:t>
      </w:r>
    </w:p>
    <w:p>
      <w:pPr>
        <w:spacing w:after="40" w:before="40"/>
      </w:pPr>
    </w:p>
    <w:p>
      <w:pPr>
        <w:spacing w:after="100" w:before="200"/>
      </w:pPr>
      <w:r>
        <w:rPr>
          <w:rFonts w:ascii="Arial" w:cs="Arial" w:eastAsia="Arial" w:hAnsi="Arial"/>
          <w:b/>
          <w:bCs/>
          <w:i w:val="false"/>
          <w:iCs w:val="false"/>
          <w:color w:val="2E75B6"/>
          <w:sz w:val="24"/>
          <w:szCs w:val="24"/>
        </w:rPr>
        <w:t xml:space="preserve">5.1 Manual Functional Testing (Postman)</w:t>
      </w:r>
    </w:p>
    <w:p>
      <w:pPr>
        <w:spacing w:after="80" w:before="80"/>
        <w:jc w:val="left"/>
      </w:pPr>
      <w:r>
        <w:rPr>
          <w:rFonts w:ascii="Arial" w:cs="Arial" w:eastAsia="Arial" w:hAnsi="Arial"/>
          <w:b w:val="false"/>
          <w:bCs w:val="false"/>
          <w:i w:val="false"/>
          <w:iCs w:val="false"/>
          <w:color w:val="000000"/>
          <w:sz w:val="20"/>
          <w:szCs w:val="20"/>
        </w:rPr>
        <w:t xml:space="preserve">Manual API tests verified that each endpoint returns the correct HTTP status code and a well-formed JSON response. Tests covered positive cases (valid requests), authentication cases (valid JWT tokens), and negative cases (missing tokens, invalid input). Postman test scripts embedded in each request provided automated assertion results for each execution.</w:t>
      </w:r>
    </w:p>
    <w:p>
      <w:pPr>
        <w:spacing w:after="60" w:before="60"/>
      </w:pPr>
    </w:p>
    <w:p>
      <w:pPr>
        <w:spacing w:after="100" w:before="200"/>
      </w:pPr>
      <w:r>
        <w:rPr>
          <w:rFonts w:ascii="Arial" w:cs="Arial" w:eastAsia="Arial" w:hAnsi="Arial"/>
          <w:b/>
          <w:bCs/>
          <w:i w:val="false"/>
          <w:iCs w:val="false"/>
          <w:color w:val="2E75B6"/>
          <w:sz w:val="24"/>
          <w:szCs w:val="24"/>
        </w:rPr>
        <w:t xml:space="preserve">5.2 Automated Smoke Testing (Python)</w:t>
      </w:r>
    </w:p>
    <w:p>
      <w:pPr>
        <w:spacing w:after="80" w:before="80"/>
        <w:jc w:val="left"/>
      </w:pPr>
      <w:r>
        <w:rPr>
          <w:rFonts w:ascii="Arial" w:cs="Arial" w:eastAsia="Arial" w:hAnsi="Arial"/>
          <w:b w:val="false"/>
          <w:bCs w:val="false"/>
          <w:i w:val="false"/>
          <w:iCs w:val="false"/>
          <w:color w:val="000000"/>
          <w:sz w:val="20"/>
          <w:szCs w:val="20"/>
        </w:rPr>
        <w:t xml:space="preserve">The smoke test script provided a fast, repeatable regression check. Unlike the Postman collection, the Python script requires no GUI and can be run from the command line after any code change. It covers the same critical API surface as the Postman tests and confirms that no regression has been introduced.</w:t>
      </w:r>
    </w:p>
    <w:p>
      <w:pPr>
        <w:spacing w:after="60" w:before="60"/>
      </w:pPr>
    </w:p>
    <w:p>
      <w:pPr>
        <w:spacing w:after="100" w:before="200"/>
      </w:pPr>
      <w:r>
        <w:rPr>
          <w:rFonts w:ascii="Arial" w:cs="Arial" w:eastAsia="Arial" w:hAnsi="Arial"/>
          <w:b/>
          <w:bCs/>
          <w:i w:val="false"/>
          <w:iCs w:val="false"/>
          <w:color w:val="2E75B6"/>
          <w:sz w:val="24"/>
          <w:szCs w:val="24"/>
        </w:rPr>
        <w:t xml:space="preserve">5.3 Performance Testing (JMeter)</w:t>
      </w:r>
    </w:p>
    <w:p>
      <w:pPr>
        <w:spacing w:after="80" w:before="80"/>
        <w:jc w:val="left"/>
      </w:pPr>
      <w:r>
        <w:rPr>
          <w:rFonts w:ascii="Arial" w:cs="Arial" w:eastAsia="Arial" w:hAnsi="Arial"/>
          <w:b w:val="false"/>
          <w:bCs w:val="false"/>
          <w:i w:val="false"/>
          <w:iCs w:val="false"/>
          <w:color w:val="000000"/>
          <w:sz w:val="20"/>
          <w:szCs w:val="20"/>
        </w:rPr>
        <w:t xml:space="preserve">Three JMeter test plans were executed against public endpoints to evaluate lightweight and moderate local performance behaviour. By targeting read-only public endpoints, the plans were safe to run repeatedly without database write side-effects. Results provide a credible performance baseline for the prototype within the local development environment.</w:t>
      </w:r>
    </w:p>
    <w:p>
      <w:pPr>
        <w:pageBreakBefore/>
        <w:pBdr>
          <w:bottom w:val="single" w:color="2E75B6" w:sz="6" w:space="4"/>
        </w:pBdr>
        <w:spacing w:after="160" w:before="320"/>
      </w:pPr>
      <w:r>
        <w:rPr>
          <w:rFonts w:ascii="Arial" w:cs="Arial" w:eastAsia="Arial" w:hAnsi="Arial"/>
          <w:b/>
          <w:bCs/>
          <w:i w:val="false"/>
          <w:iCs w:val="false"/>
          <w:color w:val="1F3864"/>
          <w:sz w:val="32"/>
          <w:szCs w:val="32"/>
        </w:rPr>
        <w:t xml:space="preserve">6. Postman Functional Test Execution</w:t>
      </w:r>
    </w:p>
    <w:p>
      <w:pPr>
        <w:spacing w:after="80" w:before="80"/>
        <w:jc w:val="left"/>
      </w:pPr>
      <w:r>
        <w:rPr>
          <w:rFonts w:ascii="Arial" w:cs="Arial" w:eastAsia="Arial" w:hAnsi="Arial"/>
          <w:b w:val="false"/>
          <w:bCs w:val="false"/>
          <w:i w:val="false"/>
          <w:iCs w:val="false"/>
          <w:color w:val="000000"/>
          <w:sz w:val="20"/>
          <w:szCs w:val="20"/>
        </w:rPr>
        <w:t xml:space="preserve">All 10 Postman test cases were executed manually against the local backend on 09 May 2026. The results are summarised below.</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600"/>
        <w:gridCol w:w="2200"/>
        <w:gridCol w:w="900"/>
        <w:gridCol w:w="1680"/>
        <w:gridCol w:w="780"/>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ID</w:t>
            </w:r>
          </w:p>
        </w:tc>
        <w:tc>
          <w:tcPr>
            <w:tcW w:type="dxa" w:w="18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Test Case</w:t>
            </w:r>
          </w:p>
        </w:tc>
        <w:tc>
          <w:tcPr>
            <w:tcW w:type="dxa" w:w="6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Method</w:t>
            </w:r>
          </w:p>
        </w:tc>
        <w:tc>
          <w:tcPr>
            <w:tcW w:type="dxa" w:w="22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Endpoint</w:t>
            </w:r>
          </w:p>
        </w:tc>
        <w:tc>
          <w:tcPr>
            <w:tcW w:type="dxa" w:w="9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Type</w:t>
            </w:r>
          </w:p>
        </w:tc>
        <w:tc>
          <w:tcPr>
            <w:tcW w:type="dxa" w:w="168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Expected</w:t>
            </w:r>
          </w:p>
        </w:tc>
        <w:tc>
          <w:tcPr>
            <w:tcW w:type="dxa" w:w="78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Result</w:t>
            </w:r>
          </w:p>
        </w:tc>
      </w:tr>
      <w:tr>
        <w:tc>
          <w:tcPr>
            <w:tcW w:type="dxa" w:w="7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TC-01</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Health Check</w:t>
            </w:r>
          </w:p>
        </w:tc>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GET</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/health</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Public</w:t>
            </w:r>
          </w:p>
        </w:tc>
        <w:tc>
          <w:tcPr>
            <w:tcW w:type="dxa" w:w="168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200 OK — { "status": "ok" }</w:t>
            </w:r>
          </w:p>
        </w:tc>
        <w:tc>
          <w:tcPr>
            <w:tcW w:type="dxa" w:w="7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Passed</w:t>
            </w:r>
          </w:p>
        </w:tc>
      </w:tr>
      <w:tr>
        <w:tc>
          <w:tcPr>
            <w:tcW w:type="dxa" w:w="7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TC-02</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List Programs</w:t>
            </w:r>
          </w:p>
        </w:tc>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GET</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/programs?page=1&amp;limit=5</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Public</w:t>
            </w:r>
          </w:p>
        </w:tc>
        <w:tc>
          <w:tcPr>
            <w:tcW w:type="dxa" w:w="168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200 OK — success: true, data array present</w:t>
            </w:r>
          </w:p>
        </w:tc>
        <w:tc>
          <w:tcPr>
            <w:tcW w:type="dxa" w:w="7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Passed</w:t>
            </w:r>
          </w:p>
        </w:tc>
      </w:tr>
      <w:tr>
        <w:tc>
          <w:tcPr>
            <w:tcW w:type="dxa" w:w="7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TC-03</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Program Roadmap</w:t>
            </w:r>
          </w:p>
        </w:tc>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GET</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/programs/3/roadmap</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Public</w:t>
            </w:r>
          </w:p>
        </w:tc>
        <w:tc>
          <w:tcPr>
            <w:tcW w:type="dxa" w:w="168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200 OK — data.roadmap exists</w:t>
            </w:r>
          </w:p>
        </w:tc>
        <w:tc>
          <w:tcPr>
            <w:tcW w:type="dxa" w:w="7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Passed</w:t>
            </w:r>
          </w:p>
        </w:tc>
      </w:tr>
      <w:tr>
        <w:tc>
          <w:tcPr>
            <w:tcW w:type="dxa" w:w="7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TC-04</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Search Programs</w:t>
            </w:r>
          </w:p>
        </w:tc>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GET</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/search?q=computer&amp;type=programs&amp;limit=5</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Public</w:t>
            </w:r>
          </w:p>
        </w:tc>
        <w:tc>
          <w:tcPr>
            <w:tcW w:type="dxa" w:w="168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200 OK — success: true, programs array present</w:t>
            </w:r>
          </w:p>
        </w:tc>
        <w:tc>
          <w:tcPr>
            <w:tcW w:type="dxa" w:w="7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Passed</w:t>
            </w:r>
          </w:p>
        </w:tc>
      </w:tr>
      <w:tr>
        <w:tc>
          <w:tcPr>
            <w:tcW w:type="dxa" w:w="7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TC-05</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Get Current User</w:t>
            </w:r>
          </w:p>
        </w:tc>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GET</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/auth/me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Student Protected</w:t>
            </w:r>
          </w:p>
        </w:tc>
        <w:tc>
          <w:tcPr>
            <w:tcW w:type="dxa" w:w="168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200 OK — authenticated user profile</w:t>
            </w:r>
          </w:p>
        </w:tc>
        <w:tc>
          <w:tcPr>
            <w:tcW w:type="dxa" w:w="7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Passed</w:t>
            </w:r>
          </w:p>
        </w:tc>
      </w:tr>
      <w:tr>
        <w:tc>
          <w:tcPr>
            <w:tcW w:type="dxa" w:w="7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TC-06</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List Connections</w:t>
            </w:r>
          </w:p>
        </w:tc>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GET</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/community/connections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Student Protected</w:t>
            </w:r>
          </w:p>
        </w:tc>
        <w:tc>
          <w:tcPr>
            <w:tcW w:type="dxa" w:w="168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200 OK — connections array</w:t>
            </w:r>
          </w:p>
        </w:tc>
        <w:tc>
          <w:tcPr>
            <w:tcW w:type="dxa" w:w="7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Passed</w:t>
            </w:r>
          </w:p>
        </w:tc>
      </w:tr>
      <w:tr>
        <w:tc>
          <w:tcPr>
            <w:tcW w:type="dxa" w:w="7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TC-07</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Discussion Validation Check</w:t>
            </w:r>
          </w:p>
        </w:tc>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POST</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/discussions/create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Student Protected</w:t>
            </w:r>
          </w:p>
        </w:tc>
        <w:tc>
          <w:tcPr>
            <w:tcW w:type="dxa" w:w="168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400 Bad Request — VALIDATION_ERROR</w:t>
            </w:r>
          </w:p>
        </w:tc>
        <w:tc>
          <w:tcPr>
            <w:tcW w:type="dxa" w:w="7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Passed</w:t>
            </w:r>
          </w:p>
        </w:tc>
      </w:tr>
      <w:tr>
        <w:tc>
          <w:tcPr>
            <w:tcW w:type="dxa" w:w="7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TC-08</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Admin Stats</w:t>
            </w:r>
          </w:p>
        </w:tc>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GET</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/admin/stats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Admin Protected</w:t>
            </w:r>
          </w:p>
        </w:tc>
        <w:tc>
          <w:tcPr>
            <w:tcW w:type="dxa" w:w="168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200 OK — admin stats object</w:t>
            </w:r>
          </w:p>
        </w:tc>
        <w:tc>
          <w:tcPr>
            <w:tcW w:type="dxa" w:w="7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Passed</w:t>
            </w:r>
          </w:p>
        </w:tc>
      </w:tr>
      <w:tr>
        <w:tc>
          <w:tcPr>
            <w:tcW w:type="dxa" w:w="7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TC-09</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List Courses</w:t>
            </w:r>
          </w:p>
        </w:tc>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GET</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/admin/courses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Admin Protected</w:t>
            </w:r>
          </w:p>
        </w:tc>
        <w:tc>
          <w:tcPr>
            <w:tcW w:type="dxa" w:w="168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200 OK — courses array</w:t>
            </w:r>
          </w:p>
        </w:tc>
        <w:tc>
          <w:tcPr>
            <w:tcW w:type="dxa" w:w="7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Passed</w:t>
            </w:r>
          </w:p>
        </w:tc>
      </w:tr>
      <w:tr>
        <w:tc>
          <w:tcPr>
            <w:tcW w:type="dxa" w:w="7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TC-10</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Unauthorised Access Check</w:t>
            </w:r>
          </w:p>
        </w:tc>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GET</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/auth/me (no token)</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Negative</w:t>
            </w:r>
          </w:p>
        </w:tc>
        <w:tc>
          <w:tcPr>
            <w:tcW w:type="dxa" w:w="168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401 Unauthorized — UNAUTHORIZED error</w:t>
            </w:r>
          </w:p>
        </w:tc>
        <w:tc>
          <w:tcPr>
            <w:tcW w:type="dxa" w:w="7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Passed</w:t>
            </w:r>
          </w:p>
        </w:tc>
      </w:tr>
    </w:tbl>
    <w:p>
      <w:pPr>
        <w:spacing w:after="60" w:before="80"/>
      </w:pPr>
    </w:p>
    <w:p>
      <w:pPr>
        <w:spacing w:after="100" w:before="200"/>
      </w:pPr>
      <w:r>
        <w:rPr>
          <w:rFonts w:ascii="Arial" w:cs="Arial" w:eastAsia="Arial" w:hAnsi="Arial"/>
          <w:b/>
          <w:bCs/>
          <w:i w:val="false"/>
          <w:iCs w:val="false"/>
          <w:color w:val="2E75B6"/>
          <w:sz w:val="24"/>
          <w:szCs w:val="24"/>
        </w:rPr>
        <w:t xml:space="preserve">6.1 Key Observations</w:t>
      </w:r>
    </w:p>
    <w:p>
      <w:pPr>
        <w:spacing w:after="40" w:before="40"/>
        <w:ind w:left="480" w:hanging="240"/>
      </w:pPr>
      <w:r>
        <w:rPr>
          <w:rFonts w:ascii="Arial" w:cs="Arial" w:eastAsia="Arial" w:hAnsi="Arial"/>
          <w:b w:val="false"/>
          <w:bCs w:val="false"/>
          <w:i w:val="false"/>
          <w:iCs w:val="false"/>
          <w:color w:val="000000"/>
          <w:sz w:val="20"/>
          <w:szCs w:val="20"/>
        </w:rPr>
        <w:t xml:space="preserve">•  TC-01 to TC-04: All four public endpoints responded correctly with HTTP 200 and well-formed JSON.</w:t>
      </w:r>
    </w:p>
    <w:p>
      <w:pPr>
        <w:spacing w:after="40" w:before="40"/>
        <w:ind w:left="480" w:hanging="240"/>
      </w:pPr>
      <w:r>
        <w:rPr>
          <w:rFonts w:ascii="Arial" w:cs="Arial" w:eastAsia="Arial" w:hAnsi="Arial"/>
          <w:b w:val="false"/>
          <w:bCs w:val="false"/>
          <w:i w:val="false"/>
          <w:iCs w:val="false"/>
          <w:color w:val="000000"/>
          <w:sz w:val="20"/>
          <w:szCs w:val="20"/>
        </w:rPr>
        <w:t xml:space="preserve">•  TC-05 to TC-07: Student-protected endpoints accepted valid JWT tokens and returned expected data. TC-07 confirmed that the Discussion validation fix (DEF-035) is functioning — empty submissions are rejected with a controlled 400 error.</w:t>
      </w:r>
    </w:p>
    <w:p>
      <w:pPr>
        <w:spacing w:after="40" w:before="40"/>
        <w:ind w:left="480" w:hanging="240"/>
      </w:pPr>
      <w:r>
        <w:rPr>
          <w:rFonts w:ascii="Arial" w:cs="Arial" w:eastAsia="Arial" w:hAnsi="Arial"/>
          <w:b w:val="false"/>
          <w:bCs w:val="false"/>
          <w:i w:val="false"/>
          <w:iCs w:val="false"/>
          <w:color w:val="000000"/>
          <w:sz w:val="20"/>
          <w:szCs w:val="20"/>
        </w:rPr>
        <w:t xml:space="preserve">•  TC-08 to TC-09: Admin-protected endpoints correctly granted access to the admin user token and returned dashboard statistics and course data.</w:t>
      </w:r>
    </w:p>
    <w:p>
      <w:pPr>
        <w:spacing w:after="40" w:before="40"/>
        <w:ind w:left="480" w:hanging="240"/>
      </w:pPr>
      <w:r>
        <w:rPr>
          <w:rFonts w:ascii="Arial" w:cs="Arial" w:eastAsia="Arial" w:hAnsi="Arial"/>
          <w:b w:val="false"/>
          <w:bCs w:val="false"/>
          <w:i w:val="false"/>
          <w:iCs w:val="false"/>
          <w:color w:val="000000"/>
          <w:sz w:val="20"/>
          <w:szCs w:val="20"/>
        </w:rPr>
        <w:t xml:space="preserve">•  TC-10: The unauthorised access check confirmed that the authentication middleware blocks requests without a token and returns a structured 401 response.</w:t>
      </w:r>
    </w:p>
    <w:p>
      <w:pPr>
        <w:spacing w:after="60" w:before="60"/>
      </w:pPr>
    </w:p>
    <w:p>
      <w:pPr>
        <w:spacing w:after="100" w:before="200"/>
      </w:pPr>
      <w:r>
        <w:rPr>
          <w:rFonts w:ascii="Arial" w:cs="Arial" w:eastAsia="Arial" w:hAnsi="Arial"/>
          <w:b/>
          <w:bCs/>
          <w:i w:val="false"/>
          <w:iCs w:val="false"/>
          <w:color w:val="2E75B6"/>
          <w:sz w:val="24"/>
          <w:szCs w:val="24"/>
        </w:rPr>
        <w:t xml:space="preserve">6.2 Token Strategy</w:t>
      </w:r>
    </w:p>
    <w:p>
      <w:pPr>
        <w:spacing w:after="80" w:before="80"/>
        <w:jc w:val="left"/>
      </w:pPr>
      <w:r>
        <w:rPr>
          <w:rFonts w:ascii="Arial" w:cs="Arial" w:eastAsia="Arial" w:hAnsi="Arial"/>
          <w:b w:val="false"/>
          <w:bCs w:val="false"/>
          <w:i w:val="false"/>
          <w:iCs w:val="false"/>
          <w:color w:val="000000"/>
          <w:sz w:val="20"/>
          <w:szCs w:val="20"/>
        </w:rPr>
        <w:t xml:space="preserve">Because login and registration currently require Cloudflare Turnstile CAPTCHA, live authentication automation was not used. Instead, valid HS256 JWT tokens were generated locally using the project's JWT_SECRET and configured as Postman environment variables (studentToken, adminToken). This approach allowed full coverage of protected endpoints without circumventing security — the tokens are signed with the same secret used by the backend.</w:t>
      </w:r>
    </w:p>
    <w:p>
      <w:pPr>
        <w:pBdr>
          <w:bottom w:val="single" w:color="2E75B6" w:sz="6" w:space="4"/>
        </w:pBdr>
        <w:spacing w:after="160" w:before="320"/>
      </w:pPr>
      <w:r>
        <w:rPr>
          <w:rFonts w:ascii="Arial" w:cs="Arial" w:eastAsia="Arial" w:hAnsi="Arial"/>
          <w:b/>
          <w:bCs/>
          <w:i w:val="false"/>
          <w:iCs w:val="false"/>
          <w:color w:val="1F3864"/>
          <w:sz w:val="32"/>
          <w:szCs w:val="32"/>
        </w:rPr>
        <w:t xml:space="preserve">7. Python Automated Smoke Test Results</w:t>
      </w:r>
    </w:p>
    <w:p>
      <w:pPr>
        <w:spacing w:after="80" w:before="80"/>
        <w:jc w:val="left"/>
      </w:pPr>
      <w:r>
        <w:rPr>
          <w:rFonts w:ascii="Arial" w:cs="Arial" w:eastAsia="Arial" w:hAnsi="Arial"/>
          <w:b w:val="false"/>
          <w:bCs w:val="false"/>
          <w:i w:val="false"/>
          <w:iCs w:val="false"/>
          <w:color w:val="000000"/>
          <w:sz w:val="20"/>
          <w:szCs w:val="20"/>
        </w:rPr>
        <w:t xml:space="preserve">The Python smoke test script was executed against the local backend using the following command:</w:t>
      </w:r>
    </w:p>
    <w:p>
      <w:pPr>
        <w:spacing w:after="40" w:before="40"/>
      </w:pPr>
    </w:p>
    <w:p>
      <w:pPr>
        <w:spacing w:after="60" w:before="60"/>
        <w:ind w:left="480"/>
      </w:pPr>
      <w:r>
        <w:rPr>
          <w:rFonts w:ascii="Arial" w:cs="Arial" w:eastAsia="Arial" w:hAnsi="Arial"/>
          <w:b w:val="false"/>
          <w:bCs w:val="false"/>
          <w:i/>
          <w:iCs/>
          <w:color w:val="1F3864"/>
          <w:sz w:val="18"/>
          <w:szCs w:val="18"/>
        </w:rPr>
        <w:t xml:space="preserve">python3 tests/api/smoke_test.py</w:t>
      </w:r>
    </w:p>
    <w:p>
      <w:pPr>
        <w:spacing w:after="40" w:before="40"/>
      </w:pPr>
    </w:p>
    <w:p>
      <w:pPr>
        <w:spacing w:after="80" w:before="80"/>
        <w:jc w:val="left"/>
      </w:pPr>
      <w:r>
        <w:rPr>
          <w:rFonts w:ascii="Arial" w:cs="Arial" w:eastAsia="Arial" w:hAnsi="Arial"/>
          <w:b w:val="false"/>
          <w:bCs w:val="false"/>
          <w:i w:val="false"/>
          <w:iCs w:val="false"/>
          <w:color w:val="000000"/>
          <w:sz w:val="20"/>
          <w:szCs w:val="20"/>
        </w:rPr>
        <w:t xml:space="preserve">The script auto-generated JWTs from backend/.env JWT_SECRET — no manual token configuration was required. All 9 tests passed.</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860"/>
        <w:gridCol w:w="900"/>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w:t>
            </w:r>
          </w:p>
        </w:tc>
        <w:tc>
          <w:tcPr>
            <w:tcW w:type="dxa" w:w="78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Test</w:t>
            </w:r>
          </w:p>
        </w:tc>
        <w:tc>
          <w:tcPr>
            <w:tcW w:type="dxa" w:w="9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Result</w:t>
            </w:r>
          </w:p>
        </w:tc>
      </w:tr>
      <w:tr>
        <w:tc>
          <w:tcPr>
            <w:tcW w:type="dxa" w:w="6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1</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GET /health</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PASS</w:t>
            </w:r>
          </w:p>
        </w:tc>
      </w:tr>
      <w:tr>
        <w:tc>
          <w:tcPr>
            <w:tcW w:type="dxa" w:w="6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2</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GET /programs</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PASS</w:t>
            </w:r>
          </w:p>
        </w:tc>
      </w:tr>
      <w:tr>
        <w:tc>
          <w:tcPr>
            <w:tcW w:type="dxa" w:w="6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3</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GET /programs/3/roadmap</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PASS</w:t>
            </w:r>
          </w:p>
        </w:tc>
      </w:tr>
      <w:tr>
        <w:tc>
          <w:tcPr>
            <w:tcW w:type="dxa" w:w="6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4</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GET /search</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PASS</w:t>
            </w:r>
          </w:p>
        </w:tc>
      </w:tr>
      <w:tr>
        <w:tc>
          <w:tcPr>
            <w:tcW w:type="dxa" w:w="6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5</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GET /auth/me (unauthorized)</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PASS</w:t>
            </w:r>
          </w:p>
        </w:tc>
      </w:tr>
      <w:tr>
        <w:tc>
          <w:tcPr>
            <w:tcW w:type="dxa" w:w="6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6</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GET /auth/me as student</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PASS</w:t>
            </w:r>
          </w:p>
        </w:tc>
      </w:tr>
      <w:tr>
        <w:tc>
          <w:tcPr>
            <w:tcW w:type="dxa" w:w="6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7</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GET /community/connections as student</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PASS</w:t>
            </w:r>
          </w:p>
        </w:tc>
      </w:tr>
      <w:tr>
        <w:tc>
          <w:tcPr>
            <w:tcW w:type="dxa" w:w="6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8</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POST /discussions/create validation</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PASS</w:t>
            </w:r>
          </w:p>
        </w:tc>
      </w:tr>
      <w:tr>
        <w:tc>
          <w:tcPr>
            <w:tcW w:type="dxa" w:w="60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9</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GET /admin/stats as admin</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PASS</w:t>
            </w:r>
          </w:p>
        </w:tc>
      </w:tr>
    </w:tbl>
    <w:p>
      <w:pPr>
        <w:spacing w:after="60" w:before="80"/>
      </w:pPr>
    </w:p>
    <w:p>
      <w:pPr>
        <w:spacing w:after="80" w:before="80"/>
        <w:jc w:val="left"/>
      </w:pPr>
      <w:r>
        <w:rPr>
          <w:rFonts w:ascii="Arial" w:cs="Arial" w:eastAsia="Arial" w:hAnsi="Arial"/>
          <w:b/>
          <w:bCs/>
          <w:i w:val="false"/>
          <w:iCs w:val="false"/>
          <w:color w:val="000000"/>
          <w:sz w:val="20"/>
          <w:szCs w:val="20"/>
        </w:rPr>
        <w:t xml:space="preserve">Summary: </w:t>
      </w:r>
      <w:r>
        <w:rPr>
          <w:rFonts w:ascii="Arial" w:cs="Arial" w:eastAsia="Arial" w:hAnsi="Arial"/>
          <w:b w:val="false"/>
          <w:bCs w:val="false"/>
          <w:i w:val="false"/>
          <w:iCs w:val="false"/>
          <w:color w:val="000000"/>
          <w:sz w:val="20"/>
          <w:szCs w:val="20"/>
        </w:rPr>
        <w:t xml:space="preserve">9/9 tests passed.</w:t>
      </w:r>
    </w:p>
    <w:p>
      <w:pPr>
        <w:spacing w:after="60" w:before="60"/>
      </w:pPr>
    </w:p>
    <w:p>
      <w:pPr>
        <w:spacing w:after="100" w:before="200"/>
      </w:pPr>
      <w:r>
        <w:rPr>
          <w:rFonts w:ascii="Arial" w:cs="Arial" w:eastAsia="Arial" w:hAnsi="Arial"/>
          <w:b/>
          <w:bCs/>
          <w:i w:val="false"/>
          <w:iCs w:val="false"/>
          <w:color w:val="2E75B6"/>
          <w:sz w:val="24"/>
          <w:szCs w:val="24"/>
        </w:rPr>
        <w:t xml:space="preserve">7.1 Script Design Notes</w:t>
      </w:r>
    </w:p>
    <w:p>
      <w:pPr>
        <w:spacing w:after="40" w:before="40"/>
        <w:ind w:left="480" w:hanging="240"/>
      </w:pPr>
      <w:r>
        <w:rPr>
          <w:rFonts w:ascii="Arial" w:cs="Arial" w:eastAsia="Arial" w:hAnsi="Arial"/>
          <w:b w:val="false"/>
          <w:bCs w:val="false"/>
          <w:i w:val="false"/>
          <w:iCs w:val="false"/>
          <w:color w:val="000000"/>
          <w:sz w:val="20"/>
          <w:szCs w:val="20"/>
        </w:rPr>
        <w:t xml:space="preserve">•  Written in Python 3 using stdlib only — no pip dependencies required.</w:t>
      </w:r>
    </w:p>
    <w:p>
      <w:pPr>
        <w:spacing w:after="40" w:before="40"/>
        <w:ind w:left="480" w:hanging="240"/>
      </w:pPr>
      <w:r>
        <w:rPr>
          <w:rFonts w:ascii="Arial" w:cs="Arial" w:eastAsia="Arial" w:hAnsi="Arial"/>
          <w:b w:val="false"/>
          <w:bCs w:val="false"/>
          <w:i w:val="false"/>
          <w:iCs w:val="false"/>
          <w:color w:val="000000"/>
          <w:sz w:val="20"/>
          <w:szCs w:val="20"/>
        </w:rPr>
        <w:t xml:space="preserve">•  Reads JWT_SECRET from backend/.env and generates HS256 tokens at runtime.</w:t>
      </w:r>
    </w:p>
    <w:p>
      <w:pPr>
        <w:spacing w:after="40" w:before="40"/>
        <w:ind w:left="480" w:hanging="240"/>
      </w:pPr>
      <w:r>
        <w:rPr>
          <w:rFonts w:ascii="Arial" w:cs="Arial" w:eastAsia="Arial" w:hAnsi="Arial"/>
          <w:b w:val="false"/>
          <w:bCs w:val="false"/>
          <w:i w:val="false"/>
          <w:iCs w:val="false"/>
          <w:color w:val="000000"/>
          <w:sz w:val="20"/>
          <w:szCs w:val="20"/>
        </w:rPr>
        <w:t xml:space="preserve">•  Supports environment variable overrides (AU_TEST_BASE_URL, AU_TEST_STUDENT_TOKEN, AU_TEST_ADMIN_TOKEN) for CI pipeline integration.</w:t>
      </w:r>
    </w:p>
    <w:p>
      <w:pPr>
        <w:spacing w:after="40" w:before="40"/>
        <w:ind w:left="480" w:hanging="240"/>
      </w:pPr>
      <w:r>
        <w:rPr>
          <w:rFonts w:ascii="Arial" w:cs="Arial" w:eastAsia="Arial" w:hAnsi="Arial"/>
          <w:b w:val="false"/>
          <w:bCs w:val="false"/>
          <w:i w:val="false"/>
          <w:iCs w:val="false"/>
          <w:color w:val="000000"/>
          <w:sz w:val="20"/>
          <w:szCs w:val="20"/>
        </w:rPr>
        <w:t xml:space="preserve">•  Exits with code 0 on full pass, code 1 on any failure — compatible with CI/CD pass/fail gates.</w:t>
      </w:r>
    </w:p>
    <w:p>
      <w:pPr>
        <w:pBdr>
          <w:bottom w:val="single" w:color="2E75B6" w:sz="6" w:space="4"/>
        </w:pBdr>
        <w:spacing w:after="160" w:before="320"/>
      </w:pPr>
      <w:r>
        <w:rPr>
          <w:rFonts w:ascii="Arial" w:cs="Arial" w:eastAsia="Arial" w:hAnsi="Arial"/>
          <w:b/>
          <w:bCs/>
          <w:i w:val="false"/>
          <w:iCs w:val="false"/>
          <w:color w:val="1F3864"/>
          <w:sz w:val="32"/>
          <w:szCs w:val="32"/>
        </w:rPr>
        <w:t xml:space="preserve">8. JMeter Performance Test Results</w:t>
      </w:r>
    </w:p>
    <w:p>
      <w:pPr>
        <w:spacing w:after="80" w:before="80"/>
        <w:jc w:val="left"/>
      </w:pPr>
      <w:r>
        <w:rPr>
          <w:rFonts w:ascii="Arial" w:cs="Arial" w:eastAsia="Arial" w:hAnsi="Arial"/>
          <w:b w:val="false"/>
          <w:bCs w:val="false"/>
          <w:i w:val="false"/>
          <w:iCs w:val="false"/>
          <w:color w:val="000000"/>
          <w:sz w:val="20"/>
          <w:szCs w:val="20"/>
        </w:rPr>
        <w:t xml:space="preserve">Three JMeter performance test scenarios were executed against the local backend on 09 May 2026. All scenarios completed successfully with 0% error rate across a combined total of 1,200 requests. HTML reports were generated for each scenario.</w:t>
      </w:r>
    </w:p>
    <w:p>
      <w:pPr>
        <w:spacing w:after="60" w:before="60"/>
      </w:pPr>
    </w:p>
    <w:p>
      <w:pPr>
        <w:spacing w:after="100" w:before="200"/>
      </w:pPr>
      <w:r>
        <w:rPr>
          <w:rFonts w:ascii="Arial" w:cs="Arial" w:eastAsia="Arial" w:hAnsi="Arial"/>
          <w:b/>
          <w:bCs/>
          <w:i w:val="false"/>
          <w:iCs w:val="false"/>
          <w:color w:val="2E75B6"/>
          <w:sz w:val="24"/>
          <w:szCs w:val="24"/>
        </w:rPr>
        <w:t xml:space="preserve">8.1 Combined Results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200"/>
        <w:gridCol w:w="1200"/>
        <w:gridCol w:w="1200"/>
        <w:gridCol w:w="1200"/>
        <w:gridCol w:w="1200"/>
        <w:gridCol w:w="1200"/>
      </w:tblGrid>
      <w:tr>
        <w:trPr>
          <w:tblHeader/>
        </w:trPr>
        <w:tc>
          <w:tcPr>
            <w:tcW w:type="dxa" w:w="21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Scenario</w:t>
            </w:r>
          </w:p>
        </w:tc>
        <w:tc>
          <w:tcPr>
            <w:tcW w:type="dxa" w:w="12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Requests</w:t>
            </w:r>
          </w:p>
        </w:tc>
        <w:tc>
          <w:tcPr>
            <w:tcW w:type="dxa" w:w="12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Threads</w:t>
            </w:r>
          </w:p>
        </w:tc>
        <w:tc>
          <w:tcPr>
            <w:tcW w:type="dxa" w:w="12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Avg (ms)</w:t>
            </w:r>
          </w:p>
        </w:tc>
        <w:tc>
          <w:tcPr>
            <w:tcW w:type="dxa" w:w="12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Max (ms)</w:t>
            </w:r>
          </w:p>
        </w:tc>
        <w:tc>
          <w:tcPr>
            <w:tcW w:type="dxa" w:w="12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Error Rate</w:t>
            </w:r>
          </w:p>
        </w:tc>
        <w:tc>
          <w:tcPr>
            <w:tcW w:type="dxa" w:w="12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Result</w:t>
            </w:r>
          </w:p>
        </w:tc>
      </w:tr>
      <w:tr>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Smoke Baseline Load</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200</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10</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4.00</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146</w:t>
            </w:r>
          </w:p>
        </w:tc>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0.00%</w:t>
            </w:r>
          </w:p>
        </w:tc>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PASS</w:t>
            </w:r>
          </w:p>
        </w:tc>
      </w:tr>
      <w:tr>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Moderate Public API Load</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640</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20</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2.39</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52</w:t>
            </w:r>
          </w:p>
        </w:tc>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0.00%</w:t>
            </w:r>
          </w:p>
        </w:tc>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PASS</w:t>
            </w:r>
          </w:p>
        </w:tc>
      </w:tr>
      <w:tr>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Focused Roadmap &amp; Search</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360</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15</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2.53</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25</w:t>
            </w:r>
          </w:p>
        </w:tc>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0.00%</w:t>
            </w:r>
          </w:p>
        </w:tc>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PASS</w:t>
            </w:r>
          </w:p>
        </w:tc>
      </w:tr>
      <w:tr>
        <w:tc>
          <w:tcPr>
            <w:tcW w:type="dxa" w:w="216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8"/>
                <w:szCs w:val="18"/>
              </w:rPr>
              <w:t xml:space="preserve">Total</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8"/>
                <w:szCs w:val="18"/>
              </w:rPr>
              <w:t xml:space="preserve">1,200</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8"/>
                <w:szCs w:val="18"/>
              </w:rPr>
              <w:t xml:space="preserve">0.00%</w:t>
            </w:r>
          </w:p>
        </w:tc>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ALL PASS</w:t>
            </w:r>
          </w:p>
        </w:tc>
      </w:tr>
    </w:tbl>
    <w:p>
      <w:pPr>
        <w:spacing w:after="80" w:before="80"/>
      </w:pPr>
    </w:p>
    <w:p>
      <w:pPr>
        <w:spacing w:after="100" w:before="200"/>
      </w:pPr>
      <w:r>
        <w:rPr>
          <w:rFonts w:ascii="Arial" w:cs="Arial" w:eastAsia="Arial" w:hAnsi="Arial"/>
          <w:b/>
          <w:bCs/>
          <w:i w:val="false"/>
          <w:iCs w:val="false"/>
          <w:color w:val="2E75B6"/>
          <w:sz w:val="24"/>
          <w:szCs w:val="24"/>
        </w:rPr>
        <w:t xml:space="preserve">8.2 Scenario 1 — Smoke Baseline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Parameter</w:t>
            </w:r>
          </w:p>
        </w:tc>
        <w:tc>
          <w:tcPr>
            <w:tcW w:type="dxa" w:w="672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Value</w:t>
            </w:r>
          </w:p>
        </w:tc>
      </w:tr>
      <w:tr>
        <w:tc>
          <w:tcPr>
            <w:tcW w:type="dxa" w:w="264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8"/>
                <w:szCs w:val="18"/>
              </w:rPr>
              <w:t xml:space="preserve">Plan File</w:t>
            </w:r>
          </w:p>
        </w:tc>
        <w:tc>
          <w:tcPr>
            <w:tcW w:type="dxa" w:w="6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tests/performance/au-roadmap-public-api-smoke.jmx</w:t>
            </w:r>
          </w:p>
        </w:tc>
      </w:tr>
      <w:tr>
        <w:tc>
          <w:tcPr>
            <w:tcW w:type="dxa" w:w="264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8"/>
                <w:szCs w:val="18"/>
              </w:rPr>
              <w:t xml:space="preserve">Purpose</w:t>
            </w:r>
          </w:p>
        </w:tc>
        <w:tc>
          <w:tcPr>
            <w:tcW w:type="dxa" w:w="6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Verify stable baseline performance under light concurrent public traffic</w:t>
            </w:r>
          </w:p>
        </w:tc>
      </w:tr>
      <w:tr>
        <w:tc>
          <w:tcPr>
            <w:tcW w:type="dxa" w:w="264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8"/>
                <w:szCs w:val="18"/>
              </w:rPr>
              <w:t xml:space="preserve">Endpoints</w:t>
            </w:r>
          </w:p>
        </w:tc>
        <w:tc>
          <w:tcPr>
            <w:tcW w:type="dxa" w:w="6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GET /api/health  |  GET /api/programs  |  GET /api/programs/3/roadmap  |  GET /api/search</w:t>
            </w:r>
          </w:p>
        </w:tc>
      </w:tr>
      <w:tr>
        <w:tc>
          <w:tcPr>
            <w:tcW w:type="dxa" w:w="264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8"/>
                <w:szCs w:val="18"/>
              </w:rPr>
              <w:t xml:space="preserve">Config</w:t>
            </w:r>
          </w:p>
        </w:tc>
        <w:tc>
          <w:tcPr>
            <w:tcW w:type="dxa" w:w="6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10 threads, ramp-up 10 s, 5 loops</w:t>
            </w:r>
          </w:p>
        </w:tc>
      </w:tr>
      <w:tr>
        <w:tc>
          <w:tcPr>
            <w:tcW w:type="dxa" w:w="264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8"/>
                <w:szCs w:val="18"/>
              </w:rPr>
              <w:t xml:space="preserve">Total Requests</w:t>
            </w:r>
          </w:p>
        </w:tc>
        <w:tc>
          <w:tcPr>
            <w:tcW w:type="dxa" w:w="6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200</w:t>
            </w:r>
          </w:p>
        </w:tc>
      </w:tr>
      <w:tr>
        <w:tc>
          <w:tcPr>
            <w:tcW w:type="dxa" w:w="264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8"/>
                <w:szCs w:val="18"/>
              </w:rPr>
              <w:t xml:space="preserve">Avg / Max</w:t>
            </w:r>
          </w:p>
        </w:tc>
        <w:tc>
          <w:tcPr>
            <w:tcW w:type="dxa" w:w="6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4.00 ms average  |  146 ms maximum</w:t>
            </w:r>
          </w:p>
        </w:tc>
      </w:tr>
      <w:tr>
        <w:tc>
          <w:tcPr>
            <w:tcW w:type="dxa" w:w="264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8"/>
                <w:szCs w:val="18"/>
              </w:rPr>
              <w:t xml:space="preserve">Error Rate</w:t>
            </w:r>
          </w:p>
        </w:tc>
        <w:tc>
          <w:tcPr>
            <w:tcW w:type="dxa" w:w="672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0.00%</w:t>
            </w:r>
          </w:p>
        </w:tc>
      </w:tr>
      <w:tr>
        <w:tc>
          <w:tcPr>
            <w:tcW w:type="dxa" w:w="264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8"/>
                <w:szCs w:val="18"/>
              </w:rPr>
              <w:t xml:space="preserve">Result Files</w:t>
            </w:r>
          </w:p>
        </w:tc>
        <w:tc>
          <w:tcPr>
            <w:tcW w:type="dxa" w:w="6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tests/performance/results/smoke/results.jtl  |  .../smoke/report/index.html</w:t>
            </w:r>
          </w:p>
        </w:tc>
      </w:tr>
    </w:tbl>
    <w:p>
      <w:pPr>
        <w:spacing w:after="60" w:before="60"/>
      </w:pPr>
    </w:p>
    <w:p>
      <w:pPr>
        <w:spacing w:after="60" w:before="140"/>
      </w:pPr>
      <w:r>
        <w:rPr>
          <w:rFonts w:ascii="Arial" w:cs="Arial" w:eastAsia="Arial" w:hAnsi="Arial"/>
          <w:b/>
          <w:bCs/>
          <w:i w:val="false"/>
          <w:iCs w:val="false"/>
          <w:color w:val="333333"/>
          <w:sz w:val="22"/>
          <w:szCs w:val="22"/>
        </w:rPr>
        <w:t xml:space="preserve">Per-endpoint breakdown — Smoke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200"/>
        <w:gridCol w:w="1200"/>
        <w:gridCol w:w="1200"/>
        <w:gridCol w:w="1200"/>
        <w:gridCol w:w="1200"/>
        <w:gridCol w:w="900"/>
      </w:tblGrid>
      <w:tr>
        <w:trPr>
          <w:tblHeader/>
        </w:trPr>
        <w:tc>
          <w:tcPr>
            <w:tcW w:type="dxa" w:w="3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Count</w:t>
            </w:r>
          </w:p>
        </w:tc>
        <w:tc>
          <w:tcPr>
            <w:tcW w:type="dxa" w:w="12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Avg (ms)</w:t>
            </w:r>
          </w:p>
        </w:tc>
        <w:tc>
          <w:tcPr>
            <w:tcW w:type="dxa" w:w="12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Min (ms)</w:t>
            </w:r>
          </w:p>
        </w:tc>
        <w:tc>
          <w:tcPr>
            <w:tcW w:type="dxa" w:w="12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Max (ms)</w:t>
            </w:r>
          </w:p>
        </w:tc>
        <w:tc>
          <w:tcPr>
            <w:tcW w:type="dxa" w:w="12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Errors</w:t>
            </w:r>
          </w:p>
        </w:tc>
        <w:tc>
          <w:tcPr>
            <w:tcW w:type="dxa" w:w="9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Status</w:t>
            </w:r>
          </w:p>
        </w:tc>
      </w:tr>
      <w:tr>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GET /api/health</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50</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3.12</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1</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81</w:t>
            </w:r>
          </w:p>
        </w:tc>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0</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PASS</w:t>
            </w:r>
          </w:p>
        </w:tc>
      </w:tr>
      <w:tr>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GET /api/programs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50</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6.24</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2</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146</w:t>
            </w:r>
          </w:p>
        </w:tc>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0</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PASS</w:t>
            </w:r>
          </w:p>
        </w:tc>
      </w:tr>
      <w:tr>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GET /api/programs/3/roadmap</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50</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4.08</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1</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22</w:t>
            </w:r>
          </w:p>
        </w:tc>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0</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PASS</w:t>
            </w:r>
          </w:p>
        </w:tc>
      </w:tr>
      <w:tr>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GET /api/search</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50</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2.58</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1</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6</w:t>
            </w:r>
          </w:p>
        </w:tc>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0</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PASS</w:t>
            </w:r>
          </w:p>
        </w:tc>
      </w:tr>
    </w:tbl>
    <w:p>
      <w:pPr>
        <w:spacing w:after="80" w:before="80"/>
      </w:pPr>
    </w:p>
    <w:p>
      <w:pPr>
        <w:spacing w:after="100" w:before="200"/>
      </w:pPr>
      <w:r>
        <w:rPr>
          <w:rFonts w:ascii="Arial" w:cs="Arial" w:eastAsia="Arial" w:hAnsi="Arial"/>
          <w:b/>
          <w:bCs/>
          <w:i w:val="false"/>
          <w:iCs w:val="false"/>
          <w:color w:val="2E75B6"/>
          <w:sz w:val="24"/>
          <w:szCs w:val="24"/>
        </w:rPr>
        <w:t xml:space="preserve">8.3 Scenario 2 — Moderate Public API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Parameter</w:t>
            </w:r>
          </w:p>
        </w:tc>
        <w:tc>
          <w:tcPr>
            <w:tcW w:type="dxa" w:w="672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Value</w:t>
            </w:r>
          </w:p>
        </w:tc>
      </w:tr>
      <w:tr>
        <w:tc>
          <w:tcPr>
            <w:tcW w:type="dxa" w:w="264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8"/>
                <w:szCs w:val="18"/>
              </w:rPr>
              <w:t xml:space="preserve">Plan File</w:t>
            </w:r>
          </w:p>
        </w:tc>
        <w:tc>
          <w:tcPr>
            <w:tcW w:type="dxa" w:w="6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tests/performance/au-roadmap-public-api-moderate-load.jmx</w:t>
            </w:r>
          </w:p>
        </w:tc>
      </w:tr>
      <w:tr>
        <w:tc>
          <w:tcPr>
            <w:tcW w:type="dxa" w:w="264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8"/>
                <w:szCs w:val="18"/>
              </w:rPr>
              <w:t xml:space="preserve">Purpose</w:t>
            </w:r>
          </w:p>
        </w:tc>
        <w:tc>
          <w:tcPr>
            <w:tcW w:type="dxa" w:w="6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Simulate a heavier public demo workload with more users and more total requests</w:t>
            </w:r>
          </w:p>
        </w:tc>
      </w:tr>
      <w:tr>
        <w:tc>
          <w:tcPr>
            <w:tcW w:type="dxa" w:w="264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8"/>
                <w:szCs w:val="18"/>
              </w:rPr>
              <w:t xml:space="preserve">Endpoints</w:t>
            </w:r>
          </w:p>
        </w:tc>
        <w:tc>
          <w:tcPr>
            <w:tcW w:type="dxa" w:w="6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GET /api/health  |  GET /api/programs  |  GET /api/programs/3/roadmap  |  GET /api/search</w:t>
            </w:r>
          </w:p>
        </w:tc>
      </w:tr>
      <w:tr>
        <w:tc>
          <w:tcPr>
            <w:tcW w:type="dxa" w:w="264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8"/>
                <w:szCs w:val="18"/>
              </w:rPr>
              <w:t xml:space="preserve">Config</w:t>
            </w:r>
          </w:p>
        </w:tc>
        <w:tc>
          <w:tcPr>
            <w:tcW w:type="dxa" w:w="6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20 threads, ramp-up 15 s, 8 loops</w:t>
            </w:r>
          </w:p>
        </w:tc>
      </w:tr>
      <w:tr>
        <w:tc>
          <w:tcPr>
            <w:tcW w:type="dxa" w:w="264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8"/>
                <w:szCs w:val="18"/>
              </w:rPr>
              <w:t xml:space="preserve">Total Requests</w:t>
            </w:r>
          </w:p>
        </w:tc>
        <w:tc>
          <w:tcPr>
            <w:tcW w:type="dxa" w:w="6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640</w:t>
            </w:r>
          </w:p>
        </w:tc>
      </w:tr>
      <w:tr>
        <w:tc>
          <w:tcPr>
            <w:tcW w:type="dxa" w:w="264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8"/>
                <w:szCs w:val="18"/>
              </w:rPr>
              <w:t xml:space="preserve">Avg / Max</w:t>
            </w:r>
          </w:p>
        </w:tc>
        <w:tc>
          <w:tcPr>
            <w:tcW w:type="dxa" w:w="6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2.39 ms average  |  52 ms maximum</w:t>
            </w:r>
          </w:p>
        </w:tc>
      </w:tr>
      <w:tr>
        <w:tc>
          <w:tcPr>
            <w:tcW w:type="dxa" w:w="264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8"/>
                <w:szCs w:val="18"/>
              </w:rPr>
              <w:t xml:space="preserve">Error Rate</w:t>
            </w:r>
          </w:p>
        </w:tc>
        <w:tc>
          <w:tcPr>
            <w:tcW w:type="dxa" w:w="672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0.00%</w:t>
            </w:r>
          </w:p>
        </w:tc>
      </w:tr>
      <w:tr>
        <w:tc>
          <w:tcPr>
            <w:tcW w:type="dxa" w:w="264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8"/>
                <w:szCs w:val="18"/>
              </w:rPr>
              <w:t xml:space="preserve">Result Files</w:t>
            </w:r>
          </w:p>
        </w:tc>
        <w:tc>
          <w:tcPr>
            <w:tcW w:type="dxa" w:w="6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tests/performance/results/moderate/results.jtl  |  .../moderate/report/index.html</w:t>
            </w:r>
          </w:p>
        </w:tc>
      </w:tr>
    </w:tbl>
    <w:p>
      <w:pPr>
        <w:spacing w:after="60" w:before="60"/>
      </w:pPr>
    </w:p>
    <w:p>
      <w:pPr>
        <w:spacing w:after="60" w:before="140"/>
      </w:pPr>
      <w:r>
        <w:rPr>
          <w:rFonts w:ascii="Arial" w:cs="Arial" w:eastAsia="Arial" w:hAnsi="Arial"/>
          <w:b/>
          <w:bCs/>
          <w:i w:val="false"/>
          <w:iCs w:val="false"/>
          <w:color w:val="333333"/>
          <w:sz w:val="22"/>
          <w:szCs w:val="22"/>
        </w:rPr>
        <w:t xml:space="preserve">Per-endpoint breakdown — Moderate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200"/>
        <w:gridCol w:w="1200"/>
        <w:gridCol w:w="1200"/>
        <w:gridCol w:w="1200"/>
        <w:gridCol w:w="1200"/>
        <w:gridCol w:w="900"/>
      </w:tblGrid>
      <w:tr>
        <w:trPr>
          <w:tblHeader/>
        </w:trPr>
        <w:tc>
          <w:tcPr>
            <w:tcW w:type="dxa" w:w="3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Count</w:t>
            </w:r>
          </w:p>
        </w:tc>
        <w:tc>
          <w:tcPr>
            <w:tcW w:type="dxa" w:w="12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Avg (ms)</w:t>
            </w:r>
          </w:p>
        </w:tc>
        <w:tc>
          <w:tcPr>
            <w:tcW w:type="dxa" w:w="12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Min (ms)</w:t>
            </w:r>
          </w:p>
        </w:tc>
        <w:tc>
          <w:tcPr>
            <w:tcW w:type="dxa" w:w="12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Max (ms)</w:t>
            </w:r>
          </w:p>
        </w:tc>
        <w:tc>
          <w:tcPr>
            <w:tcW w:type="dxa" w:w="12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Errors</w:t>
            </w:r>
          </w:p>
        </w:tc>
        <w:tc>
          <w:tcPr>
            <w:tcW w:type="dxa" w:w="9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Status</w:t>
            </w:r>
          </w:p>
        </w:tc>
      </w:tr>
      <w:tr>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GET /api/health</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160</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1.28</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0</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20</w:t>
            </w:r>
          </w:p>
        </w:tc>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0</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PASS</w:t>
            </w:r>
          </w:p>
        </w:tc>
      </w:tr>
      <w:tr>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GET /api/programs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160</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2.71</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1</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7</w:t>
            </w:r>
          </w:p>
        </w:tc>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0</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PASS</w:t>
            </w:r>
          </w:p>
        </w:tc>
      </w:tr>
      <w:tr>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GET /api/programs/3/roadmap</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160</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3.36</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1</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52</w:t>
            </w:r>
          </w:p>
        </w:tc>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0</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PASS</w:t>
            </w:r>
          </w:p>
        </w:tc>
      </w:tr>
      <w:tr>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GET /api/search</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160</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2.23</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0</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4</w:t>
            </w:r>
          </w:p>
        </w:tc>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0</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PASS</w:t>
            </w:r>
          </w:p>
        </w:tc>
      </w:tr>
    </w:tbl>
    <w:p>
      <w:pPr>
        <w:spacing w:after="80" w:before="80"/>
      </w:pPr>
    </w:p>
    <w:p>
      <w:pPr>
        <w:spacing w:after="100" w:before="200"/>
      </w:pPr>
      <w:r>
        <w:rPr>
          <w:rFonts w:ascii="Arial" w:cs="Arial" w:eastAsia="Arial" w:hAnsi="Arial"/>
          <w:b/>
          <w:bCs/>
          <w:i w:val="false"/>
          <w:iCs w:val="false"/>
          <w:color w:val="2E75B6"/>
          <w:sz w:val="24"/>
          <w:szCs w:val="24"/>
        </w:rPr>
        <w:t xml:space="preserve">8.4 Scenario 3 — Focused Roadmap and Search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Parameter</w:t>
            </w:r>
          </w:p>
        </w:tc>
        <w:tc>
          <w:tcPr>
            <w:tcW w:type="dxa" w:w="672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Value</w:t>
            </w:r>
          </w:p>
        </w:tc>
      </w:tr>
      <w:tr>
        <w:tc>
          <w:tcPr>
            <w:tcW w:type="dxa" w:w="264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8"/>
                <w:szCs w:val="18"/>
              </w:rPr>
              <w:t xml:space="preserve">Plan File</w:t>
            </w:r>
          </w:p>
        </w:tc>
        <w:tc>
          <w:tcPr>
            <w:tcW w:type="dxa" w:w="6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tests/performance/au-roadmap-search-roadmap-focus.jmx</w:t>
            </w:r>
          </w:p>
        </w:tc>
      </w:tr>
      <w:tr>
        <w:tc>
          <w:tcPr>
            <w:tcW w:type="dxa" w:w="264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8"/>
                <w:szCs w:val="18"/>
              </w:rPr>
              <w:t xml:space="preserve">Purpose</w:t>
            </w:r>
          </w:p>
        </w:tc>
        <w:tc>
          <w:tcPr>
            <w:tcW w:type="dxa" w:w="6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Focus testing on the two most data-rich public endpoints: roadmap retrieval and keyword search</w:t>
            </w:r>
          </w:p>
        </w:tc>
      </w:tr>
      <w:tr>
        <w:tc>
          <w:tcPr>
            <w:tcW w:type="dxa" w:w="264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8"/>
                <w:szCs w:val="18"/>
              </w:rPr>
              <w:t xml:space="preserve">Endpoints</w:t>
            </w:r>
          </w:p>
        </w:tc>
        <w:tc>
          <w:tcPr>
            <w:tcW w:type="dxa" w:w="6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GET /api/programs/3/roadmap  |  GET /api/search</w:t>
            </w:r>
          </w:p>
        </w:tc>
      </w:tr>
      <w:tr>
        <w:tc>
          <w:tcPr>
            <w:tcW w:type="dxa" w:w="264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8"/>
                <w:szCs w:val="18"/>
              </w:rPr>
              <w:t xml:space="preserve">Config</w:t>
            </w:r>
          </w:p>
        </w:tc>
        <w:tc>
          <w:tcPr>
            <w:tcW w:type="dxa" w:w="6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15 threads, ramp-up 10 s, 12 loops</w:t>
            </w:r>
          </w:p>
        </w:tc>
      </w:tr>
      <w:tr>
        <w:tc>
          <w:tcPr>
            <w:tcW w:type="dxa" w:w="264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8"/>
                <w:szCs w:val="18"/>
              </w:rPr>
              <w:t xml:space="preserve">Total Requests</w:t>
            </w:r>
          </w:p>
        </w:tc>
        <w:tc>
          <w:tcPr>
            <w:tcW w:type="dxa" w:w="6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360</w:t>
            </w:r>
          </w:p>
        </w:tc>
      </w:tr>
      <w:tr>
        <w:tc>
          <w:tcPr>
            <w:tcW w:type="dxa" w:w="264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8"/>
                <w:szCs w:val="18"/>
              </w:rPr>
              <w:t xml:space="preserve">Avg / Max</w:t>
            </w:r>
          </w:p>
        </w:tc>
        <w:tc>
          <w:tcPr>
            <w:tcW w:type="dxa" w:w="6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2.53 ms average  |  25 ms maximum</w:t>
            </w:r>
          </w:p>
        </w:tc>
      </w:tr>
      <w:tr>
        <w:tc>
          <w:tcPr>
            <w:tcW w:type="dxa" w:w="264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8"/>
                <w:szCs w:val="18"/>
              </w:rPr>
              <w:t xml:space="preserve">Error Rate</w:t>
            </w:r>
          </w:p>
        </w:tc>
        <w:tc>
          <w:tcPr>
            <w:tcW w:type="dxa" w:w="672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0.00%</w:t>
            </w:r>
          </w:p>
        </w:tc>
      </w:tr>
      <w:tr>
        <w:tc>
          <w:tcPr>
            <w:tcW w:type="dxa" w:w="264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8"/>
                <w:szCs w:val="18"/>
              </w:rPr>
              <w:t xml:space="preserve">Result Files</w:t>
            </w:r>
          </w:p>
        </w:tc>
        <w:tc>
          <w:tcPr>
            <w:tcW w:type="dxa" w:w="67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tests/performance/results/focus/results.jtl  |  .../focus/report/index.html</w:t>
            </w:r>
          </w:p>
        </w:tc>
      </w:tr>
    </w:tbl>
    <w:p>
      <w:pPr>
        <w:spacing w:after="60" w:before="60"/>
      </w:pPr>
    </w:p>
    <w:p>
      <w:pPr>
        <w:spacing w:after="60" w:before="140"/>
      </w:pPr>
      <w:r>
        <w:rPr>
          <w:rFonts w:ascii="Arial" w:cs="Arial" w:eastAsia="Arial" w:hAnsi="Arial"/>
          <w:b/>
          <w:bCs/>
          <w:i w:val="false"/>
          <w:iCs w:val="false"/>
          <w:color w:val="333333"/>
          <w:sz w:val="22"/>
          <w:szCs w:val="22"/>
        </w:rPr>
        <w:t xml:space="preserve">Per-endpoint breakdown — Focused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200"/>
        <w:gridCol w:w="1200"/>
        <w:gridCol w:w="1200"/>
        <w:gridCol w:w="1200"/>
        <w:gridCol w:w="1200"/>
        <w:gridCol w:w="900"/>
      </w:tblGrid>
      <w:tr>
        <w:trPr>
          <w:tblHeader/>
        </w:trPr>
        <w:tc>
          <w:tcPr>
            <w:tcW w:type="dxa" w:w="3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Count</w:t>
            </w:r>
          </w:p>
        </w:tc>
        <w:tc>
          <w:tcPr>
            <w:tcW w:type="dxa" w:w="12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Avg (ms)</w:t>
            </w:r>
          </w:p>
        </w:tc>
        <w:tc>
          <w:tcPr>
            <w:tcW w:type="dxa" w:w="12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Min (ms)</w:t>
            </w:r>
          </w:p>
        </w:tc>
        <w:tc>
          <w:tcPr>
            <w:tcW w:type="dxa" w:w="12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Max (ms)</w:t>
            </w:r>
          </w:p>
        </w:tc>
        <w:tc>
          <w:tcPr>
            <w:tcW w:type="dxa" w:w="12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Errors</w:t>
            </w:r>
          </w:p>
        </w:tc>
        <w:tc>
          <w:tcPr>
            <w:tcW w:type="dxa" w:w="9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Status</w:t>
            </w:r>
          </w:p>
        </w:tc>
      </w:tr>
      <w:tr>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GET /api/programs/3/roadmap</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180</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3.04</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1</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25</w:t>
            </w:r>
          </w:p>
        </w:tc>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0</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PASS</w:t>
            </w:r>
          </w:p>
        </w:tc>
      </w:tr>
      <w:tr>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GET /api/search</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180</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2.02</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1</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4</w:t>
            </w:r>
          </w:p>
        </w:tc>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0</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PASS</w:t>
            </w:r>
          </w:p>
        </w:tc>
      </w:tr>
    </w:tbl>
    <w:p>
      <w:pPr>
        <w:spacing w:after="60" w:before="80"/>
      </w:pPr>
    </w:p>
    <w:p>
      <w:pPr>
        <w:spacing w:after="100" w:before="200"/>
      </w:pPr>
      <w:r>
        <w:rPr>
          <w:rFonts w:ascii="Arial" w:cs="Arial" w:eastAsia="Arial" w:hAnsi="Arial"/>
          <w:b/>
          <w:bCs/>
          <w:i w:val="false"/>
          <w:iCs w:val="false"/>
          <w:color w:val="2E75B6"/>
          <w:sz w:val="24"/>
          <w:szCs w:val="24"/>
        </w:rPr>
        <w:t xml:space="preserve">8.5 Performance Observations</w:t>
      </w:r>
    </w:p>
    <w:p>
      <w:pPr>
        <w:spacing w:after="80" w:before="80"/>
        <w:jc w:val="left"/>
      </w:pPr>
      <w:r>
        <w:rPr>
          <w:rFonts w:ascii="Arial" w:cs="Arial" w:eastAsia="Arial" w:hAnsi="Arial"/>
          <w:b/>
          <w:bCs/>
          <w:i w:val="false"/>
          <w:iCs w:val="false"/>
          <w:color w:val="000000"/>
          <w:sz w:val="20"/>
          <w:szCs w:val="20"/>
        </w:rPr>
        <w:t xml:space="preserve">Important: </w:t>
      </w:r>
      <w:r>
        <w:rPr>
          <w:rFonts w:ascii="Arial" w:cs="Arial" w:eastAsia="Arial" w:hAnsi="Arial"/>
          <w:b w:val="false"/>
          <w:bCs w:val="false"/>
          <w:i w:val="false"/>
          <w:iCs w:val="false"/>
          <w:color w:val="000000"/>
          <w:sz w:val="20"/>
          <w:szCs w:val="20"/>
        </w:rPr>
        <w:t xml:space="preserve">All performance results in this section apply to the local development environment only and should not be interpreted as production-scale benchmarks. Network latency, concurrent user volume, and database load in a production deployment would differ significantly.</w:t>
      </w:r>
    </w:p>
    <w:p>
      <w:pPr>
        <w:spacing w:after="60" w:before="40"/>
      </w:pPr>
    </w:p>
    <w:p>
      <w:pPr>
        <w:spacing w:after="40" w:before="40"/>
        <w:ind w:left="480" w:hanging="240"/>
      </w:pPr>
      <w:r>
        <w:rPr>
          <w:rFonts w:ascii="Arial" w:cs="Arial" w:eastAsia="Arial" w:hAnsi="Arial"/>
          <w:b w:val="false"/>
          <w:bCs w:val="false"/>
          <w:i w:val="false"/>
          <w:iCs w:val="false"/>
          <w:color w:val="000000"/>
          <w:sz w:val="20"/>
          <w:szCs w:val="20"/>
        </w:rPr>
        <w:t xml:space="preserve">•  All three scenarios achieved 0.00% error rate — the backend handled all 1,200 requests without a single failure.</w:t>
      </w:r>
    </w:p>
    <w:p>
      <w:pPr>
        <w:spacing w:after="40" w:before="40"/>
        <w:ind w:left="480" w:hanging="240"/>
      </w:pPr>
      <w:r>
        <w:rPr>
          <w:rFonts w:ascii="Arial" w:cs="Arial" w:eastAsia="Arial" w:hAnsi="Arial"/>
          <w:b w:val="false"/>
          <w:bCs w:val="false"/>
          <w:i w:val="false"/>
          <w:iCs w:val="false"/>
          <w:color w:val="000000"/>
          <w:sz w:val="20"/>
          <w:szCs w:val="20"/>
        </w:rPr>
        <w:t xml:space="preserve">•  Average response times across all scenarios were well under 10 ms, indicating the local Node.js + MySQL stack handles these public endpoints efficiently.</w:t>
      </w:r>
    </w:p>
    <w:p>
      <w:pPr>
        <w:spacing w:after="40" w:before="40"/>
        <w:ind w:left="480" w:hanging="240"/>
      </w:pPr>
      <w:r>
        <w:rPr>
          <w:rFonts w:ascii="Arial" w:cs="Arial" w:eastAsia="Arial" w:hAnsi="Arial"/>
          <w:b w:val="false"/>
          <w:bCs w:val="false"/>
          <w:i w:val="false"/>
          <w:iCs w:val="false"/>
          <w:color w:val="000000"/>
          <w:sz w:val="20"/>
          <w:szCs w:val="20"/>
        </w:rPr>
        <w:t xml:space="preserve">•  The highest single-request latency observed was 146 ms (GET /api/programs, smoke scenario), likely a cold-start or JVM warm-up spike typical in the first few requests of a new test run. All subsequent requests in that scenario were well below this value.</w:t>
      </w:r>
    </w:p>
    <w:p>
      <w:pPr>
        <w:spacing w:after="40" w:before="40"/>
        <w:ind w:left="480" w:hanging="240"/>
      </w:pPr>
      <w:r>
        <w:rPr>
          <w:rFonts w:ascii="Arial" w:cs="Arial" w:eastAsia="Arial" w:hAnsi="Arial"/>
          <w:b w:val="false"/>
          <w:bCs w:val="false"/>
          <w:i w:val="false"/>
          <w:iCs w:val="false"/>
          <w:color w:val="000000"/>
          <w:sz w:val="20"/>
          <w:szCs w:val="20"/>
        </w:rPr>
        <w:t xml:space="preserve">•  In the moderate load scenario (20 threads), average response times actually decreased compared to the smoke baseline (2.39 ms vs 4.00 ms), suggesting the server benefits slightly from a warmed-up connection pool under light concurrency.</w:t>
      </w:r>
    </w:p>
    <w:p>
      <w:pPr>
        <w:spacing w:after="40" w:before="40"/>
        <w:ind w:left="480" w:hanging="240"/>
      </w:pPr>
      <w:r>
        <w:rPr>
          <w:rFonts w:ascii="Arial" w:cs="Arial" w:eastAsia="Arial" w:hAnsi="Arial"/>
          <w:b w:val="false"/>
          <w:bCs w:val="false"/>
          <w:i w:val="false"/>
          <w:iCs w:val="false"/>
          <w:color w:val="000000"/>
          <w:sz w:val="20"/>
          <w:szCs w:val="20"/>
        </w:rPr>
        <w:t xml:space="preserve">•  The roadmap endpoint (GET /api/programs/3/roadmap) consistently had the highest average latency across all scenarios (3.04–4.08 ms), which is expected given it performs a multi-table JOIN for roadmap data.</w:t>
      </w:r>
    </w:p>
    <w:p>
      <w:pPr>
        <w:spacing w:after="40" w:before="40"/>
        <w:ind w:left="480" w:hanging="240"/>
      </w:pPr>
      <w:r>
        <w:rPr>
          <w:rFonts w:ascii="Arial" w:cs="Arial" w:eastAsia="Arial" w:hAnsi="Arial"/>
          <w:b w:val="false"/>
          <w:bCs w:val="false"/>
          <w:i w:val="false"/>
          <w:iCs w:val="false"/>
          <w:color w:val="000000"/>
          <w:sz w:val="20"/>
          <w:szCs w:val="20"/>
        </w:rPr>
        <w:t xml:space="preserve">•  The search endpoint (GET /api/search) remained the fastest across all scenarios (2.02–2.58 ms average).</w:t>
      </w:r>
    </w:p>
    <w:p>
      <w:pPr>
        <w:pBdr>
          <w:bottom w:val="single" w:color="2E75B6" w:sz="6" w:space="4"/>
        </w:pBdr>
        <w:spacing w:after="160" w:before="320"/>
      </w:pPr>
      <w:r>
        <w:rPr>
          <w:rFonts w:ascii="Arial" w:cs="Arial" w:eastAsia="Arial" w:hAnsi="Arial"/>
          <w:b/>
          <w:bCs/>
          <w:i w:val="false"/>
          <w:iCs w:val="false"/>
          <w:color w:val="1F3864"/>
          <w:sz w:val="32"/>
          <w:szCs w:val="32"/>
        </w:rPr>
        <w:t xml:space="preserve">9. Defect Summary</w:t>
      </w:r>
    </w:p>
    <w:p>
      <w:pPr>
        <w:spacing w:after="80" w:before="80"/>
        <w:jc w:val="left"/>
      </w:pPr>
      <w:r>
        <w:rPr>
          <w:rFonts w:ascii="Arial" w:cs="Arial" w:eastAsia="Arial" w:hAnsi="Arial"/>
          <w:b w:val="false"/>
          <w:bCs w:val="false"/>
          <w:i w:val="false"/>
          <w:iCs w:val="false"/>
          <w:color w:val="000000"/>
          <w:sz w:val="20"/>
          <w:szCs w:val="20"/>
        </w:rPr>
        <w:t xml:space="preserve">Defect identification and tracking for the AU Roadmap project was maintained separately in the project Defect Report. A total of 45 defects were recorded across all tracked development phases, and all 45 have been resolved at the time of this report.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Sprint / Phase</w:t>
            </w:r>
          </w:p>
        </w:tc>
        <w:tc>
          <w:tcPr>
            <w:tcW w:type="dxa" w:w="15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Total</w:t>
            </w:r>
          </w:p>
        </w:tc>
        <w:tc>
          <w:tcPr>
            <w:tcW w:type="dxa" w:w="15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Fixed</w:t>
            </w:r>
          </w:p>
        </w:tc>
        <w:tc>
          <w:tcPr>
            <w:tcW w:type="dxa" w:w="15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Open</w:t>
            </w:r>
          </w:p>
        </w:tc>
        <w:tc>
          <w:tcPr>
            <w:tcW w:type="dxa" w:w="15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Recurrences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Initial (Pre-Sprint)</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6</w:t>
            </w:r>
          </w:p>
        </w:tc>
        <w:tc>
          <w:tcPr>
            <w:tcW w:type="dxa" w:w="15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6</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0</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0</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Sprint 0318 → 0414</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16</w:t>
            </w:r>
          </w:p>
        </w:tc>
        <w:tc>
          <w:tcPr>
            <w:tcW w:type="dxa" w:w="15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16</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0</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4</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Sprint 0428</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5</w:t>
            </w:r>
          </w:p>
        </w:tc>
        <w:tc>
          <w:tcPr>
            <w:tcW w:type="dxa" w:w="15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5</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0</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0</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Sprint 0507</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6</w:t>
            </w:r>
          </w:p>
        </w:tc>
        <w:tc>
          <w:tcPr>
            <w:tcW w:type="dxa" w:w="15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6</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0</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0</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Additional Fixes</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12</w:t>
            </w:r>
          </w:p>
        </w:tc>
        <w:tc>
          <w:tcPr>
            <w:tcW w:type="dxa" w:w="15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12</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0</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0</w:t>
            </w:r>
          </w:p>
        </w:tc>
      </w:tr>
      <w:tr>
        <w:tc>
          <w:tcPr>
            <w:tcW w:type="dxa" w:w="3120"/>
            <w:tcBorders>
              <w:top w:val="single" w:color="CCCCCC" w:sz="1"/>
              <w:left w:val="single" w:color="CCCCCC" w:sz="1"/>
              <w:bottom w:val="single" w:color="CCCCCC" w:sz="1"/>
              <w:right w:val="single" w:color="CCCCCC" w:sz="1"/>
            </w:tcBorders>
            <w:shd w:fill="E8EAED"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8"/>
                <w:szCs w:val="18"/>
              </w:rPr>
              <w:t xml:space="preserve">Total</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8"/>
                <w:szCs w:val="18"/>
              </w:rPr>
              <w:t xml:space="preserve">45</w:t>
            </w:r>
          </w:p>
        </w:tc>
        <w:tc>
          <w:tcPr>
            <w:tcW w:type="dxa" w:w="15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375623"/>
                <w:sz w:val="18"/>
                <w:szCs w:val="18"/>
              </w:rPr>
              <w:t xml:space="preserve">45</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8"/>
                <w:szCs w:val="18"/>
              </w:rPr>
              <w:t xml:space="preserve">0</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bCs/>
                <w:i w:val="false"/>
                <w:iCs w:val="false"/>
                <w:color w:val="000000"/>
                <w:sz w:val="18"/>
                <w:szCs w:val="18"/>
              </w:rPr>
              <w:t xml:space="preserve">4</w:t>
            </w:r>
          </w:p>
        </w:tc>
      </w:tr>
    </w:tbl>
    <w:p>
      <w:pPr>
        <w:spacing w:after="60" w:before="80"/>
      </w:pPr>
    </w:p>
    <w:p>
      <w:pPr>
        <w:spacing w:after="80" w:before="80"/>
        <w:jc w:val="left"/>
      </w:pPr>
      <w:r>
        <w:rPr>
          <w:rFonts w:ascii="Arial" w:cs="Arial" w:eastAsia="Arial" w:hAnsi="Arial"/>
          <w:b w:val="false"/>
          <w:bCs w:val="false"/>
          <w:i w:val="false"/>
          <w:iCs w:val="false"/>
          <w:color w:val="000000"/>
          <w:sz w:val="20"/>
          <w:szCs w:val="20"/>
        </w:rPr>
        <w:t xml:space="preserve">Defects verified by testing in this round: </w:t>
      </w:r>
      <w:r>
        <w:rPr>
          <w:rFonts w:ascii="Arial" w:cs="Arial" w:eastAsia="Arial" w:hAnsi="Arial"/>
          <w:b w:val="false"/>
          <w:bCs w:val="false"/>
          <w:i w:val="false"/>
          <w:iCs w:val="false"/>
          <w:color w:val="000000"/>
          <w:sz w:val="20"/>
          <w:szCs w:val="20"/>
        </w:rPr>
        <w:t xml:space="preserve">TC-07 (Discussion Validation Check) directly confirmed that DEF-035 (Discussion validation not taking effect) is resolved — the server now returns 400 VALIDATION_ERROR for empty submissions. TC-10 (Unauthorised Access Check) confirmed that authentication middleware (relevant to DEF-001, DEF-013) functions correctly.</w:t>
      </w:r>
    </w:p>
    <w:p>
      <w:pPr>
        <w:pageBreakBefore/>
        <w:pBdr>
          <w:bottom w:val="single" w:color="2E75B6" w:sz="6" w:space="4"/>
        </w:pBdr>
        <w:spacing w:after="160" w:before="320"/>
      </w:pPr>
      <w:r>
        <w:rPr>
          <w:rFonts w:ascii="Arial" w:cs="Arial" w:eastAsia="Arial" w:hAnsi="Arial"/>
          <w:b/>
          <w:bCs/>
          <w:i w:val="false"/>
          <w:iCs w:val="false"/>
          <w:color w:val="1F3864"/>
          <w:sz w:val="32"/>
          <w:szCs w:val="32"/>
        </w:rPr>
        <w:t xml:space="preserve">10. Risks and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480"/>
        <w:gridCol w:w="228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Limitation</w:t>
            </w:r>
          </w:p>
        </w:tc>
        <w:tc>
          <w:tcPr>
            <w:tcW w:type="dxa" w:w="348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Impact</w:t>
            </w:r>
          </w:p>
        </w:tc>
        <w:tc>
          <w:tcPr>
            <w:tcW w:type="dxa" w:w="228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Mitigation Applied</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Cloudflare Turnstile CAPTCHA on login/register prevents automated auth-flow testing</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Cannot exercise registration and login endpoints in automated tests</w:t>
            </w:r>
          </w:p>
        </w:tc>
        <w:tc>
          <w:tcPr>
            <w:tcW w:type="dxa" w:w="228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Valid local JWT tokens used for all protected-route testing</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JMeter tested against local environment only — not production or staging scale</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Results reflect single-machine performance and do not represent production load capacity</w:t>
            </w:r>
          </w:p>
        </w:tc>
        <w:tc>
          <w:tcPr>
            <w:tcW w:type="dxa" w:w="228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Results clearly scoped to local dev; three scenarios provide comparative baseline data</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No browser-based UI automation suite implemented</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Frontend rendering and user flow correctness not programmatically verified</w:t>
            </w:r>
          </w:p>
        </w:tc>
        <w:tc>
          <w:tcPr>
            <w:tcW w:type="dxa" w:w="228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Manual browser testing and review completed as part of development</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No formal accessibility tool audit (e.g. axe, Lighthouse)</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WCAG compliance not formally verified beyond code-level contrast fix (DEF-002)</w:t>
            </w:r>
          </w:p>
        </w:tc>
        <w:tc>
          <w:tcPr>
            <w:tcW w:type="dxa" w:w="228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Manual accessibility review conducted during development</w:t>
            </w:r>
          </w:p>
        </w:tc>
      </w:tr>
    </w:tbl>
    <w:p>
      <w:pPr>
        <w:pBdr>
          <w:bottom w:val="single" w:color="2E75B6" w:sz="6" w:space="4"/>
        </w:pBdr>
        <w:spacing w:after="160" w:before="320"/>
      </w:pPr>
      <w:r>
        <w:rPr>
          <w:rFonts w:ascii="Arial" w:cs="Arial" w:eastAsia="Arial" w:hAnsi="Arial"/>
          <w:b/>
          <w:bCs/>
          <w:i w:val="false"/>
          <w:iCs w:val="false"/>
          <w:color w:val="1F3864"/>
          <w:sz w:val="32"/>
          <w:szCs w:val="32"/>
        </w:rPr>
        <w:t xml:space="preserve">11. Frontend Validation Note</w:t>
      </w:r>
    </w:p>
    <w:p>
      <w:pPr>
        <w:spacing w:after="80" w:before="80"/>
        <w:jc w:val="left"/>
      </w:pPr>
      <w:r>
        <w:rPr>
          <w:rFonts w:ascii="Arial" w:cs="Arial" w:eastAsia="Arial" w:hAnsi="Arial"/>
          <w:b w:val="false"/>
          <w:bCs w:val="false"/>
          <w:i w:val="false"/>
          <w:iCs w:val="false"/>
          <w:color w:val="000000"/>
          <w:sz w:val="20"/>
          <w:szCs w:val="20"/>
        </w:rPr>
        <w:t xml:space="preserve">Frontend pages were manually reviewed in the browser throughout the development and refinement process. Visual correctness, navigation behaviour, and key user flows — including the student portal, roadmap display, community hub, and admin dashboard — were verified through direct browser interaction.</w:t>
      </w:r>
    </w:p>
    <w:p>
      <w:pPr>
        <w:spacing w:after="40" w:before="40"/>
      </w:pPr>
    </w:p>
    <w:p>
      <w:pPr>
        <w:spacing w:after="80" w:before="80"/>
        <w:jc w:val="left"/>
      </w:pPr>
      <w:r>
        <w:rPr>
          <w:rFonts w:ascii="Arial" w:cs="Arial" w:eastAsia="Arial" w:hAnsi="Arial"/>
          <w:b w:val="false"/>
          <w:bCs w:val="false"/>
          <w:i w:val="false"/>
          <w:iCs w:val="false"/>
          <w:color w:val="000000"/>
          <w:sz w:val="20"/>
          <w:szCs w:val="20"/>
        </w:rPr>
        <w:t xml:space="preserve">However, no dedicated automated UI testing framework (such as Playwright or Cypress) was included in this testing round. As a result, frontend validation is not formally covered by automated test cases in this report. Manual browser review was the primary method used to confirm frontend behaviour.</w:t>
      </w:r>
    </w:p>
    <w:p>
      <w:pPr>
        <w:spacing w:after="40" w:before="40"/>
      </w:pPr>
    </w:p>
    <w:p>
      <w:pPr>
        <w:spacing w:after="80" w:before="80"/>
        <w:jc w:val="left"/>
      </w:pPr>
      <w:r>
        <w:rPr>
          <w:rFonts w:ascii="Arial" w:cs="Arial" w:eastAsia="Arial" w:hAnsi="Arial"/>
          <w:b w:val="false"/>
          <w:bCs w:val="false"/>
          <w:i w:val="false"/>
          <w:iCs w:val="false"/>
          <w:color w:val="000000"/>
          <w:sz w:val="20"/>
          <w:szCs w:val="20"/>
        </w:rPr>
        <w:t xml:space="preserve">Recommended next step: </w:t>
      </w:r>
      <w:r>
        <w:rPr>
          <w:rFonts w:ascii="Arial" w:cs="Arial" w:eastAsia="Arial" w:hAnsi="Arial"/>
          <w:b w:val="false"/>
          <w:bCs w:val="false"/>
          <w:i/>
          <w:iCs/>
          <w:color w:val="000000"/>
          <w:sz w:val="20"/>
          <w:szCs w:val="20"/>
        </w:rPr>
        <w:t xml:space="preserve">implement a Playwright or Cypress end-to-end test suite to automate critical user flows and provide repeatable frontend regression coverage.</w:t>
      </w:r>
    </w:p>
    <w:p>
      <w:pPr>
        <w:pBdr>
          <w:bottom w:val="single" w:color="2E75B6" w:sz="6" w:space="4"/>
        </w:pBdr>
        <w:spacing w:after="160" w:before="320"/>
      </w:pPr>
      <w:r>
        <w:rPr>
          <w:rFonts w:ascii="Arial" w:cs="Arial" w:eastAsia="Arial" w:hAnsi="Arial"/>
          <w:b/>
          <w:bCs/>
          <w:i w:val="false"/>
          <w:iCs w:val="false"/>
          <w:color w:val="1F3864"/>
          <w:sz w:val="32"/>
          <w:szCs w:val="32"/>
        </w:rPr>
        <w:t xml:space="preserve">12. Conclusion</w:t>
      </w:r>
    </w:p>
    <w:p>
      <w:pPr>
        <w:spacing w:after="80" w:before="80"/>
        <w:jc w:val="left"/>
      </w:pPr>
      <w:r>
        <w:rPr>
          <w:rFonts w:ascii="Arial" w:cs="Arial" w:eastAsia="Arial" w:hAnsi="Arial"/>
          <w:b w:val="false"/>
          <w:bCs w:val="false"/>
          <w:i w:val="false"/>
          <w:iCs w:val="false"/>
          <w:color w:val="000000"/>
          <w:sz w:val="20"/>
          <w:szCs w:val="20"/>
        </w:rPr>
        <w:t xml:space="preserve">The AU Roadmap prototype has been tested across three levels in the local development environment: manual functional API testing, automated smoke testing, and JMeter-based performance testing. All 19 Postman and Python test cases passed. The system demonstrates correct behaviour for public access, authenticated student access, authenticated admin access, unauthorised access rejection, and server-side input validation. All three JMeter performance scenarios completed with 0% error rate.</w:t>
      </w:r>
    </w:p>
    <w:p>
      <w:pPr>
        <w:spacing w:after="60" w:before="60"/>
      </w:pPr>
    </w:p>
    <w:p>
      <w:pPr>
        <w:spacing w:after="80" w:before="80"/>
        <w:jc w:val="left"/>
      </w:pPr>
      <w:r>
        <w:rPr>
          <w:rFonts w:ascii="Arial" w:cs="Arial" w:eastAsia="Arial" w:hAnsi="Arial"/>
          <w:b w:val="false"/>
          <w:bCs w:val="false"/>
          <w:i w:val="false"/>
          <w:iCs w:val="false"/>
          <w:color w:val="000000"/>
          <w:sz w:val="20"/>
          <w:szCs w:val="20"/>
        </w:rPr>
        <w:t xml:space="preserve">The following testing deliverables have been produced:</w:t>
      </w:r>
    </w:p>
    <w:p>
      <w:pPr>
        <w:spacing w:after="40" w:before="40"/>
        <w:ind w:left="480" w:hanging="240"/>
      </w:pPr>
      <w:r>
        <w:rPr>
          <w:rFonts w:ascii="Arial" w:cs="Arial" w:eastAsia="Arial" w:hAnsi="Arial"/>
          <w:b w:val="false"/>
          <w:bCs w:val="false"/>
          <w:i w:val="false"/>
          <w:iCs w:val="false"/>
          <w:color w:val="000000"/>
          <w:sz w:val="20"/>
          <w:szCs w:val="20"/>
        </w:rPr>
        <w:t xml:space="preserve">•  Postman collection and environment for repeatable manual API testing</w:t>
      </w:r>
    </w:p>
    <w:p>
      <w:pPr>
        <w:spacing w:after="40" w:before="40"/>
        <w:ind w:left="480" w:hanging="240"/>
      </w:pPr>
      <w:r>
        <w:rPr>
          <w:rFonts w:ascii="Arial" w:cs="Arial" w:eastAsia="Arial" w:hAnsi="Arial"/>
          <w:b w:val="false"/>
          <w:bCs w:val="false"/>
          <w:i w:val="false"/>
          <w:iCs w:val="false"/>
          <w:color w:val="000000"/>
          <w:sz w:val="20"/>
          <w:szCs w:val="20"/>
        </w:rPr>
        <w:t xml:space="preserve">•  Python smoke test script for automated regression checking with zero external dependencies</w:t>
      </w:r>
    </w:p>
    <w:p>
      <w:pPr>
        <w:spacing w:after="40" w:before="40"/>
        <w:ind w:left="480" w:hanging="240"/>
      </w:pPr>
      <w:r>
        <w:rPr>
          <w:rFonts w:ascii="Arial" w:cs="Arial" w:eastAsia="Arial" w:hAnsi="Arial"/>
          <w:b w:val="false"/>
          <w:bCs w:val="false"/>
          <w:i w:val="false"/>
          <w:iCs w:val="false"/>
          <w:color w:val="000000"/>
          <w:sz w:val="20"/>
          <w:szCs w:val="20"/>
        </w:rPr>
        <w:t xml:space="preserve">•  Three JMeter performance test scenarios with full execution results and HTML reports</w:t>
      </w:r>
    </w:p>
    <w:p>
      <w:pPr>
        <w:spacing w:after="40" w:before="40"/>
        <w:ind w:left="480" w:hanging="240"/>
      </w:pPr>
      <w:r>
        <w:rPr>
          <w:rFonts w:ascii="Arial" w:cs="Arial" w:eastAsia="Arial" w:hAnsi="Arial"/>
          <w:b w:val="false"/>
          <w:bCs w:val="false"/>
          <w:i w:val="false"/>
          <w:iCs w:val="false"/>
          <w:color w:val="000000"/>
          <w:sz w:val="20"/>
          <w:szCs w:val="20"/>
        </w:rPr>
        <w:t xml:space="preserve">•  This formal test report documenting all results, environment, and methodology</w:t>
      </w:r>
    </w:p>
    <w:p>
      <w:pPr>
        <w:spacing w:after="60" w:before="60"/>
      </w:pPr>
    </w:p>
    <w:p>
      <w:pPr>
        <w:spacing w:after="80" w:before="80"/>
        <w:jc w:val="left"/>
      </w:pPr>
      <w:r>
        <w:rPr>
          <w:rFonts w:ascii="Arial" w:cs="Arial" w:eastAsia="Arial" w:hAnsi="Arial"/>
          <w:b w:val="false"/>
          <w:bCs w:val="false"/>
          <w:i w:val="false"/>
          <w:iCs w:val="false"/>
          <w:color w:val="000000"/>
          <w:sz w:val="20"/>
          <w:szCs w:val="20"/>
        </w:rPr>
        <w:t xml:space="preserve">For a university industry-research prototype, this represents a strong and credible testing foundation. Recommended improvements for the next phase:</w:t>
      </w:r>
    </w:p>
    <w:p>
      <w:pPr>
        <w:spacing w:after="40" w:before="40"/>
        <w:ind w:left="480" w:hanging="240"/>
      </w:pPr>
      <w:r>
        <w:rPr>
          <w:rFonts w:ascii="Arial" w:cs="Arial" w:eastAsia="Arial" w:hAnsi="Arial"/>
          <w:b w:val="false"/>
          <w:bCs w:val="false"/>
          <w:i w:val="false"/>
          <w:iCs w:val="false"/>
          <w:color w:val="000000"/>
          <w:sz w:val="20"/>
          <w:szCs w:val="20"/>
        </w:rPr>
        <w:t xml:space="preserve">•  Extend the Python smoke test suite to cover additional edge cases and negative scenarios</w:t>
      </w:r>
    </w:p>
    <w:p>
      <w:pPr>
        <w:spacing w:after="40" w:before="40"/>
        <w:ind w:left="480" w:hanging="240"/>
      </w:pPr>
      <w:r>
        <w:rPr>
          <w:rFonts w:ascii="Arial" w:cs="Arial" w:eastAsia="Arial" w:hAnsi="Arial"/>
          <w:b w:val="false"/>
          <w:bCs w:val="false"/>
          <w:i w:val="false"/>
          <w:iCs w:val="false"/>
          <w:color w:val="000000"/>
          <w:sz w:val="20"/>
          <w:szCs w:val="20"/>
        </w:rPr>
        <w:t xml:space="preserve">•  Implement UI-level browser automation (e.g. Playwright or Cypress)</w:t>
      </w:r>
    </w:p>
    <w:p>
      <w:pPr>
        <w:spacing w:after="40" w:before="40"/>
        <w:ind w:left="480" w:hanging="240"/>
      </w:pPr>
      <w:r>
        <w:rPr>
          <w:rFonts w:ascii="Arial" w:cs="Arial" w:eastAsia="Arial" w:hAnsi="Arial"/>
          <w:b w:val="false"/>
          <w:bCs w:val="false"/>
          <w:i w:val="false"/>
          <w:iCs w:val="false"/>
          <w:color w:val="000000"/>
          <w:sz w:val="20"/>
          <w:szCs w:val="20"/>
        </w:rPr>
        <w:t xml:space="preserve">•  Conduct a formal accessibility audit using Lighthouse or axe-core</w:t>
      </w:r>
    </w:p>
    <w:p>
      <w:pPr>
        <w:spacing w:after="40" w:before="40"/>
        <w:ind w:left="480" w:hanging="240"/>
      </w:pPr>
      <w:r>
        <w:rPr>
          <w:rFonts w:ascii="Arial" w:cs="Arial" w:eastAsia="Arial" w:hAnsi="Arial"/>
          <w:b w:val="false"/>
          <w:bCs w:val="false"/>
          <w:i w:val="false"/>
          <w:iCs w:val="false"/>
          <w:color w:val="000000"/>
          <w:sz w:val="20"/>
          <w:szCs w:val="20"/>
        </w:rPr>
        <w:t xml:space="preserve">•  Re-run JMeter against a staging or production environment to gather production-scale performance data</w:t>
      </w:r>
    </w:p>
    <w:p>
      <w:pPr>
        <w:pageBreakBefore/>
        <w:pBdr>
          <w:bottom w:val="single" w:color="2E75B6" w:sz="6" w:space="4"/>
        </w:pBdr>
        <w:spacing w:after="160" w:before="320"/>
      </w:pPr>
      <w:r>
        <w:rPr>
          <w:rFonts w:ascii="Arial" w:cs="Arial" w:eastAsia="Arial" w:hAnsi="Arial"/>
          <w:b/>
          <w:bCs/>
          <w:i w:val="false"/>
          <w:iCs w:val="false"/>
          <w:color w:val="1F3864"/>
          <w:sz w:val="32"/>
          <w:szCs w:val="32"/>
        </w:rPr>
        <w:t xml:space="preserve">Appendix: Test Assets Reference</w:t>
      </w:r>
    </w:p>
    <w:p>
      <w:pPr>
        <w:spacing w:after="100" w:before="200"/>
      </w:pPr>
      <w:r>
        <w:rPr>
          <w:rFonts w:ascii="Arial" w:cs="Arial" w:eastAsia="Arial" w:hAnsi="Arial"/>
          <w:b/>
          <w:bCs/>
          <w:i w:val="false"/>
          <w:iCs w:val="false"/>
          <w:color w:val="2E75B6"/>
          <w:sz w:val="24"/>
          <w:szCs w:val="24"/>
        </w:rPr>
        <w:t xml:space="preserve">A. Test File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rPr>
          <w:tblHeader/>
        </w:trPr>
        <w:tc>
          <w:tcPr>
            <w:tcW w:type="dxa" w:w="39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File</w:t>
            </w:r>
          </w:p>
        </w:tc>
        <w:tc>
          <w:tcPr>
            <w:tcW w:type="dxa" w:w="54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spacing w:after="40" w:before="40"/>
              <w:jc w:val="left"/>
            </w:pPr>
            <w:r>
              <w:rPr>
                <w:rFonts w:ascii="Arial" w:cs="Arial" w:eastAsia="Arial" w:hAnsi="Arial"/>
                <w:b/>
                <w:bCs/>
                <w:i w:val="false"/>
                <w:iCs w:val="false"/>
                <w:color w:val="FFFFFF"/>
                <w:sz w:val="18"/>
                <w:szCs w:val="18"/>
              </w:rPr>
              <w:t xml:space="preserve">Purpose</w:t>
            </w:r>
          </w:p>
        </w:tc>
      </w:tr>
      <w:tr>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tests/api/au-roadmap.postman_collection.json</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Postman API test collection — public, student, admin, negative test cases</w:t>
            </w:r>
          </w:p>
        </w:tc>
      </w:tr>
      <w:tr>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tests/api/au-roadmap.local.postman_environment.json</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Postman local environment variables (baseUrl, studentToken, adminToken)</w:t>
            </w:r>
          </w:p>
        </w:tc>
      </w:tr>
      <w:tr>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tests/api/smoke_test.py</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Python automated smoke test script — 9 regression checks, self-contained JWT generation</w:t>
            </w:r>
          </w:p>
        </w:tc>
      </w:tr>
      <w:tr>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tests/performance/au-roadmap-public-api-smoke.jmx</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JMeter Scenario 1 — Smoke baseline load (10T × 5L × 4EP = 200 requests)</w:t>
            </w:r>
          </w:p>
        </w:tc>
      </w:tr>
      <w:tr>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tests/performance/au-roadmap-public-api-moderate-load.jmx</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JMeter Scenario 2 — Moderate public API load (20T × 8L × 4EP = 640 requests)</w:t>
            </w:r>
          </w:p>
        </w:tc>
      </w:tr>
      <w:tr>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tests/performance/au-roadmap-search-roadmap-focus.jmx</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JMeter Scenario 3 — Focused roadmap &amp; search load (15T × 12L × 2EP = 360 requests)</w:t>
            </w:r>
          </w:p>
        </w:tc>
      </w:tr>
      <w:tr>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tests/performance/results/smoke/results.jtl</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Raw JMeter result data — Smoke Baseline</w:t>
            </w:r>
          </w:p>
        </w:tc>
      </w:tr>
      <w:tr>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tests/performance/results/moderate/results.jtl</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Raw JMeter result data — Moderate Load</w:t>
            </w:r>
          </w:p>
        </w:tc>
      </w:tr>
      <w:tr>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tests/performance/results/focus/results.jtl</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Raw JMeter result data — Focused Load</w:t>
            </w:r>
          </w:p>
        </w:tc>
      </w:tr>
      <w:tr>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tests/performance/results/smoke/report/index.html</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JMeter HTML report — Smoke Baseline</w:t>
            </w:r>
          </w:p>
        </w:tc>
      </w:tr>
      <w:tr>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tests/performance/results/moderate/report/index.html</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JMeter HTML report — Moderate Load</w:t>
            </w:r>
          </w:p>
        </w:tc>
      </w:tr>
      <w:tr>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tests/performance/results/focus/report/index.html</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before="40"/>
              <w:jc w:val="left"/>
            </w:pPr>
            <w:r>
              <w:rPr>
                <w:rFonts w:ascii="Arial" w:cs="Arial" w:eastAsia="Arial" w:hAnsi="Arial"/>
                <w:b w:val="false"/>
                <w:bCs w:val="false"/>
                <w:i w:val="false"/>
                <w:iCs w:val="false"/>
                <w:color w:val="000000"/>
                <w:sz w:val="18"/>
                <w:szCs w:val="18"/>
              </w:rPr>
              <w:t xml:space="preserve">JMeter HTML report — Focused Load</w:t>
            </w:r>
          </w:p>
        </w:tc>
      </w:tr>
    </w:tbl>
    <w:p>
      <w:pPr>
        <w:spacing w:after="60" w:before="80"/>
      </w:pPr>
    </w:p>
    <w:p>
      <w:pPr>
        <w:spacing w:after="100" w:before="200"/>
      </w:pPr>
      <w:r>
        <w:rPr>
          <w:rFonts w:ascii="Arial" w:cs="Arial" w:eastAsia="Arial" w:hAnsi="Arial"/>
          <w:b/>
          <w:bCs/>
          <w:i w:val="false"/>
          <w:iCs w:val="false"/>
          <w:color w:val="2E75B6"/>
          <w:sz w:val="24"/>
          <w:szCs w:val="24"/>
        </w:rPr>
        <w:t xml:space="preserve">B. Postman Detailed Test Records</w:t>
      </w:r>
    </w:p>
    <w:p>
      <w:pPr>
        <w:spacing w:after="80" w:before="80"/>
        <w:jc w:val="left"/>
      </w:pPr>
      <w:r>
        <w:rPr>
          <w:rFonts w:ascii="Arial" w:cs="Arial" w:eastAsia="Arial" w:hAnsi="Arial"/>
          <w:b w:val="false"/>
          <w:bCs w:val="false"/>
          <w:i w:val="false"/>
          <w:iCs w:val="false"/>
          <w:color w:val="000000"/>
          <w:sz w:val="20"/>
          <w:szCs w:val="20"/>
        </w:rPr>
        <w:t xml:space="preserve">Full step-by-step Postman execution records including request configuration, Postman test scripts, and response excerpts are documented in:</w:t>
      </w:r>
    </w:p>
    <w:p>
      <w:pPr>
        <w:spacing w:after="40" w:before="40"/>
        <w:ind w:left="480" w:hanging="240"/>
      </w:pPr>
      <w:r>
        <w:rPr>
          <w:rFonts w:ascii="Arial" w:cs="Arial" w:eastAsia="Arial" w:hAnsi="Arial"/>
          <w:b w:val="false"/>
          <w:bCs w:val="false"/>
          <w:i w:val="false"/>
          <w:iCs w:val="false"/>
          <w:color w:val="000000"/>
          <w:sz w:val="20"/>
          <w:szCs w:val="20"/>
        </w:rPr>
        <w:t xml:space="preserve">•  docs/testing-docs/Postman Functional Test Execution Record.md</w:t>
      </w:r>
    </w:p>
    <w:p>
      <w:pPr>
        <w:spacing w:after="60" w:before="60"/>
      </w:pPr>
    </w:p>
    <w:p>
      <w:pPr>
        <w:spacing w:after="100" w:before="200"/>
      </w:pPr>
      <w:r>
        <w:rPr>
          <w:rFonts w:ascii="Arial" w:cs="Arial" w:eastAsia="Arial" w:hAnsi="Arial"/>
          <w:b/>
          <w:bCs/>
          <w:i w:val="false"/>
          <w:iCs w:val="false"/>
          <w:color w:val="2E75B6"/>
          <w:sz w:val="24"/>
          <w:szCs w:val="24"/>
        </w:rPr>
        <w:t xml:space="preserve">C. References</w:t>
      </w:r>
    </w:p>
    <w:p>
      <w:pPr>
        <w:spacing w:after="40" w:before="40"/>
        <w:ind w:left="480" w:hanging="240"/>
      </w:pPr>
      <w:r>
        <w:rPr>
          <w:rFonts w:ascii="Arial" w:cs="Arial" w:eastAsia="Arial" w:hAnsi="Arial"/>
          <w:b w:val="false"/>
          <w:bCs w:val="false"/>
          <w:i w:val="false"/>
          <w:iCs w:val="false"/>
          <w:color w:val="000000"/>
          <w:sz w:val="20"/>
          <w:szCs w:val="20"/>
        </w:rPr>
        <w:t xml:space="preserve">•  IEEE 829 — Standard for Software and System Test Documentation</w:t>
      </w:r>
    </w:p>
    <w:p>
      <w:pPr>
        <w:spacing w:after="40" w:before="40"/>
        <w:ind w:left="480" w:hanging="240"/>
      </w:pPr>
      <w:r>
        <w:rPr>
          <w:rFonts w:ascii="Arial" w:cs="Arial" w:eastAsia="Arial" w:hAnsi="Arial"/>
          <w:b w:val="false"/>
          <w:bCs w:val="false"/>
          <w:i w:val="false"/>
          <w:iCs w:val="false"/>
          <w:color w:val="000000"/>
          <w:sz w:val="20"/>
          <w:szCs w:val="20"/>
        </w:rPr>
        <w:t xml:space="preserve">•  ISTQB Foundation Level Syllabus — Test Planning and Reporting Guidance</w:t>
      </w:r>
    </w:p>
    <w:p>
      <w:pPr>
        <w:spacing w:after="40" w:before="40"/>
        <w:ind w:left="480" w:hanging="240"/>
      </w:pPr>
      <w:r>
        <w:rPr>
          <w:rFonts w:ascii="Arial" w:cs="Arial" w:eastAsia="Arial" w:hAnsi="Arial"/>
          <w:b w:val="false"/>
          <w:bCs w:val="false"/>
          <w:i w:val="false"/>
          <w:iCs w:val="false"/>
          <w:color w:val="000000"/>
          <w:sz w:val="20"/>
          <w:szCs w:val="20"/>
        </w:rPr>
        <w:t xml:space="preserve">•  Apache JMeter Documentation — https://jmeter.apache.org</w:t>
      </w:r>
    </w:p>
    <w:p>
      <w:pPr>
        <w:spacing w:after="40" w:before="40"/>
        <w:ind w:left="480" w:hanging="240"/>
      </w:pPr>
      <w:r>
        <w:rPr>
          <w:rFonts w:ascii="Arial" w:cs="Arial" w:eastAsia="Arial" w:hAnsi="Arial"/>
          <w:b w:val="false"/>
          <w:bCs w:val="false"/>
          <w:i w:val="false"/>
          <w:iCs w:val="false"/>
          <w:color w:val="000000"/>
          <w:sz w:val="20"/>
          <w:szCs w:val="20"/>
        </w:rPr>
        <w:t xml:space="preserve">•  Postman Documentation — https://learning.postman.com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spacing w:after="0" w:before="80"/>
      <w:jc w:val="center"/>
    </w:pPr>
    <w:r>
      <w:rPr>
        <w:rFonts w:ascii="Arial" w:cs="Arial" w:eastAsia="Arial" w:hAnsi="Arial"/>
        <w:b w:val="false"/>
        <w:bCs w:val="false"/>
        <w:i w:val="false"/>
        <w:iCs w:val="false"/>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0" w:before="0"/>
    </w:pPr>
    <w:r>
      <w:rPr>
        <w:rFonts w:ascii="Arial" w:cs="Arial" w:eastAsia="Arial" w:hAnsi="Arial"/>
        <w:b w:val="false"/>
        <w:bCs w:val="false"/>
        <w:i w:val="false"/>
        <w:iCs w:val="false"/>
        <w:color w:val="666666"/>
        <w:sz w:val="16"/>
        <w:szCs w:val="16"/>
      </w:rPr>
      <w:t xml:space="preserve">AU Roadmap Project  —  System Testing and Evaluation Report  —  09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2026-05-09T09:13:55.113Z</dcterms:created>
  <dcterms:modified xsi:type="dcterms:W3CDTF">2026-05-09T09:13:55.114Z</dcterms:modified>
</cp:coreProperties>
</file>

<file path=docProps/custom.xml><?xml version="1.0" encoding="utf-8"?>
<Properties xmlns="http://schemas.openxmlformats.org/officeDocument/2006/custom-properties" xmlns:vt="http://schemas.openxmlformats.org/officeDocument/2006/docPropsVTypes"/>
</file>