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EEEEEE" w:sz="6" w:space="0"/>
        </w:pBdr>
        <w:adjustRightInd/>
        <w:snapToGrid/>
        <w:spacing w:before="100" w:beforeAutospacing="1" w:after="100" w:afterAutospacing="1"/>
        <w:outlineLvl w:val="1"/>
        <w:rPr>
          <w:rFonts w:ascii="Helvetica" w:hAnsi="Helvetica" w:eastAsia="宋体" w:cs="Helvetica"/>
          <w:b/>
          <w:bCs/>
          <w:color w:val="333333"/>
          <w:sz w:val="42"/>
          <w:szCs w:val="42"/>
        </w:rPr>
      </w:pPr>
      <w:r>
        <w:rPr>
          <w:rFonts w:ascii="Helvetica" w:hAnsi="Helvetica" w:eastAsia="宋体" w:cs="Helvetica"/>
          <w:b/>
          <w:bCs/>
          <w:color w:val="333333"/>
          <w:sz w:val="42"/>
        </w:rPr>
        <w:t>Week 1</w:t>
      </w:r>
      <w:bookmarkStart w:id="0" w:name="_GoBack"/>
      <w:bookmarkEnd w:id="0"/>
      <w:r>
        <w:rPr>
          <w:rFonts w:ascii="Helvetica" w:hAnsi="Helvetica" w:eastAsia="宋体" w:cs="Helvetica"/>
          <w:b/>
          <w:bCs/>
          <w:color w:val="333333"/>
          <w:sz w:val="42"/>
        </w:rPr>
        <w:t>：神经网络入门与Image Classification</w:t>
      </w:r>
    </w:p>
    <w:p>
      <w:pPr>
        <w:adjustRightInd/>
        <w:snapToGrid/>
        <w:spacing w:before="192" w:after="192"/>
        <w:rPr>
          <w:rFonts w:ascii="Helvetica" w:hAnsi="Helvetica" w:eastAsia="宋体" w:cs="Helvetica"/>
          <w:color w:val="333333"/>
          <w:sz w:val="24"/>
          <w:szCs w:val="24"/>
        </w:rPr>
      </w:pPr>
      <w:r>
        <w:rPr>
          <w:rFonts w:ascii="Helvetica" w:hAnsi="Helvetica" w:eastAsia="宋体" w:cs="Helvetica"/>
          <w:color w:val="333333"/>
          <w:sz w:val="24"/>
          <w:szCs w:val="24"/>
        </w:rPr>
        <w:t>我们需要你在前半个月对深度学习的基础进行一个积淀，并且掌握Python和TF2.x的基本使用方法。</w:t>
      </w:r>
    </w:p>
    <w:p>
      <w:pPr>
        <w:adjustRightInd/>
        <w:snapToGrid/>
        <w:spacing w:after="192"/>
        <w:rPr>
          <w:rFonts w:ascii="Helvetica" w:hAnsi="Helvetica" w:eastAsia="宋体" w:cs="Helvetica"/>
          <w:color w:val="777777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777777"/>
          <w:sz w:val="24"/>
          <w:szCs w:val="24"/>
        </w:rPr>
        <w:t>Deep Learning</w:t>
      </w:r>
    </w:p>
    <w:p>
      <w:pPr>
        <w:adjustRightInd/>
        <w:snapToGrid/>
        <w:spacing w:before="192" w:after="192"/>
        <w:rPr>
          <w:rFonts w:ascii="Helvetica" w:hAnsi="Helvetica" w:eastAsia="宋体" w:cs="Helvetica"/>
          <w:color w:val="777777"/>
          <w:sz w:val="24"/>
          <w:szCs w:val="24"/>
        </w:rPr>
      </w:pPr>
      <w:r>
        <w:rPr>
          <w:rFonts w:ascii="Helvetica" w:hAnsi="Helvetica" w:eastAsia="宋体" w:cs="Helvetica"/>
          <w:color w:val="777777"/>
          <w:sz w:val="24"/>
          <w:szCs w:val="24"/>
        </w:rPr>
        <w:t>（推荐）</w:t>
      </w:r>
      <w:r>
        <w:fldChar w:fldCharType="begin"/>
      </w:r>
      <w:r>
        <w:instrText xml:space="preserve"> HYPERLINK "http://www.ai-start.com/dl2017/" </w:instrText>
      </w:r>
      <w:r>
        <w:fldChar w:fldCharType="separate"/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t>http://www.ai-start.com/dl2017/</w:t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fldChar w:fldCharType="end"/>
      </w:r>
    </w:p>
    <w:p>
      <w:pPr>
        <w:adjustRightInd/>
        <w:snapToGrid/>
        <w:spacing w:before="192" w:after="192"/>
        <w:rPr>
          <w:rFonts w:ascii="Helvetica" w:hAnsi="Helvetica" w:eastAsia="宋体" w:cs="Helvetica"/>
          <w:color w:val="777777"/>
          <w:sz w:val="24"/>
          <w:szCs w:val="24"/>
        </w:rPr>
      </w:pPr>
      <w:r>
        <w:fldChar w:fldCharType="begin"/>
      </w:r>
      <w:r>
        <w:instrText xml:space="preserve"> HYPERLINK "https://github.com/Mikoto10032/DeepLearning" </w:instrText>
      </w:r>
      <w:r>
        <w:fldChar w:fldCharType="separate"/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t>https://github.com/Mikoto10032/DeepLearning</w:t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fldChar w:fldCharType="end"/>
      </w:r>
    </w:p>
    <w:p>
      <w:pPr>
        <w:adjustRightInd/>
        <w:snapToGrid/>
        <w:spacing w:after="192"/>
        <w:rPr>
          <w:rFonts w:ascii="Helvetica" w:hAnsi="Helvetica" w:eastAsia="宋体" w:cs="Helvetica"/>
          <w:color w:val="777777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777777"/>
          <w:sz w:val="24"/>
          <w:szCs w:val="24"/>
        </w:rPr>
        <w:t>Tensorflow 2.x</w:t>
      </w:r>
    </w:p>
    <w:p>
      <w:pPr>
        <w:adjustRightInd/>
        <w:snapToGrid/>
        <w:spacing w:before="192" w:after="192"/>
        <w:rPr>
          <w:rFonts w:ascii="Helvetica" w:hAnsi="Helvetica" w:eastAsia="宋体" w:cs="Helvetica"/>
          <w:color w:val="777777"/>
          <w:sz w:val="24"/>
          <w:szCs w:val="24"/>
        </w:rPr>
      </w:pPr>
      <w:r>
        <w:rPr>
          <w:rFonts w:ascii="Helvetica" w:hAnsi="Helvetica" w:eastAsia="宋体" w:cs="Helvetica"/>
          <w:color w:val="777777"/>
          <w:sz w:val="24"/>
          <w:szCs w:val="24"/>
        </w:rPr>
        <w:t>（推荐）</w:t>
      </w:r>
      <w:r>
        <w:fldChar w:fldCharType="begin"/>
      </w:r>
      <w:r>
        <w:instrText xml:space="preserve"> HYPERLINK "https://tf.wiki/zh_hans/" </w:instrText>
      </w:r>
      <w:r>
        <w:fldChar w:fldCharType="separate"/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t>https://tf.wiki/zh_hans/</w:t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fldChar w:fldCharType="end"/>
      </w:r>
    </w:p>
    <w:p>
      <w:pPr>
        <w:adjustRightInd/>
        <w:snapToGrid/>
        <w:spacing w:before="192" w:after="192"/>
        <w:rPr>
          <w:rFonts w:ascii="Helvetica" w:hAnsi="Helvetica" w:eastAsia="宋体" w:cs="Helvetica"/>
          <w:color w:val="777777"/>
          <w:sz w:val="24"/>
          <w:szCs w:val="24"/>
        </w:rPr>
      </w:pPr>
      <w:r>
        <w:fldChar w:fldCharType="begin"/>
      </w:r>
      <w:r>
        <w:instrText xml:space="preserve"> HYPERLINK "https://www.tensorflow.org/tutorials" </w:instrText>
      </w:r>
      <w:r>
        <w:fldChar w:fldCharType="separate"/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t>https://www.tensorflow.org/tutorials</w:t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fldChar w:fldCharType="end"/>
      </w:r>
    </w:p>
    <w:p>
      <w:pPr>
        <w:adjustRightInd/>
        <w:snapToGrid/>
        <w:spacing w:before="100" w:beforeAutospacing="1" w:after="100" w:afterAutospacing="1"/>
        <w:outlineLvl w:val="3"/>
        <w:rPr>
          <w:rFonts w:ascii="Helvetica" w:hAnsi="Helvetica" w:eastAsia="宋体" w:cs="Helvetica"/>
          <w:b/>
          <w:bCs/>
          <w:color w:val="333333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333333"/>
          <w:sz w:val="30"/>
        </w:rPr>
        <w:t>任务1</w:t>
      </w:r>
    </w:p>
    <w:p>
      <w:pPr>
        <w:adjustRightInd/>
        <w:snapToGrid/>
        <w:spacing w:before="192" w:after="192"/>
        <w:rPr>
          <w:rFonts w:ascii="Helvetica" w:hAnsi="Helvetica" w:eastAsia="宋体" w:cs="Helvetica"/>
          <w:color w:val="333333"/>
          <w:sz w:val="24"/>
          <w:szCs w:val="24"/>
        </w:rPr>
      </w:pPr>
      <w:r>
        <w:rPr>
          <w:rFonts w:ascii="Helvetica" w:hAnsi="Helvetica" w:eastAsia="宋体" w:cs="Helvetica"/>
          <w:color w:val="333333"/>
          <w:sz w:val="24"/>
          <w:szCs w:val="24"/>
        </w:rPr>
        <w:t>使用自构建的网络对MNIST完成分类器训练</w:t>
      </w:r>
    </w:p>
    <w:p>
      <w:pPr>
        <w:adjustRightInd/>
        <w:snapToGrid/>
        <w:spacing w:before="100" w:beforeAutospacing="1" w:after="100" w:afterAutospacing="1"/>
        <w:outlineLvl w:val="3"/>
        <w:rPr>
          <w:rFonts w:ascii="Helvetica" w:hAnsi="Helvetica" w:eastAsia="宋体" w:cs="Helvetica"/>
          <w:b/>
          <w:bCs/>
          <w:color w:val="333333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333333"/>
          <w:sz w:val="30"/>
        </w:rPr>
        <w:t>任务2</w:t>
      </w:r>
    </w:p>
    <w:p>
      <w:pPr>
        <w:adjustRightInd/>
        <w:snapToGrid/>
        <w:spacing w:before="192" w:after="192"/>
        <w:rPr>
          <w:rFonts w:ascii="Helvetica" w:hAnsi="Helvetica" w:eastAsia="宋体" w:cs="Helvetica"/>
          <w:color w:val="333333"/>
          <w:sz w:val="24"/>
          <w:szCs w:val="24"/>
        </w:rPr>
      </w:pPr>
      <w:r>
        <w:rPr>
          <w:rFonts w:ascii="Helvetica" w:hAnsi="Helvetica" w:eastAsia="宋体" w:cs="Helvetica"/>
          <w:color w:val="333333"/>
          <w:sz w:val="24"/>
          <w:szCs w:val="24"/>
        </w:rPr>
        <w:t>使用自构建的网络完成波士顿房价数据集（Sklearn内置数据）的预测任务，可以参考：</w:t>
      </w:r>
    </w:p>
    <w:p>
      <w:pPr>
        <w:adjustRightInd/>
        <w:snapToGrid/>
        <w:spacing w:before="192" w:after="192"/>
        <w:rPr>
          <w:rFonts w:ascii="Helvetica" w:hAnsi="Helvetica" w:eastAsia="宋体" w:cs="Helvetica"/>
          <w:color w:val="333333"/>
          <w:sz w:val="24"/>
          <w:szCs w:val="24"/>
        </w:rPr>
      </w:pPr>
      <w:r>
        <w:fldChar w:fldCharType="begin"/>
      </w:r>
      <w:r>
        <w:instrText xml:space="preserve"> HYPERLINK "https://www.paddlepaddle.org.cn/tutorials/projectdetail/3907095" \l "anchor-20" </w:instrText>
      </w:r>
      <w:r>
        <w:fldChar w:fldCharType="separate"/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t>https://www.paddlepaddle.org.cn/tutorials/projectdetail/3907095#anchor-20</w:t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fldChar w:fldCharType="end"/>
      </w:r>
    </w:p>
    <w:p>
      <w:pPr>
        <w:adjustRightInd/>
        <w:snapToGrid/>
        <w:spacing w:before="100" w:beforeAutospacing="1" w:after="100" w:afterAutospacing="1"/>
        <w:outlineLvl w:val="3"/>
        <w:rPr>
          <w:rFonts w:ascii="Helvetica" w:hAnsi="Helvetica" w:eastAsia="宋体" w:cs="Helvetica"/>
          <w:b/>
          <w:bCs/>
          <w:color w:val="333333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333333"/>
          <w:sz w:val="30"/>
        </w:rPr>
        <w:t>任务3</w:t>
      </w:r>
    </w:p>
    <w:p>
      <w:pPr>
        <w:adjustRightInd/>
        <w:snapToGrid/>
        <w:spacing w:before="192" w:after="192"/>
        <w:rPr>
          <w:rFonts w:ascii="Helvetica" w:hAnsi="Helvetica" w:eastAsia="宋体" w:cs="Helvetica"/>
          <w:color w:val="333333"/>
          <w:sz w:val="24"/>
          <w:szCs w:val="24"/>
        </w:rPr>
      </w:pPr>
      <w:r>
        <w:rPr>
          <w:rFonts w:ascii="Helvetica" w:hAnsi="Helvetica" w:eastAsia="宋体" w:cs="Helvetica"/>
          <w:color w:val="333333"/>
          <w:sz w:val="24"/>
          <w:szCs w:val="24"/>
        </w:rPr>
        <w:t>第三个任务给到一个来自Texas A&amp;M International University Dataverse的欺诈检测数据集。</w:t>
      </w:r>
    </w:p>
    <w:p>
      <w:pPr>
        <w:adjustRightInd/>
        <w:snapToGrid/>
        <w:spacing w:before="192" w:after="192"/>
        <w:rPr>
          <w:rFonts w:ascii="Helvetica" w:hAnsi="Helvetica" w:eastAsia="宋体" w:cs="Helvetica"/>
          <w:color w:val="333333"/>
          <w:sz w:val="24"/>
          <w:szCs w:val="24"/>
        </w:rPr>
      </w:pPr>
      <w:r>
        <w:fldChar w:fldCharType="begin"/>
      </w:r>
      <w:r>
        <w:instrText xml:space="preserve"> HYPERLINK "https://doi.org/10.18738/T8/M7NKGO" </w:instrText>
      </w:r>
      <w:r>
        <w:fldChar w:fldCharType="separate"/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t>https://doi.org/10.18738/T8/M7NKGO</w:t>
      </w:r>
      <w:r>
        <w:rPr>
          <w:rFonts w:ascii="Helvetica" w:hAnsi="Helvetica" w:eastAsia="宋体" w:cs="Helvetica"/>
          <w:color w:val="4183C4"/>
          <w:sz w:val="24"/>
          <w:szCs w:val="24"/>
          <w:u w:val="single"/>
        </w:rPr>
        <w:fldChar w:fldCharType="end"/>
      </w:r>
    </w:p>
    <w:p>
      <w:pPr>
        <w:adjustRightInd/>
        <w:snapToGrid/>
        <w:spacing w:before="192" w:after="192"/>
        <w:rPr>
          <w:rFonts w:ascii="Helvetica" w:hAnsi="Helvetica" w:eastAsia="宋体" w:cs="Helvetica"/>
          <w:color w:val="333333"/>
          <w:sz w:val="24"/>
          <w:szCs w:val="24"/>
        </w:rPr>
      </w:pPr>
      <w:r>
        <w:rPr>
          <w:rFonts w:ascii="Helvetica" w:hAnsi="Helvetica" w:eastAsia="宋体" w:cs="Helvetica"/>
          <w:color w:val="333333"/>
          <w:sz w:val="24"/>
          <w:szCs w:val="24"/>
        </w:rPr>
        <w:t>该数据集本身内容已经过PCA降维，基本无法通过可视化方式去理解，因而我们用该数据进行纯神经网络的分类器训练。尝试将你的分类器精准度训练到70%以上。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MTYxYjZjNTJkODgzNDM5ODQ3NGFmNDkyODgwYWE2YzgifQ=="/>
  </w:docVars>
  <w:rsids>
    <w:rsidRoot w:val="00D31D50"/>
    <w:rsid w:val="00323B43"/>
    <w:rsid w:val="003D37D8"/>
    <w:rsid w:val="00426133"/>
    <w:rsid w:val="004358AB"/>
    <w:rsid w:val="008B7726"/>
    <w:rsid w:val="0095626B"/>
    <w:rsid w:val="009C4C45"/>
    <w:rsid w:val="00D31D50"/>
    <w:rsid w:val="00E95A52"/>
    <w:rsid w:val="3B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adjustRightInd/>
      <w:snapToGrid/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paragraph" w:styleId="3">
    <w:name w:val="heading 4"/>
    <w:basedOn w:val="1"/>
    <w:next w:val="1"/>
    <w:link w:val="12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标题 2 Char"/>
    <w:basedOn w:val="7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2">
    <w:name w:val="标题 4 Char"/>
    <w:basedOn w:val="7"/>
    <w:link w:val="3"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3">
    <w:name w:val="md-plain"/>
    <w:basedOn w:val="7"/>
    <w:uiPriority w:val="0"/>
  </w:style>
  <w:style w:type="paragraph" w:customStyle="1" w:styleId="14">
    <w:name w:val="md-end-block"/>
    <w:basedOn w:val="1"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15">
    <w:name w:val="md-link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563</Characters>
  <Lines>6</Lines>
  <Paragraphs>1</Paragraphs>
  <TotalTime>5</TotalTime>
  <ScaleCrop>false</ScaleCrop>
  <LinksUpToDate>false</LinksUpToDate>
  <CharactersWithSpaces>571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太坦白</cp:lastModifiedBy>
  <dcterms:modified xsi:type="dcterms:W3CDTF">2023-06-30T06:25:42Z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A4F61282EC7B410EBA1BCBE5AE34F5E0_12</vt:lpwstr>
  </property>
</Properties>
</file>