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4127D05A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7D5DA8">
        <w:rPr>
          <w:rFonts w:ascii="Times New Roman" w:hAnsi="Times New Roman" w:cs="Times New Roman"/>
        </w:rPr>
        <w:t>J</w:t>
      </w:r>
      <w:r w:rsidR="007D5DA8">
        <w:rPr>
          <w:rFonts w:ascii="Times New Roman" w:hAnsi="Times New Roman" w:cs="Times New Roman" w:hint="eastAsia"/>
        </w:rPr>
        <w:t>oint</w:t>
      </w:r>
      <w:r w:rsidR="007D5DA8">
        <w:rPr>
          <w:rFonts w:ascii="Times New Roman" w:hAnsi="Times New Roman" w:cs="Times New Roman"/>
        </w:rPr>
        <w:t xml:space="preserve"> Multi-Object Detection Segmentation and Tracking; </w:t>
      </w:r>
      <w:r>
        <w:rPr>
          <w:rFonts w:ascii="Times New Roman" w:hAnsi="Times New Roman" w:cs="Times New Roman"/>
        </w:rPr>
        <w:t>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181EE371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17F2EFC6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F2A3BF9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21E9242C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7F7F7F" w:themeColor="text1" w:themeTint="80"/>
        </w:rPr>
        <w:t xml:space="preserve">Knowledge Transferring: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03042569" w:rsidR="00CA1FCC" w:rsidRPr="00CA1FCC" w:rsidRDefault="00CA1FCC" w:rsidP="00CA1FCC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7A4EDC6B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0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41112ED7" w14:textId="29873279" w:rsidR="00B83CA9" w:rsidRPr="007D5DA8" w:rsidRDefault="007D5DA8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Designed an online and real-time multi-object tracking model that is able to perform 2D box </w:t>
      </w:r>
      <w:r>
        <w:rPr>
          <w:rFonts w:ascii="Times New Roman" w:hAnsi="Times New Roman" w:cs="Times New Roman"/>
          <w:iCs/>
        </w:rPr>
        <w:lastRenderedPageBreak/>
        <w:t>prediction, 3D box prediction, instance segmentation and data association (tracking). The designed model achieves state-of-the-art performance on the Nuscenes dataset (3D box tracking), MOT/MOTS dataset (2D box and instance mask tracking) and Youtube-VIS (instance mask tracking).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1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Cityperson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r w:rsidR="00DD4825" w:rsidRPr="00250C27">
        <w:rPr>
          <w:rFonts w:ascii="Times New Roman" w:hAnsi="Times New Roman" w:cs="Times New Roman"/>
          <w:szCs w:val="21"/>
        </w:rPr>
        <w:t>Cityperson dataset.</w:t>
      </w:r>
    </w:p>
    <w:p w14:paraId="1124575B" w14:textId="45A1F65A" w:rsidR="00103E68" w:rsidRPr="00103E68" w:rsidRDefault="005E667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35829DC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D42E4C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12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044F910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405123F0" w14:textId="381F5C0B" w:rsidR="009E683E" w:rsidRPr="005E667A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bookmarkEnd w:id="1"/>
      <w:bookmarkEnd w:id="2"/>
      <w:bookmarkEnd w:id="3"/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</w:p>
    <w:sectPr w:rsidR="009E683E" w:rsidRPr="0007740F" w:rsidSect="009824B1">
      <w:headerReference w:type="default" r:id="rId13"/>
      <w:footerReference w:type="default" r:id="rId14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3CAE1" w14:textId="77777777" w:rsidR="00D42E4C" w:rsidRDefault="00D42E4C" w:rsidP="00700E20">
      <w:r>
        <w:separator/>
      </w:r>
    </w:p>
  </w:endnote>
  <w:endnote w:type="continuationSeparator" w:id="0">
    <w:p w14:paraId="6775127B" w14:textId="77777777" w:rsidR="00D42E4C" w:rsidRDefault="00D42E4C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F3665" w14:textId="77777777" w:rsidR="00D42E4C" w:rsidRDefault="00D42E4C" w:rsidP="00700E20">
      <w:r>
        <w:separator/>
      </w:r>
    </w:p>
  </w:footnote>
  <w:footnote w:type="continuationSeparator" w:id="0">
    <w:p w14:paraId="0694F57D" w14:textId="77777777" w:rsidR="00D42E4C" w:rsidRDefault="00D42E4C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D14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2E4C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gineering.buffalo.edu/computer-science-engineering/people/hall-of-fame/graduate-student-award-recipi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pCY-bikAAAAJ&amp;hl=zh-C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cholar.google.com/citations?user=uNj2w9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</Pages>
  <Words>759</Words>
  <Characters>4331</Characters>
  <Application>Microsoft Office Word</Application>
  <DocSecurity>0</DocSecurity>
  <Lines>36</Lines>
  <Paragraphs>10</Paragraphs>
  <ScaleCrop>false</ScaleCrop>
  <Company>Hewlett-Packard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161</cp:revision>
  <cp:lastPrinted>2020-12-26T19:55:00Z</cp:lastPrinted>
  <dcterms:created xsi:type="dcterms:W3CDTF">2018-09-18T15:39:00Z</dcterms:created>
  <dcterms:modified xsi:type="dcterms:W3CDTF">2021-01-01T06:33:00Z</dcterms:modified>
</cp:coreProperties>
</file>