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ascii="宋体" w:hAnsi="宋体" w:eastAsia="宋体"/>
          <w:b/>
          <w:sz w:val="32"/>
          <w:szCs w:val="24"/>
        </w:rPr>
      </w:pPr>
      <w:r>
        <w:rPr>
          <w:rFonts w:hint="eastAsia" w:ascii="宋体" w:hAnsi="宋体" w:eastAsia="宋体"/>
          <w:b/>
          <w:sz w:val="32"/>
          <w:szCs w:val="24"/>
          <w:lang w:val="en-US" w:eastAsia="zh-CN"/>
        </w:rPr>
        <w:t>光</w:t>
      </w:r>
      <w:r>
        <w:rPr>
          <w:rFonts w:hint="eastAsia" w:ascii="宋体" w:hAnsi="宋体" w:eastAsia="宋体"/>
          <w:b/>
          <w:sz w:val="32"/>
          <w:szCs w:val="24"/>
        </w:rPr>
        <w:t>学</w:t>
      </w:r>
      <w:r>
        <w:rPr>
          <w:rFonts w:ascii="宋体" w:hAnsi="宋体" w:eastAsia="宋体"/>
          <w:b/>
          <w:sz w:val="32"/>
          <w:szCs w:val="24"/>
        </w:rPr>
        <w:t>预科实验</w:t>
      </w:r>
      <w:r>
        <w:rPr>
          <w:rFonts w:hint="eastAsia" w:ascii="宋体" w:hAnsi="宋体" w:eastAsia="宋体"/>
          <w:b/>
          <w:sz w:val="32"/>
          <w:szCs w:val="24"/>
        </w:rPr>
        <w:t xml:space="preserve"> 思考题</w:t>
      </w:r>
    </w:p>
    <w:p>
      <w:pPr>
        <w:adjustRightInd w:val="0"/>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唐嘉良 2020K8009907032</w:t>
      </w:r>
    </w:p>
    <w:p>
      <w:pPr>
        <w:adjustRightInd w:val="0"/>
        <w:rPr>
          <w:rFonts w:ascii="宋体" w:hAnsi="宋体" w:eastAsia="宋体"/>
          <w:sz w:val="24"/>
          <w:szCs w:val="24"/>
        </w:rPr>
      </w:pPr>
    </w:p>
    <w:p>
      <w:pPr>
        <w:pStyle w:val="6"/>
        <w:numPr>
          <w:ilvl w:val="0"/>
          <w:numId w:val="1"/>
        </w:numPr>
        <w:adjustRightInd w:val="0"/>
        <w:ind w:left="0" w:firstLine="0" w:firstLineChars="0"/>
        <w:rPr>
          <w:rFonts w:ascii="宋体" w:hAnsi="宋体" w:eastAsia="宋体"/>
          <w:sz w:val="24"/>
          <w:szCs w:val="24"/>
        </w:rPr>
      </w:pPr>
      <w:r>
        <w:rPr>
          <w:rFonts w:hint="eastAsia" w:ascii="宋体" w:hAnsi="宋体" w:eastAsia="宋体"/>
          <w:sz w:val="24"/>
          <w:szCs w:val="24"/>
        </w:rPr>
        <w:t>如何实现</w:t>
      </w:r>
      <w:r>
        <w:rPr>
          <w:rFonts w:ascii="宋体" w:hAnsi="宋体" w:eastAsia="宋体"/>
          <w:sz w:val="24"/>
          <w:szCs w:val="24"/>
        </w:rPr>
        <w:t>干涉圆环？如何实现</w:t>
      </w:r>
      <w:r>
        <w:rPr>
          <w:rFonts w:hint="eastAsia" w:ascii="宋体" w:hAnsi="宋体" w:eastAsia="宋体"/>
          <w:sz w:val="24"/>
          <w:szCs w:val="24"/>
        </w:rPr>
        <w:t>干涉</w:t>
      </w:r>
      <w:r>
        <w:rPr>
          <w:rFonts w:ascii="宋体" w:hAnsi="宋体" w:eastAsia="宋体"/>
          <w:sz w:val="24"/>
          <w:szCs w:val="24"/>
        </w:rPr>
        <w:t>条纹？</w:t>
      </w:r>
      <w:r>
        <w:rPr>
          <w:rFonts w:hint="eastAsia" w:ascii="宋体" w:hAnsi="宋体" w:eastAsia="宋体"/>
          <w:sz w:val="24"/>
          <w:szCs w:val="24"/>
        </w:rPr>
        <w:t>画出</w:t>
      </w:r>
      <w:r>
        <w:rPr>
          <w:rFonts w:ascii="宋体" w:hAnsi="宋体" w:eastAsia="宋体"/>
          <w:sz w:val="24"/>
          <w:szCs w:val="24"/>
        </w:rPr>
        <w:t>两种情况的</w:t>
      </w:r>
      <w:r>
        <w:rPr>
          <w:rFonts w:hint="eastAsia" w:ascii="宋体" w:hAnsi="宋体" w:eastAsia="宋体"/>
          <w:sz w:val="24"/>
          <w:szCs w:val="24"/>
        </w:rPr>
        <w:t>干涉</w:t>
      </w:r>
      <w:r>
        <w:rPr>
          <w:rFonts w:ascii="宋体" w:hAnsi="宋体" w:eastAsia="宋体"/>
          <w:sz w:val="24"/>
          <w:szCs w:val="24"/>
        </w:rPr>
        <w:t>示意图</w:t>
      </w:r>
      <w:r>
        <w:rPr>
          <w:rFonts w:hint="eastAsia" w:ascii="宋体" w:hAnsi="宋体" w:eastAsia="宋体"/>
          <w:sz w:val="24"/>
          <w:szCs w:val="24"/>
        </w:rPr>
        <w:t>。</w:t>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答：等倾干涉或者牛顿环实现干涉圆环；双缝干涉或者利用劈尖的等厚干涉实现干涉条纹</w:t>
      </w:r>
    </w:p>
    <w:p>
      <w:pPr>
        <w:pStyle w:val="6"/>
        <w:widowControl w:val="0"/>
        <w:numPr>
          <w:numId w:val="0"/>
        </w:numPr>
        <w:adjustRightInd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1876425" cy="2143125"/>
            <wp:effectExtent l="0" t="0" r="1333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876425" cy="214312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048125" cy="2076450"/>
            <wp:effectExtent l="0" t="0" r="5715"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048125" cy="20764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76675" cy="2143125"/>
            <wp:effectExtent l="0" t="0" r="9525"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876675" cy="2143125"/>
                    </a:xfrm>
                    <a:prstGeom prst="rect">
                      <a:avLst/>
                    </a:prstGeom>
                    <a:noFill/>
                    <a:ln w="9525">
                      <a:noFill/>
                    </a:ln>
                  </pic:spPr>
                </pic:pic>
              </a:graphicData>
            </a:graphic>
          </wp:inline>
        </w:drawing>
      </w:r>
    </w:p>
    <w:p>
      <w:pPr>
        <w:pStyle w:val="6"/>
        <w:widowControl w:val="0"/>
        <w:numPr>
          <w:numId w:val="0"/>
        </w:numPr>
        <w:adjustRightInd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3495675" cy="128587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3495675" cy="1285875"/>
                    </a:xfrm>
                    <a:prstGeom prst="rect">
                      <a:avLst/>
                    </a:prstGeom>
                    <a:noFill/>
                    <a:ln w="9525">
                      <a:noFill/>
                    </a:ln>
                  </pic:spPr>
                </pic:pic>
              </a:graphicData>
            </a:graphic>
          </wp:inline>
        </w:drawing>
      </w:r>
    </w:p>
    <w:p>
      <w:pPr>
        <w:pStyle w:val="6"/>
        <w:widowControl w:val="0"/>
        <w:numPr>
          <w:numId w:val="0"/>
        </w:numPr>
        <w:adjustRightInd w:val="0"/>
        <w:jc w:val="both"/>
        <w:rPr>
          <w:rFonts w:hint="default" w:ascii="宋体" w:hAnsi="宋体" w:eastAsia="宋体" w:cs="宋体"/>
          <w:sz w:val="24"/>
          <w:szCs w:val="24"/>
          <w:lang w:val="en-US" w:eastAsia="zh-CN"/>
        </w:rPr>
      </w:pPr>
    </w:p>
    <w:p>
      <w:pPr>
        <w:pStyle w:val="6"/>
        <w:numPr>
          <w:ilvl w:val="0"/>
          <w:numId w:val="1"/>
        </w:numPr>
        <w:adjustRightInd w:val="0"/>
        <w:ind w:left="0" w:firstLine="0" w:firstLineChars="0"/>
        <w:rPr>
          <w:rFonts w:ascii="宋体" w:hAnsi="宋体" w:eastAsia="宋体"/>
          <w:sz w:val="24"/>
          <w:szCs w:val="24"/>
        </w:rPr>
      </w:pPr>
      <w:r>
        <w:rPr>
          <w:rFonts w:hint="eastAsia" w:ascii="宋体" w:hAnsi="宋体" w:eastAsia="宋体"/>
          <w:sz w:val="24"/>
          <w:szCs w:val="24"/>
        </w:rPr>
        <w:t>两个</w:t>
      </w:r>
      <w:r>
        <w:rPr>
          <w:rFonts w:ascii="宋体" w:hAnsi="宋体" w:eastAsia="宋体"/>
          <w:sz w:val="24"/>
          <w:szCs w:val="24"/>
        </w:rPr>
        <w:t>相干点光源在一定距离的屏</w:t>
      </w:r>
      <w:r>
        <w:rPr>
          <w:rFonts w:hint="eastAsia" w:ascii="宋体" w:hAnsi="宋体" w:eastAsia="宋体"/>
          <w:sz w:val="24"/>
          <w:szCs w:val="24"/>
        </w:rPr>
        <w:t>上</w:t>
      </w:r>
      <w:r>
        <w:rPr>
          <w:rFonts w:ascii="宋体" w:hAnsi="宋体" w:eastAsia="宋体"/>
          <w:sz w:val="24"/>
          <w:szCs w:val="24"/>
        </w:rPr>
        <w:t>应该形成何种条纹？</w:t>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答：两个相干点光源在空间的光强分布是旋转双曲面包络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69565" cy="2996565"/>
            <wp:effectExtent l="0" t="0" r="10795" b="571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rcRect r="48010"/>
                    <a:stretch>
                      <a:fillRect/>
                    </a:stretch>
                  </pic:blipFill>
                  <pic:spPr>
                    <a:xfrm>
                      <a:off x="0" y="0"/>
                      <a:ext cx="2869565" cy="2996565"/>
                    </a:xfrm>
                    <a:prstGeom prst="rect">
                      <a:avLst/>
                    </a:prstGeom>
                    <a:noFill/>
                    <a:ln w="9525">
                      <a:noFill/>
                    </a:ln>
                  </pic:spPr>
                </pic:pic>
              </a:graphicData>
            </a:graphic>
          </wp:inline>
        </w:drawing>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如果像屏在垂直连线上，则为同心圆环；</w:t>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如果像屏在平行连线上，则为直线干涉条纹；</w:t>
      </w:r>
    </w:p>
    <w:p>
      <w:pPr>
        <w:pStyle w:val="6"/>
        <w:numPr>
          <w:ilvl w:val="0"/>
          <w:numId w:val="0"/>
        </w:numPr>
        <w:adjustRightInd w:val="0"/>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如其他情况，则为曲线干涉条纹</w:t>
      </w:r>
    </w:p>
    <w:p>
      <w:pPr>
        <w:pStyle w:val="6"/>
        <w:widowControl w:val="0"/>
        <w:numPr>
          <w:ilvl w:val="0"/>
          <w:numId w:val="0"/>
        </w:numPr>
        <w:adjustRightInd w:val="0"/>
        <w:jc w:val="both"/>
        <w:rPr>
          <w:rFonts w:hint="eastAsia" w:ascii="宋体" w:hAnsi="宋体" w:eastAsia="宋体"/>
          <w:sz w:val="24"/>
          <w:szCs w:val="24"/>
          <w:lang w:val="en-US" w:eastAsia="zh-CN"/>
        </w:rPr>
      </w:pPr>
      <w:r>
        <w:rPr>
          <w:rFonts w:hint="eastAsia" w:ascii="宋体" w:hAnsi="宋体" w:eastAsia="宋体"/>
          <w:sz w:val="24"/>
          <w:szCs w:val="24"/>
          <w:lang w:val="en-US" w:eastAsia="zh-CN"/>
        </w:rPr>
        <w:t>３、反射光栅对于透射光栅的优势？</w:t>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w:t>
      </w:r>
      <w:r>
        <w:rPr>
          <w:rFonts w:hint="default" w:ascii="楷体" w:hAnsi="楷体" w:eastAsia="楷体" w:cs="楷体"/>
          <w:sz w:val="24"/>
          <w:szCs w:val="24"/>
          <w:lang w:val="en-US" w:eastAsia="zh-CN"/>
        </w:rPr>
        <w:t>透射光栅</w:t>
      </w:r>
      <w:r>
        <w:rPr>
          <w:rFonts w:hint="eastAsia" w:ascii="楷体" w:hAnsi="楷体" w:eastAsia="楷体" w:cs="楷体"/>
          <w:sz w:val="24"/>
          <w:szCs w:val="24"/>
          <w:lang w:val="en-US" w:eastAsia="zh-CN"/>
        </w:rPr>
        <w:t>可以</w:t>
      </w:r>
      <w:r>
        <w:rPr>
          <w:rFonts w:hint="default" w:ascii="楷体" w:hAnsi="楷体" w:eastAsia="楷体" w:cs="楷体"/>
          <w:sz w:val="24"/>
          <w:szCs w:val="24"/>
          <w:lang w:val="en-US" w:eastAsia="zh-CN"/>
        </w:rPr>
        <w:t>使复合光发生色散</w:t>
      </w:r>
      <w:r>
        <w:rPr>
          <w:rFonts w:hint="eastAsia" w:ascii="楷体" w:hAnsi="楷体" w:eastAsia="楷体" w:cs="楷体"/>
          <w:sz w:val="24"/>
          <w:szCs w:val="24"/>
          <w:lang w:val="en-US" w:eastAsia="zh-CN"/>
        </w:rPr>
        <w:t>；反射光栅</w:t>
      </w:r>
      <w:r>
        <w:rPr>
          <w:rFonts w:hint="default" w:ascii="楷体" w:hAnsi="楷体" w:eastAsia="楷体" w:cs="楷体"/>
          <w:sz w:val="24"/>
          <w:szCs w:val="24"/>
          <w:lang w:val="en-US" w:eastAsia="zh-CN"/>
        </w:rPr>
        <w:t>使白光反射，又能使光色散</w:t>
      </w:r>
      <w:r>
        <w:rPr>
          <w:rFonts w:hint="eastAsia" w:ascii="楷体" w:hAnsi="楷体" w:eastAsia="楷体" w:cs="楷体"/>
          <w:sz w:val="24"/>
          <w:szCs w:val="24"/>
          <w:lang w:val="en-US" w:eastAsia="zh-CN"/>
        </w:rPr>
        <w:t>，功能更强大</w:t>
      </w:r>
    </w:p>
    <w:p>
      <w:pPr>
        <w:pStyle w:val="7"/>
        <w:numPr>
          <w:numId w:val="0"/>
        </w:numPr>
        <w:adjustRightInd w:val="0"/>
        <w:spacing w:before="60" w:beforeAutospacing="0" w:after="60" w:afterAutospacing="0"/>
        <w:ind w:leftChars="0"/>
        <w:rPr>
          <w:rFonts w:cstheme="minorBidi"/>
          <w:kern w:val="2"/>
        </w:rPr>
      </w:pPr>
      <w:r>
        <w:rPr>
          <w:rFonts w:hint="eastAsia"/>
          <w:lang w:eastAsia="zh-CN"/>
        </w:rPr>
        <w:t>４、</w:t>
      </w:r>
      <w:r>
        <w:rPr>
          <w:rFonts w:hint="eastAsia"/>
        </w:rPr>
        <w:t>带着口罩</w:t>
      </w:r>
      <w:r>
        <w:t>和</w:t>
      </w:r>
      <w:r>
        <w:rPr>
          <w:rFonts w:hint="eastAsia"/>
        </w:rPr>
        <w:t>眼镜</w:t>
      </w:r>
      <w:r>
        <w:t>，冬天时</w:t>
      </w:r>
      <w:r>
        <w:rPr>
          <w:rFonts w:hint="eastAsia"/>
        </w:rPr>
        <w:t>呼出</w:t>
      </w:r>
      <w:r>
        <w:t>的热气常常使</w:t>
      </w:r>
      <w:r>
        <w:rPr>
          <w:rFonts w:hint="eastAsia"/>
        </w:rPr>
        <w:t>镜片</w:t>
      </w:r>
      <w:r>
        <w:t>上</w:t>
      </w:r>
      <w:r>
        <w:rPr>
          <w:rFonts w:hint="eastAsia"/>
        </w:rPr>
        <w:t>有一层</w:t>
      </w:r>
      <w:r>
        <w:t>水汽，</w:t>
      </w:r>
      <w:r>
        <w:rPr>
          <w:rFonts w:hint="eastAsia"/>
        </w:rPr>
        <w:t>似乎</w:t>
      </w:r>
      <w:r>
        <w:t>能看到小彩虹出现。</w:t>
      </w:r>
      <w:r>
        <w:rPr>
          <w:rFonts w:hint="eastAsia"/>
        </w:rPr>
        <w:t>是否</w:t>
      </w:r>
      <w:r>
        <w:t>有可能计算</w:t>
      </w:r>
      <w:r>
        <w:rPr>
          <w:rFonts w:hint="eastAsia"/>
        </w:rPr>
        <w:t>水滴</w:t>
      </w:r>
      <w:r>
        <w:t>的大小？</w:t>
      </w:r>
    </w:p>
    <w:p>
      <w:pPr>
        <w:pStyle w:val="7"/>
        <w:adjustRightInd w:val="0"/>
        <w:spacing w:before="60" w:beforeAutospacing="0" w:after="60" w:afterAutospacing="0"/>
        <w:rPr>
          <w:rFonts w:cstheme="minorBidi"/>
          <w:kern w:val="2"/>
        </w:rPr>
      </w:pPr>
      <w:r>
        <w:rPr>
          <w:rFonts w:cstheme="minorBidi"/>
          <w:kern w:val="2"/>
        </w:rPr>
        <w:drawing>
          <wp:inline distT="0" distB="0" distL="0" distR="0">
            <wp:extent cx="1054735" cy="1404620"/>
            <wp:effectExtent l="0" t="0" r="0" b="5080"/>
            <wp:docPr id="2" name="图片 2" descr="Z:\微信图片_20211004161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微信图片_2021100416133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7621" cy="1422237"/>
                    </a:xfrm>
                    <a:prstGeom prst="rect">
                      <a:avLst/>
                    </a:prstGeom>
                    <a:noFill/>
                    <a:ln>
                      <a:noFill/>
                    </a:ln>
                  </pic:spPr>
                </pic:pic>
              </a:graphicData>
            </a:graphic>
          </wp:inline>
        </w:drawing>
      </w:r>
    </w:p>
    <w:p>
      <w:pPr>
        <w:pStyle w:val="6"/>
        <w:numPr>
          <w:ilvl w:val="0"/>
          <w:numId w:val="0"/>
        </w:numPr>
        <w:adjustRightInd w:val="0"/>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答：没有。</w:t>
      </w:r>
    </w:p>
    <w:p>
      <w:pPr>
        <w:pStyle w:val="6"/>
        <w:numPr>
          <w:ilvl w:val="0"/>
          <w:numId w:val="0"/>
        </w:numPr>
        <w:adjustRightInd w:val="0"/>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3954145" cy="2372995"/>
            <wp:effectExtent l="0" t="0" r="8255" b="444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3954145" cy="23729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204970" cy="2578735"/>
            <wp:effectExtent l="0" t="0" r="1270"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4204970" cy="2578735"/>
                    </a:xfrm>
                    <a:prstGeom prst="rect">
                      <a:avLst/>
                    </a:prstGeom>
                    <a:noFill/>
                    <a:ln w="9525">
                      <a:noFill/>
                    </a:ln>
                  </pic:spPr>
                </pic:pic>
              </a:graphicData>
            </a:graphic>
          </wp:inline>
        </w:drawing>
      </w:r>
    </w:p>
    <w:p>
      <w:pPr>
        <w:pStyle w:val="6"/>
        <w:numPr>
          <w:ilvl w:val="0"/>
          <w:numId w:val="0"/>
        </w:numPr>
        <w:adjustRightInd w:val="0"/>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因为通过计算可以得到彩虹单色光晕和中心的张角θ与水滴大小无关。</w:t>
      </w:r>
      <w:bookmarkStart w:id="0" w:name="_GoBack"/>
      <w:bookmarkEnd w:id="0"/>
    </w:p>
    <w:p>
      <w:pPr>
        <w:pStyle w:val="7"/>
        <w:numPr>
          <w:ilvl w:val="0"/>
          <w:numId w:val="2"/>
        </w:numPr>
        <w:adjustRightInd w:val="0"/>
        <w:spacing w:before="60" w:beforeAutospacing="0" w:after="60" w:afterAutospacing="0"/>
        <w:rPr>
          <w:rFonts w:hint="eastAsia" w:cstheme="minorBidi"/>
          <w:kern w:val="2"/>
        </w:rPr>
      </w:pPr>
      <w:r>
        <w:rPr>
          <w:rFonts w:hint="eastAsia" w:cstheme="minorBidi"/>
          <w:kern w:val="2"/>
        </w:rPr>
        <w:t>写一写实验</w:t>
      </w:r>
      <w:r>
        <w:rPr>
          <w:rFonts w:cstheme="minorBidi"/>
          <w:kern w:val="2"/>
        </w:rPr>
        <w:t>感想，或者</w:t>
      </w:r>
      <w:r>
        <w:rPr>
          <w:rFonts w:hint="eastAsia" w:cstheme="minorBidi"/>
          <w:kern w:val="2"/>
        </w:rPr>
        <w:t>在实验中</w:t>
      </w:r>
      <w:r>
        <w:rPr>
          <w:rFonts w:cstheme="minorBidi"/>
          <w:kern w:val="2"/>
        </w:rPr>
        <w:t>看到的有趣的现象</w:t>
      </w:r>
      <w:r>
        <w:rPr>
          <w:rFonts w:hint="eastAsia" w:cstheme="minorBidi"/>
          <w:kern w:val="2"/>
        </w:rPr>
        <w:t>，</w:t>
      </w:r>
      <w:r>
        <w:rPr>
          <w:rFonts w:cstheme="minorBidi"/>
          <w:kern w:val="2"/>
        </w:rPr>
        <w:t>或在实验中遇到的困难</w:t>
      </w:r>
      <w:r>
        <w:rPr>
          <w:rFonts w:hint="eastAsia" w:cstheme="minorBidi"/>
          <w:kern w:val="2"/>
        </w:rPr>
        <w:t>。</w:t>
      </w:r>
    </w:p>
    <w:p>
      <w:pPr>
        <w:pStyle w:val="6"/>
        <w:numPr>
          <w:ilvl w:val="0"/>
          <w:numId w:val="0"/>
        </w:numPr>
        <w:adjustRightInd w:val="0"/>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答：实验进行非常顺利，三大实验仅耗时一个半小时，因为预习充分的缘故，期间我们小组两人无论是对于仪器校准还是手动调节还是安装拆卸都非常熟练，而且进展也非常顺利。在完成以后我们还帮助其他小组成员，解决了他们遇到的困难，并且也对这些困难出现的原因进行了深入的探讨，我切实感受到了互相协作、帮助的好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2DF65"/>
    <w:multiLevelType w:val="singleLevel"/>
    <w:tmpl w:val="FBE2DF65"/>
    <w:lvl w:ilvl="0" w:tentative="0">
      <w:start w:val="5"/>
      <w:numFmt w:val="decimalFullWidth"/>
      <w:suff w:val="nothing"/>
      <w:lvlText w:val="%1、"/>
      <w:lvlJc w:val="left"/>
      <w:rPr>
        <w:rFonts w:hint="eastAsia"/>
      </w:rPr>
    </w:lvl>
  </w:abstractNum>
  <w:abstractNum w:abstractNumId="1">
    <w:nsid w:val="09AB1C5F"/>
    <w:multiLevelType w:val="multilevel"/>
    <w:tmpl w:val="09AB1C5F"/>
    <w:lvl w:ilvl="0" w:tentative="0">
      <w:start w:val="1"/>
      <w:numFmt w:val="decimal"/>
      <w:lvlText w:val="%1、"/>
      <w:lvlJc w:val="left"/>
      <w:pPr>
        <w:ind w:left="1778" w:hanging="360"/>
      </w:pPr>
      <w:rPr>
        <w:rFonts w:hint="default"/>
      </w:rPr>
    </w:lvl>
    <w:lvl w:ilvl="1" w:tentative="0">
      <w:start w:val="1"/>
      <w:numFmt w:val="lowerLetter"/>
      <w:lvlText w:val="%2)"/>
      <w:lvlJc w:val="left"/>
      <w:pPr>
        <w:ind w:left="4243" w:hanging="420"/>
      </w:pPr>
    </w:lvl>
    <w:lvl w:ilvl="2" w:tentative="0">
      <w:start w:val="1"/>
      <w:numFmt w:val="lowerRoman"/>
      <w:lvlText w:val="%3."/>
      <w:lvlJc w:val="right"/>
      <w:pPr>
        <w:ind w:left="4663" w:hanging="420"/>
      </w:pPr>
    </w:lvl>
    <w:lvl w:ilvl="3" w:tentative="0">
      <w:start w:val="1"/>
      <w:numFmt w:val="decimal"/>
      <w:lvlText w:val="%4."/>
      <w:lvlJc w:val="left"/>
      <w:pPr>
        <w:ind w:left="5083" w:hanging="420"/>
      </w:pPr>
    </w:lvl>
    <w:lvl w:ilvl="4" w:tentative="0">
      <w:start w:val="1"/>
      <w:numFmt w:val="lowerLetter"/>
      <w:lvlText w:val="%5)"/>
      <w:lvlJc w:val="left"/>
      <w:pPr>
        <w:ind w:left="5503" w:hanging="420"/>
      </w:pPr>
    </w:lvl>
    <w:lvl w:ilvl="5" w:tentative="0">
      <w:start w:val="1"/>
      <w:numFmt w:val="lowerRoman"/>
      <w:lvlText w:val="%6."/>
      <w:lvlJc w:val="right"/>
      <w:pPr>
        <w:ind w:left="5923" w:hanging="420"/>
      </w:pPr>
    </w:lvl>
    <w:lvl w:ilvl="6" w:tentative="0">
      <w:start w:val="1"/>
      <w:numFmt w:val="decimal"/>
      <w:lvlText w:val="%7."/>
      <w:lvlJc w:val="left"/>
      <w:pPr>
        <w:ind w:left="6343" w:hanging="420"/>
      </w:pPr>
    </w:lvl>
    <w:lvl w:ilvl="7" w:tentative="0">
      <w:start w:val="1"/>
      <w:numFmt w:val="lowerLetter"/>
      <w:lvlText w:val="%8)"/>
      <w:lvlJc w:val="left"/>
      <w:pPr>
        <w:ind w:left="6763" w:hanging="420"/>
      </w:pPr>
    </w:lvl>
    <w:lvl w:ilvl="8" w:tentative="0">
      <w:start w:val="1"/>
      <w:numFmt w:val="lowerRoman"/>
      <w:lvlText w:val="%9."/>
      <w:lvlJc w:val="right"/>
      <w:pPr>
        <w:ind w:left="718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EA"/>
    <w:rsid w:val="00056F59"/>
    <w:rsid w:val="00105451"/>
    <w:rsid w:val="004C7079"/>
    <w:rsid w:val="00593338"/>
    <w:rsid w:val="00725DA2"/>
    <w:rsid w:val="0096564A"/>
    <w:rsid w:val="00A0468C"/>
    <w:rsid w:val="00B46CAF"/>
    <w:rsid w:val="00D8258F"/>
    <w:rsid w:val="00DA058A"/>
    <w:rsid w:val="00DF0EEA"/>
    <w:rsid w:val="00E11C45"/>
    <w:rsid w:val="00E37735"/>
    <w:rsid w:val="00E45698"/>
    <w:rsid w:val="00F07F84"/>
    <w:rsid w:val="00F637A2"/>
    <w:rsid w:val="00F90306"/>
    <w:rsid w:val="00FA7152"/>
    <w:rsid w:val="05681485"/>
    <w:rsid w:val="072B10FA"/>
    <w:rsid w:val="07A608A3"/>
    <w:rsid w:val="0A3212A1"/>
    <w:rsid w:val="0E4561DB"/>
    <w:rsid w:val="160B06D7"/>
    <w:rsid w:val="17E1711A"/>
    <w:rsid w:val="18CC5CB1"/>
    <w:rsid w:val="194C2325"/>
    <w:rsid w:val="1D6F7769"/>
    <w:rsid w:val="209954D3"/>
    <w:rsid w:val="21C40990"/>
    <w:rsid w:val="22837DD1"/>
    <w:rsid w:val="24D60ED3"/>
    <w:rsid w:val="27D16527"/>
    <w:rsid w:val="2B4E57BB"/>
    <w:rsid w:val="2BF24821"/>
    <w:rsid w:val="2C525808"/>
    <w:rsid w:val="2D805CD8"/>
    <w:rsid w:val="2E3875CB"/>
    <w:rsid w:val="2F516BE2"/>
    <w:rsid w:val="32F225E8"/>
    <w:rsid w:val="3444046A"/>
    <w:rsid w:val="35983606"/>
    <w:rsid w:val="359E15EF"/>
    <w:rsid w:val="363B3E61"/>
    <w:rsid w:val="373469A2"/>
    <w:rsid w:val="3897084E"/>
    <w:rsid w:val="3D24225B"/>
    <w:rsid w:val="3F1B497F"/>
    <w:rsid w:val="4B3C690B"/>
    <w:rsid w:val="4BB21AB7"/>
    <w:rsid w:val="4BFD69D7"/>
    <w:rsid w:val="4C1D69CF"/>
    <w:rsid w:val="50DA2B7E"/>
    <w:rsid w:val="57943BF1"/>
    <w:rsid w:val="58620FEC"/>
    <w:rsid w:val="5A080BA1"/>
    <w:rsid w:val="5AAC4257"/>
    <w:rsid w:val="5B240873"/>
    <w:rsid w:val="5B821625"/>
    <w:rsid w:val="64320471"/>
    <w:rsid w:val="663C5094"/>
    <w:rsid w:val="6B5F1BF0"/>
    <w:rsid w:val="6BD747CC"/>
    <w:rsid w:val="6CDA3A7D"/>
    <w:rsid w:val="6DED20AA"/>
    <w:rsid w:val="703F2F06"/>
    <w:rsid w:val="71B94AE9"/>
    <w:rsid w:val="731F1F20"/>
    <w:rsid w:val="77C94E76"/>
    <w:rsid w:val="78C13A8C"/>
    <w:rsid w:val="7CA264EC"/>
    <w:rsid w:val="7DA8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 w:type="paragraph" w:customStyle="1" w:styleId="7">
    <w:name w:val="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171</Characters>
  <Lines>1</Lines>
  <Paragraphs>1</Paragraphs>
  <TotalTime>27</TotalTime>
  <ScaleCrop>false</ScaleCrop>
  <LinksUpToDate>false</LinksUpToDate>
  <CharactersWithSpaces>200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2021-10-04T06:24:00Z</dcterms:created>
  <dc:creator>张海龙</dc:creator>
  <cp:lastModifiedBy>唐嘉良</cp:lastModifiedBy>
  <dcterms:modified xsi:type="dcterms:W3CDTF">2021-10-20T13:49:35Z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1463CD8767F04310BBE342E6985D58C8</vt:lpwstr>
  </property>
</Properties>
</file>