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GU Jialin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jialingu@ln.hk | GitHub: https://github.com/Jialin-GU | Phone: +852 69421761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Roles: Data Analyst Intern / Research Assistant (AI, Computer Vision, Generative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Science postgraduate focused on computer vision and generative AI for 3D reconstruction and sustainability applications. Built end-to-end pipelines for generation, depth estimation, and semantic understanding, with strong strengths in quantitative evaluation, experimental design, and research communication.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Lingnan University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Master of Advanced Data Science (Research), Expected Feb 2027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Programming: 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AI/ML: Deep Learning, Computer Vision, Generative AI, LLM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Frameworks: PyTorch, NumPy, pandas, diffusers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Tools: Blender, ComfyUI, Git/GitHub, HuggingFace, Jupyter Notebook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Methods: Benchmark design, ablation studies, metric design, reproducible evaluation pipelines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IGF-Bench: Evaluating Geometric Fidelity of Conditional Image Generation | Nov 2025 - Apr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148GB benchmark from 3D-FRONT with 3,600 annotated views and 21,600 generated images across 6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Proposed 4 geometry-aware metrics (planar consistency, orthogonality, edge alignment, vanishing point consistency) to evaluate structural quality beyond FID/LPIPS.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Designed a relative degradation framework (delta L) to isolate generation artifacts from depth-estimation noise; validated with semantic masking and 7 ablation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Demonstrated perceptual quality did not align with geometric fidelity, identified Flux.1 as most robust on orthogonality degradation, and submitted work to NeurIPS 2026 (Evaluations &amp; Datasets Track).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Diagnosing the Judge: Benchmarking LLMs' Personality Recognition Capabilities | Jan 2026 - Apr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Reframed personality benchmarking from role-playing realism to evaluator reliability via a reverse-evaluation framework for LLM Judges.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reproducible benchmark based on Personality Database with 50+ labeled characters, 5 scenarios, and 5 LLMs.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an end-to-end pipeline for dialogue generation, transcript slicing, and structured evaluation over 249 character-model pairs.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Produced ranking matrices and baseline diagnostics for evaluator bias analysis, supporting future RMSE/convergence/robustness metrics.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TRANSFERABLE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Translate open-ended research questions into measurable, reproducible AI evaluation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 data processing, modeling, and analysis to deliver decision-relevant insights.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Communicate technical findings clearly for both research and cross-functional audiences.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