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Cards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Delivery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Ranged (targeted or skillshot)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 by certain circumstances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Area of Effect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Delayed (in combination with one of the above)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Immediate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Damage (Immediate or Over-Time and of various damage types)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Perks (Temporary or rest of match)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Effects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[See Spec:Character Condition-Status Effects]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Manipulation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Deck Manipulation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Manipulation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Types(A subset of the card pool will be the pre-game deck pool)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 Attack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Melee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(Target/Area of Effect/Immediate/Trigger/Delayed/Target)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Physical Damage/Magical Damage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(Defense/Perks/Status Effects/Movement/Card Manipulation/Deck Manipulation/Vision Manipulation)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Ranged Attack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Ranged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(Target/Area of Effect/Immediate/Trigger/Delayed)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Physical Damage/Magical Damage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(Defense/Perks/Status Effects/Movement/Card Manipulation/Deck Manipulation/Vision Manipulation)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(Target/Area of Effect/Immediate/Trigger/Delayed)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Defense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(Physical Damage/Magical Damage/Healing/Summon/Perks/Status Effects/Movement/Card Manipulation/Deck Manipulation/Vision Manipulation)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(Immediate/Trigger/Delayed)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(Perks/Status Effects/Movement/Card Manipulation/Deck Manipulation/Vision Manipulation)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Summon/Trap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Range/fixed placement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(Target/Area of Effect/Immediate/Delayed)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Physical Damage/Magical Damage/Summon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(Status Effects/Movement/Card Manipulation/Deck Manipulation/Vision Manipulation)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Area of Effect/Immediate/Delayed/Target/Trigger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max(2) of (Physical Damage/Magical Damage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Perks/Status Effects/Card Manipulation/Deck Manipulation/Vision Manipulation)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Manipulation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Delivery: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Target/Self/Range/Melee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(Immediate/Trigger/Delayed)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Effects: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Card Manipulation/Deck Manipulation/Vision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Strength Ratio Table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AOE(Small)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5x5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AOE(Medium)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10x10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AOE(Large)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15x15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Delayed(Short)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Delayed(Medium)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Delayed(Long)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Damage(Low)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Damage(Medium)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Damage(High)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Healing(Small)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Healing(Medium)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Healing(High)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Examples(Scales refer to IV, effect without description refer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[Character Condition-Status Effects Example]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 Attack Example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 + Area of Effect(Small) + Delayed(Medium)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Physical Damage (High) + Status Effects(Bleed)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 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  + Target + Immediate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Physical Damage (Low) + Movement(Dash: instantly move a short distance (eg:15)) + Status Effects(Bleed)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Ranged Attack Example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Range(Long) + Area of Effect(Meidum) +Immediate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Magical Damage(Low) + Status Effects(Curse)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Range(Medium) + Target + Delayed(Medium)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Magical Damage(Medium) + Status Effects(Curse Activation)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 Example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Melee + Area of Effect(Medium) + Immediate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 + Summon(Reflect Wall: reflect range cards)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+ Immediate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Defense + Status Effects(Magical Shield)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Healing Example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+ Immediate(Healing over 5 second) + Trigger(Stop if damaged)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Healing(Small) + Card Manipulation(Fission: 1*Medium Chance to replicate the card)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+ Delayed(Casting time: Long)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Healing(High) + Status Effects(Invisible) + Vision Manipulation(Lose vision: own)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Summon/Trap Example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Range(Short) + Immediate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Summon(Medium Damage) + Card Manipulation(Fission: 2*Low Chance to replicate the card)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 + Ranged(Medium) + Area of Effect(Small) + Delayed(Short)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Summon(Invisible) + Status Effects(Bound: Medium) + Card Manipulation(Freeze: to lock 2 cards for 7s)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 Example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Range(Medium) + Immediate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Movement(Static Remnant) + Magical Damage(Small) + Card Manipulation(Charge * 2: can be used twice)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Range(Very Far) + Delayed(Cast time: Long)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Movement(Teleport: move to selected position within 200 range) + Status Effects(Stun for 1.4s)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Manipulation Example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1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Range(Map) + Immediate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Manipulation(Reveal position: all remaining opponents)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2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+ Immediate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Manipulation(Charging: burn X selected cards in hand and give one selected card X charges: 9charges: could be use X times))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3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+ Immediate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Deck Manipulation(View the top 15 cards in the current deck and put the selected 5 on top)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Format Example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4765020" cy="42910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276225"/>
                          <a:ext cx="4765020" cy="4291013"/>
                          <a:chOff x="95250" y="276225"/>
                          <a:chExt cx="5434050" cy="4899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0700" y="361950"/>
                            <a:ext cx="3438600" cy="4813800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 cap="flat" cmpd="sng" w="76200">
                            <a:solidFill>
                              <a:srgbClr val="FF6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00250" y="552450"/>
                            <a:ext cx="3019500" cy="2381400"/>
                          </a:xfrm>
                          <a:prstGeom prst="roundRect">
                            <a:avLst>
                              <a:gd fmla="val 5800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76200">
                            <a:solidFill>
                              <a:srgbClr val="FF6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429000" y="1538400"/>
                            <a:ext cx="7620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Graphic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00250" y="3200400"/>
                            <a:ext cx="3019500" cy="16860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95650" y="3838650"/>
                            <a:ext cx="1028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2400" y="1947892"/>
                            <a:ext cx="1619400" cy="1242900"/>
                          </a:xfrm>
                          <a:prstGeom prst="wedgeRectCallout">
                            <a:avLst>
                              <a:gd fmla="val 69454" name="adj1"/>
                              <a:gd fmla="val 21839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8050" y="2077500"/>
                            <a:ext cx="1448100" cy="9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Unlock able Card frame/Card Skin(with special visual effect)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85925" y="276225"/>
                            <a:ext cx="409500" cy="409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FF6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5250" y="361950"/>
                            <a:ext cx="1762200" cy="1352400"/>
                          </a:xfrm>
                          <a:prstGeom prst="wedgeRectCallout">
                            <a:avLst>
                              <a:gd fmla="val 68914" name="adj1"/>
                              <a:gd fmla="val -39435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9550" y="490650"/>
                            <a:ext cx="1505100" cy="10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Different Card Type have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Card Colors and Icon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143250" y="2933850"/>
                            <a:ext cx="1333500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Name of The Card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5020" cy="42910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5020" cy="429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