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A6AD" w14:textId="51EF161F" w:rsidR="00417B41" w:rsidRPr="00FA77B1" w:rsidRDefault="00FA77B1" w:rsidP="00FA77B1">
      <w:pPr>
        <w:spacing w:afterLines="50" w:after="156" w:line="276" w:lineRule="auto"/>
        <w:contextualSpacing/>
        <w:jc w:val="center"/>
        <w:rPr>
          <w:rFonts w:ascii="Calibri" w:hAnsi="Calibri" w:cs="Calibri"/>
          <w:b/>
          <w:sz w:val="32"/>
          <w:szCs w:val="32"/>
        </w:rPr>
      </w:pPr>
      <w:r w:rsidRPr="00FA77B1">
        <w:rPr>
          <w:rFonts w:ascii="Calibri" w:hAnsi="Calibri" w:cs="Calibri"/>
          <w:b/>
          <w:sz w:val="32"/>
          <w:szCs w:val="32"/>
        </w:rPr>
        <w:t xml:space="preserve">Project </w:t>
      </w:r>
      <w:r w:rsidR="008F15CB">
        <w:rPr>
          <w:rFonts w:ascii="Calibri" w:hAnsi="Calibri" w:cs="Calibri"/>
          <w:b/>
          <w:sz w:val="32"/>
          <w:szCs w:val="32"/>
        </w:rPr>
        <w:t>4</w:t>
      </w:r>
      <w:r w:rsidRPr="00FA77B1">
        <w:rPr>
          <w:rFonts w:ascii="Calibri" w:hAnsi="Calibri" w:cs="Calibri"/>
          <w:b/>
          <w:sz w:val="32"/>
          <w:szCs w:val="32"/>
        </w:rPr>
        <w:t xml:space="preserve"> of BIO316 – Metabolomics Data Analysis</w:t>
      </w:r>
    </w:p>
    <w:p w14:paraId="0C070F85" w14:textId="77777777" w:rsidR="00FA77B1" w:rsidRPr="00FA77B1" w:rsidRDefault="00FA77B1" w:rsidP="00FA77B1">
      <w:pPr>
        <w:pStyle w:val="NoSpacing"/>
        <w:spacing w:afterLines="50" w:after="156" w:line="276" w:lineRule="auto"/>
        <w:contextualSpacing/>
        <w:jc w:val="both"/>
        <w:rPr>
          <w:rFonts w:ascii="Calibri" w:hAnsi="Calibri" w:cs="Calibri"/>
          <w:b/>
          <w:sz w:val="28"/>
          <w:szCs w:val="28"/>
        </w:rPr>
      </w:pPr>
      <w:r w:rsidRPr="00FA77B1">
        <w:rPr>
          <w:rFonts w:ascii="Calibri" w:hAnsi="Calibri" w:cs="Calibri"/>
          <w:b/>
          <w:sz w:val="28"/>
          <w:szCs w:val="28"/>
        </w:rPr>
        <w:t>Instructions:</w:t>
      </w:r>
    </w:p>
    <w:p w14:paraId="05EB1E89" w14:textId="4D78890C" w:rsidR="00FA77B1" w:rsidRPr="00FA77B1" w:rsidRDefault="00FA77B1" w:rsidP="00FA77B1">
      <w:pPr>
        <w:pStyle w:val="NoSpacing"/>
        <w:numPr>
          <w:ilvl w:val="0"/>
          <w:numId w:val="1"/>
        </w:numPr>
        <w:spacing w:afterLines="50" w:after="156" w:line="276" w:lineRule="auto"/>
        <w:contextualSpacing/>
        <w:jc w:val="both"/>
        <w:rPr>
          <w:rFonts w:ascii="Calibri" w:hAnsi="Calibri" w:cs="Calibri"/>
        </w:rPr>
      </w:pPr>
      <w:r w:rsidRPr="00FA77B1">
        <w:rPr>
          <w:rFonts w:ascii="Calibri" w:hAnsi="Calibri" w:cs="Calibri"/>
        </w:rPr>
        <w:t xml:space="preserve">This assignment </w:t>
      </w:r>
      <w:r w:rsidR="0078229C">
        <w:rPr>
          <w:rFonts w:ascii="Calibri" w:hAnsi="Calibri" w:cs="Calibri"/>
        </w:rPr>
        <w:t>comprises</w:t>
      </w:r>
      <w:r w:rsidR="0078229C" w:rsidRPr="00FA77B1">
        <w:rPr>
          <w:rFonts w:ascii="Calibri" w:hAnsi="Calibri" w:cs="Calibri"/>
        </w:rPr>
        <w:t xml:space="preserve"> </w:t>
      </w:r>
      <w:r w:rsidRPr="00FA77B1">
        <w:rPr>
          <w:rFonts w:ascii="Calibri" w:hAnsi="Calibri" w:cs="Calibri"/>
        </w:rPr>
        <w:t xml:space="preserve">25% of the total mark </w:t>
      </w:r>
      <w:r w:rsidR="0078229C">
        <w:rPr>
          <w:rFonts w:ascii="Calibri" w:hAnsi="Calibri" w:cs="Calibri"/>
        </w:rPr>
        <w:t xml:space="preserve">for the </w:t>
      </w:r>
      <w:r w:rsidR="0078229C" w:rsidRPr="00FA77B1">
        <w:rPr>
          <w:rFonts w:ascii="Calibri" w:hAnsi="Calibri" w:cs="Calibri"/>
        </w:rPr>
        <w:t>BIO</w:t>
      </w:r>
      <w:r w:rsidR="00173D0D">
        <w:rPr>
          <w:rFonts w:ascii="Calibri" w:hAnsi="Calibri" w:cs="Calibri"/>
        </w:rPr>
        <w:t>316</w:t>
      </w:r>
      <w:r w:rsidR="0078229C">
        <w:rPr>
          <w:rFonts w:ascii="Calibri" w:hAnsi="Calibri" w:cs="Calibri"/>
        </w:rPr>
        <w:t xml:space="preserve"> </w:t>
      </w:r>
      <w:r w:rsidRPr="00FA77B1">
        <w:rPr>
          <w:rFonts w:ascii="Calibri" w:hAnsi="Calibri" w:cs="Calibri"/>
        </w:rPr>
        <w:t>module (5 credits).</w:t>
      </w:r>
    </w:p>
    <w:p w14:paraId="27FF309B" w14:textId="77777777" w:rsidR="00FA77B1" w:rsidRPr="00FA77B1" w:rsidRDefault="00FA77B1" w:rsidP="00FA77B1">
      <w:pPr>
        <w:pStyle w:val="NoSpacing"/>
        <w:numPr>
          <w:ilvl w:val="0"/>
          <w:numId w:val="1"/>
        </w:numPr>
        <w:spacing w:afterLines="50" w:after="156" w:line="276" w:lineRule="auto"/>
        <w:contextualSpacing/>
        <w:jc w:val="both"/>
        <w:rPr>
          <w:rFonts w:ascii="Calibri" w:hAnsi="Calibri" w:cs="Calibri"/>
        </w:rPr>
      </w:pPr>
      <w:r w:rsidRPr="00FA77B1">
        <w:rPr>
          <w:rFonts w:ascii="Calibri" w:hAnsi="Calibri" w:cs="Calibri"/>
        </w:rPr>
        <w:t>If you have any questions regarding the techniques, please refer to the practical slides. Everything required in this assignment has been fully covered with detailed procedures.</w:t>
      </w:r>
    </w:p>
    <w:p w14:paraId="03F8850D" w14:textId="544A031C" w:rsidR="00FA77B1" w:rsidRPr="00FA77B1" w:rsidRDefault="00FA77B1" w:rsidP="00FA77B1">
      <w:pPr>
        <w:pStyle w:val="NoSpacing"/>
        <w:numPr>
          <w:ilvl w:val="0"/>
          <w:numId w:val="1"/>
        </w:numPr>
        <w:spacing w:afterLines="50" w:after="156" w:line="276" w:lineRule="auto"/>
        <w:contextualSpacing/>
        <w:jc w:val="both"/>
        <w:rPr>
          <w:rFonts w:ascii="Calibri" w:hAnsi="Calibri" w:cs="Calibri"/>
        </w:rPr>
      </w:pPr>
      <w:r w:rsidRPr="00FA77B1">
        <w:rPr>
          <w:rFonts w:ascii="Calibri" w:hAnsi="Calibri" w:cs="Calibri"/>
        </w:rPr>
        <w:t>A screen shot of the key relevant section of the result is enough.</w:t>
      </w:r>
      <w:r w:rsidR="005134E0">
        <w:rPr>
          <w:rFonts w:ascii="Calibri" w:hAnsi="Calibri" w:cs="Calibri"/>
        </w:rPr>
        <w:t xml:space="preserve"> </w:t>
      </w:r>
      <w:r w:rsidR="005134E0" w:rsidRPr="00FA77B1">
        <w:rPr>
          <w:rFonts w:ascii="Calibri" w:hAnsi="Calibri" w:cs="Calibri"/>
          <w:color w:val="FF0000"/>
        </w:rPr>
        <w:t xml:space="preserve">Do NOT copy the entire result to your report. </w:t>
      </w:r>
      <w:r w:rsidR="005134E0" w:rsidRPr="005134E0">
        <w:rPr>
          <w:rFonts w:ascii="Calibri" w:hAnsi="Calibri" w:cs="Calibri"/>
        </w:rPr>
        <w:t xml:space="preserve">Write </w:t>
      </w:r>
      <w:r w:rsidR="00062491">
        <w:rPr>
          <w:rFonts w:ascii="Calibri" w:hAnsi="Calibri" w:cs="Calibri"/>
        </w:rPr>
        <w:t>a maximum of 200</w:t>
      </w:r>
      <w:bookmarkStart w:id="0" w:name="_GoBack"/>
      <w:bookmarkEnd w:id="0"/>
      <w:r w:rsidR="005134E0">
        <w:rPr>
          <w:rFonts w:ascii="Calibri" w:hAnsi="Calibri" w:cs="Calibri"/>
        </w:rPr>
        <w:t xml:space="preserve"> words </w:t>
      </w:r>
      <w:r w:rsidR="005134E0" w:rsidRPr="005134E0">
        <w:rPr>
          <w:rFonts w:ascii="Calibri" w:hAnsi="Calibri" w:cs="Calibri"/>
        </w:rPr>
        <w:t>of texts to</w:t>
      </w:r>
      <w:r w:rsidR="005134E0">
        <w:rPr>
          <w:rFonts w:ascii="Calibri" w:hAnsi="Calibri" w:cs="Calibri"/>
        </w:rPr>
        <w:t xml:space="preserve"> interpret your results for each question</w:t>
      </w:r>
      <w:r w:rsidR="005134E0" w:rsidRPr="005134E0">
        <w:rPr>
          <w:rFonts w:ascii="Calibri" w:hAnsi="Calibri" w:cs="Calibri"/>
        </w:rPr>
        <w:t>.</w:t>
      </w:r>
    </w:p>
    <w:p w14:paraId="7014F5EC" w14:textId="4173F4AE" w:rsidR="00FA77B1" w:rsidRPr="00FA77B1" w:rsidRDefault="00FA77B1" w:rsidP="00FA77B1">
      <w:pPr>
        <w:pStyle w:val="NoSpacing"/>
        <w:numPr>
          <w:ilvl w:val="0"/>
          <w:numId w:val="1"/>
        </w:numPr>
        <w:spacing w:afterLines="50" w:after="156" w:line="276" w:lineRule="auto"/>
        <w:contextualSpacing/>
        <w:jc w:val="both"/>
        <w:rPr>
          <w:rFonts w:ascii="Calibri" w:hAnsi="Calibri" w:cs="Calibri"/>
          <w:lang w:val="en-GB"/>
        </w:rPr>
      </w:pPr>
      <w:r w:rsidRPr="00FA77B1">
        <w:rPr>
          <w:rFonts w:ascii="Calibri" w:hAnsi="Calibri" w:cs="Calibri"/>
          <w:lang w:val="en-GB"/>
        </w:rPr>
        <w:t>Clearly label each question (and sub-question) in your report.</w:t>
      </w:r>
      <w:r w:rsidR="00456E47">
        <w:rPr>
          <w:rFonts w:ascii="Calibri" w:hAnsi="Calibri" w:cs="Calibri"/>
          <w:lang w:val="en-GB"/>
        </w:rPr>
        <w:t xml:space="preserve"> </w:t>
      </w:r>
      <w:r w:rsidRPr="00FA77B1">
        <w:rPr>
          <w:rFonts w:ascii="Calibri" w:hAnsi="Calibri" w:cs="Calibri"/>
        </w:rPr>
        <w:t xml:space="preserve">Submit your assignment report in </w:t>
      </w:r>
      <w:r w:rsidR="00456E47">
        <w:rPr>
          <w:rFonts w:ascii="Calibri" w:hAnsi="Calibri" w:cs="Calibri"/>
        </w:rPr>
        <w:t>W</w:t>
      </w:r>
      <w:r w:rsidR="00456E47" w:rsidRPr="00FA77B1">
        <w:rPr>
          <w:rFonts w:ascii="Calibri" w:hAnsi="Calibri" w:cs="Calibri"/>
        </w:rPr>
        <w:t xml:space="preserve">ord </w:t>
      </w:r>
      <w:r w:rsidRPr="00FA77B1">
        <w:rPr>
          <w:rFonts w:ascii="Calibri" w:hAnsi="Calibri" w:cs="Calibri"/>
        </w:rPr>
        <w:t>format directly to ICE before the deadline; late submissions will be penalized according to university policy.</w:t>
      </w:r>
    </w:p>
    <w:p w14:paraId="6F2B5365" w14:textId="77777777" w:rsidR="00FA77B1" w:rsidRPr="00FA4986" w:rsidRDefault="00E15745" w:rsidP="00FA4986">
      <w:pPr>
        <w:spacing w:afterLines="50" w:after="156" w:line="276" w:lineRule="auto"/>
        <w:contextualSpacing/>
        <w:jc w:val="center"/>
        <w:rPr>
          <w:rFonts w:ascii="Calibri" w:hAnsi="Calibri" w:cs="Calibri"/>
          <w:b/>
          <w:sz w:val="36"/>
          <w:szCs w:val="36"/>
          <w:lang w:val="en-GB"/>
        </w:rPr>
      </w:pPr>
      <w:r>
        <w:rPr>
          <w:rFonts w:ascii="Calibri" w:hAnsi="Calibri" w:cs="Calibri" w:hint="eastAsia"/>
          <w:b/>
          <w:sz w:val="36"/>
          <w:szCs w:val="36"/>
          <w:lang w:val="en-GB"/>
        </w:rPr>
        <w:t xml:space="preserve">Problem </w:t>
      </w:r>
      <w:r>
        <w:rPr>
          <w:rFonts w:ascii="Calibri" w:hAnsi="Calibri" w:cs="Calibri"/>
          <w:b/>
          <w:sz w:val="36"/>
          <w:szCs w:val="36"/>
          <w:lang w:val="en-GB"/>
        </w:rPr>
        <w:t>Scenario</w:t>
      </w:r>
    </w:p>
    <w:p w14:paraId="6C2B42D9" w14:textId="77777777" w:rsidR="00E15745" w:rsidRDefault="00E15745" w:rsidP="005902E0">
      <w:pPr>
        <w:spacing w:afterLines="50" w:after="156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>example used is compound concentration data obtained by targete</w:t>
      </w:r>
      <w:r>
        <w:rPr>
          <w:rFonts w:ascii="Calibri" w:hAnsi="Calibri" w:cs="Calibri"/>
          <w:lang w:val="en-GB"/>
        </w:rPr>
        <w:t>d (i.e. quantitative) metabolic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 xml:space="preserve">profiling of </w:t>
      </w:r>
      <w:r w:rsidRPr="005902E0">
        <w:rPr>
          <w:rFonts w:ascii="Calibri" w:hAnsi="Calibri" w:cs="Calibri"/>
          <w:vertAlign w:val="superscript"/>
          <w:lang w:val="en-GB"/>
        </w:rPr>
        <w:t>1</w:t>
      </w:r>
      <w:r w:rsidRPr="00E15745">
        <w:rPr>
          <w:rFonts w:ascii="Calibri" w:hAnsi="Calibri" w:cs="Calibri"/>
          <w:lang w:val="en-GB"/>
        </w:rPr>
        <w:t>H NMR spectra of urine samples collected from 57 cancer</w:t>
      </w:r>
      <w:r>
        <w:rPr>
          <w:rFonts w:ascii="Calibri" w:hAnsi="Calibri" w:cs="Calibri"/>
          <w:lang w:val="en-GB"/>
        </w:rPr>
        <w:t xml:space="preserve"> patients. There are two groups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 xml:space="preserve">of patients – </w:t>
      </w:r>
      <w:r w:rsidRPr="00E15745">
        <w:rPr>
          <w:rFonts w:ascii="Calibri" w:hAnsi="Calibri" w:cs="Calibri"/>
          <w:b/>
          <w:lang w:val="en-GB"/>
        </w:rPr>
        <w:t xml:space="preserve">Cachexia (Y) </w:t>
      </w:r>
      <w:r w:rsidRPr="00E15745">
        <w:rPr>
          <w:rFonts w:ascii="Calibri" w:hAnsi="Calibri" w:cs="Calibri"/>
          <w:lang w:val="en-GB"/>
        </w:rPr>
        <w:t xml:space="preserve">refers to the group with significant skeletal muscle loss; </w:t>
      </w:r>
      <w:r w:rsidRPr="00E15745">
        <w:rPr>
          <w:rFonts w:ascii="Calibri" w:hAnsi="Calibri" w:cs="Calibri"/>
          <w:b/>
          <w:lang w:val="en-GB"/>
        </w:rPr>
        <w:t xml:space="preserve">Cachexia (N) </w:t>
      </w:r>
      <w:r>
        <w:rPr>
          <w:rFonts w:ascii="Calibri" w:hAnsi="Calibri" w:cs="Calibri"/>
          <w:lang w:val="en-GB"/>
        </w:rPr>
        <w:t>refers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>to the group with no obvious skeletal muscle loss. Cachexia is define</w:t>
      </w:r>
      <w:r>
        <w:rPr>
          <w:rFonts w:ascii="Calibri" w:hAnsi="Calibri" w:cs="Calibri"/>
          <w:lang w:val="en-GB"/>
        </w:rPr>
        <w:t>d as the loss of weight, muscle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>atrophy, fatigue, weakness and significant loss of appetite in someone who</w:t>
      </w:r>
      <w:r>
        <w:rPr>
          <w:rFonts w:ascii="Calibri" w:hAnsi="Calibri" w:cs="Calibri"/>
          <w:lang w:val="en-GB"/>
        </w:rPr>
        <w:t xml:space="preserve"> is not actively trying to lose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>weight. Cachexia is often seen in end-stage cancer, and in that context i</w:t>
      </w:r>
      <w:r>
        <w:rPr>
          <w:rFonts w:ascii="Calibri" w:hAnsi="Calibri" w:cs="Calibri"/>
          <w:lang w:val="en-GB"/>
        </w:rPr>
        <w:t>s called "cancer cachexia". The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>exact mechanism behind cachexia is poorly understood, but there is p</w:t>
      </w:r>
      <w:r>
        <w:rPr>
          <w:rFonts w:ascii="Calibri" w:hAnsi="Calibri" w:cs="Calibri"/>
          <w:lang w:val="en-GB"/>
        </w:rPr>
        <w:t>robably a role for inflammatory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 xml:space="preserve">cytokines, such as </w:t>
      </w:r>
      <w:proofErr w:type="spellStart"/>
      <w:r w:rsidRPr="00E15745">
        <w:rPr>
          <w:rFonts w:ascii="Calibri" w:hAnsi="Calibri" w:cs="Calibri"/>
          <w:lang w:val="en-GB"/>
        </w:rPr>
        <w:t>tumor</w:t>
      </w:r>
      <w:proofErr w:type="spellEnd"/>
      <w:r w:rsidRPr="00E15745">
        <w:rPr>
          <w:rFonts w:ascii="Calibri" w:hAnsi="Calibri" w:cs="Calibri"/>
          <w:lang w:val="en-GB"/>
        </w:rPr>
        <w:t xml:space="preserve"> necrosis factor-alpha (TNF-α) - which is also nicknamed </w:t>
      </w:r>
      <w:proofErr w:type="spellStart"/>
      <w:r>
        <w:rPr>
          <w:rFonts w:ascii="Calibri" w:hAnsi="Calibri" w:cs="Calibri"/>
          <w:lang w:val="en-GB"/>
        </w:rPr>
        <w:t>cachexin</w:t>
      </w:r>
      <w:proofErr w:type="spellEnd"/>
      <w:r>
        <w:rPr>
          <w:rFonts w:ascii="Calibri" w:hAnsi="Calibri" w:cs="Calibri"/>
          <w:lang w:val="en-GB"/>
        </w:rPr>
        <w:t>, Interferon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>gamma (</w:t>
      </w:r>
      <w:proofErr w:type="spellStart"/>
      <w:r w:rsidRPr="00E15745">
        <w:rPr>
          <w:rFonts w:ascii="Calibri" w:hAnsi="Calibri" w:cs="Calibri"/>
          <w:lang w:val="en-GB"/>
        </w:rPr>
        <w:t>IFNγ</w:t>
      </w:r>
      <w:proofErr w:type="spellEnd"/>
      <w:r w:rsidRPr="00E15745">
        <w:rPr>
          <w:rFonts w:ascii="Calibri" w:hAnsi="Calibri" w:cs="Calibri"/>
          <w:lang w:val="en-GB"/>
        </w:rPr>
        <w:t>), and Interleukin 6 (IL-6).</w:t>
      </w:r>
      <w:r>
        <w:rPr>
          <w:rFonts w:ascii="Calibri" w:hAnsi="Calibri" w:cs="Calibri"/>
          <w:lang w:val="en-GB"/>
        </w:rPr>
        <w:t xml:space="preserve"> The goal here is</w:t>
      </w:r>
      <w:r w:rsidR="00206D64">
        <w:rPr>
          <w:rFonts w:ascii="Calibri" w:hAnsi="Calibri" w:cs="Calibri"/>
          <w:lang w:val="en-GB"/>
        </w:rPr>
        <w:t xml:space="preserve">, by </w:t>
      </w:r>
      <w:r w:rsidR="00206D64" w:rsidRPr="00206D64">
        <w:rPr>
          <w:rFonts w:ascii="Calibri" w:hAnsi="Calibri" w:cs="Calibri"/>
          <w:lang w:val="en-GB"/>
        </w:rPr>
        <w:t xml:space="preserve">using methods provided in </w:t>
      </w:r>
      <w:proofErr w:type="spellStart"/>
      <w:r w:rsidR="00206D64" w:rsidRPr="00206D64">
        <w:rPr>
          <w:rFonts w:ascii="Calibri" w:hAnsi="Calibri" w:cs="Calibri"/>
          <w:lang w:val="en-GB"/>
        </w:rPr>
        <w:t>MetaboAnalyst</w:t>
      </w:r>
      <w:proofErr w:type="spellEnd"/>
      <w:r w:rsidR="00206D64">
        <w:rPr>
          <w:rFonts w:ascii="Calibri" w:hAnsi="Calibri" w:cs="Calibri"/>
          <w:lang w:val="en-GB"/>
        </w:rPr>
        <w:t>,</w:t>
      </w:r>
      <w:r>
        <w:rPr>
          <w:rFonts w:ascii="Calibri" w:hAnsi="Calibri" w:cs="Calibri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>t</w:t>
      </w:r>
      <w:r>
        <w:rPr>
          <w:rFonts w:ascii="Calibri" w:hAnsi="Calibri" w:cs="Calibri"/>
          <w:lang w:val="en-GB"/>
        </w:rPr>
        <w:t>o identify metabolites that are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>significantly different between these two groups of cancer patients (ca</w:t>
      </w:r>
      <w:r>
        <w:rPr>
          <w:rFonts w:ascii="Calibri" w:hAnsi="Calibri" w:cs="Calibri"/>
          <w:lang w:val="en-GB"/>
        </w:rPr>
        <w:t>chexic vs. non-cachexic). These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>metabolites could serve as potential early-stage biomarkers for detecting</w:t>
      </w:r>
      <w:r>
        <w:rPr>
          <w:rFonts w:ascii="Calibri" w:hAnsi="Calibri" w:cs="Calibri"/>
          <w:lang w:val="en-GB"/>
        </w:rPr>
        <w:t xml:space="preserve"> cachexia and for exploring its</w:t>
      </w:r>
      <w:r>
        <w:rPr>
          <w:rFonts w:ascii="Calibri" w:hAnsi="Calibri" w:cs="Calibri" w:hint="eastAsia"/>
          <w:lang w:val="en-GB"/>
        </w:rPr>
        <w:t xml:space="preserve"> </w:t>
      </w:r>
      <w:r w:rsidRPr="00E15745">
        <w:rPr>
          <w:rFonts w:ascii="Calibri" w:hAnsi="Calibri" w:cs="Calibri"/>
          <w:lang w:val="en-GB"/>
        </w:rPr>
        <w:t>underlying metabolic basis.</w:t>
      </w:r>
      <w:r w:rsidR="00D7481D">
        <w:rPr>
          <w:rFonts w:ascii="Calibri" w:hAnsi="Calibri" w:cs="Calibri"/>
          <w:lang w:val="en-GB"/>
        </w:rPr>
        <w:t xml:space="preserve"> The data file is ready on ICE.</w:t>
      </w:r>
    </w:p>
    <w:p w14:paraId="52B07418" w14:textId="3216CBEA" w:rsidR="00FA4986" w:rsidRDefault="00FA4986" w:rsidP="005902E0">
      <w:pPr>
        <w:spacing w:afterLines="50" w:after="156" w:line="276" w:lineRule="auto"/>
        <w:rPr>
          <w:rFonts w:ascii="Calibri" w:hAnsi="Calibri" w:cs="Calibri"/>
          <w:lang w:val="en-GB"/>
        </w:rPr>
      </w:pPr>
      <w:r w:rsidRPr="00122E0F">
        <w:rPr>
          <w:rFonts w:ascii="Calibri" w:hAnsi="Calibri" w:cs="Calibri"/>
          <w:b/>
          <w:lang w:val="en-GB"/>
        </w:rPr>
        <w:t xml:space="preserve">Task 1: </w:t>
      </w:r>
      <w:r w:rsidR="00122E0F">
        <w:rPr>
          <w:rFonts w:ascii="Calibri" w:hAnsi="Calibri" w:cs="Calibri"/>
          <w:lang w:val="en-GB"/>
        </w:rPr>
        <w:t>Data processing and normalization</w:t>
      </w:r>
      <w:r w:rsidR="009D2365">
        <w:rPr>
          <w:rFonts w:ascii="Calibri" w:hAnsi="Calibri" w:cs="Calibri"/>
          <w:lang w:val="en-GB"/>
        </w:rPr>
        <w:t xml:space="preserve"> (15 points)</w:t>
      </w:r>
      <w:r w:rsidR="0078229C">
        <w:rPr>
          <w:rFonts w:ascii="Calibri" w:hAnsi="Calibri" w:cs="Calibri"/>
          <w:lang w:val="en-GB"/>
        </w:rPr>
        <w:t>.</w:t>
      </w:r>
    </w:p>
    <w:p w14:paraId="5662A0E6" w14:textId="225AC625" w:rsidR="00122E0F" w:rsidRDefault="00122E0F" w:rsidP="00577266">
      <w:pPr>
        <w:pStyle w:val="ListParagraph"/>
        <w:numPr>
          <w:ilvl w:val="0"/>
          <w:numId w:val="2"/>
        </w:numPr>
        <w:spacing w:afterLines="50" w:after="156" w:line="276" w:lineRule="auto"/>
        <w:ind w:firstLineChars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Check the data format and upload the data to </w:t>
      </w:r>
      <w:proofErr w:type="spellStart"/>
      <w:r>
        <w:rPr>
          <w:rFonts w:ascii="Calibri" w:hAnsi="Calibri" w:cs="Calibri"/>
          <w:lang w:val="en-GB"/>
        </w:rPr>
        <w:t>MataboAnalyst</w:t>
      </w:r>
      <w:proofErr w:type="spellEnd"/>
      <w:r>
        <w:rPr>
          <w:rFonts w:ascii="Calibri" w:hAnsi="Calibri" w:cs="Calibri"/>
          <w:lang w:val="en-GB"/>
        </w:rPr>
        <w:t>. Check the data integrity (this step will be launched automatically)</w:t>
      </w:r>
      <w:r w:rsidR="00577266">
        <w:rPr>
          <w:rFonts w:ascii="Calibri" w:hAnsi="Calibri" w:cs="Calibri"/>
          <w:lang w:val="en-GB"/>
        </w:rPr>
        <w:t xml:space="preserve"> and briefly describe your findings.</w:t>
      </w:r>
      <w:r w:rsidR="00456E47">
        <w:rPr>
          <w:rFonts w:ascii="Calibri" w:hAnsi="Calibri" w:cs="Calibri"/>
          <w:lang w:val="en-GB"/>
        </w:rPr>
        <w:t xml:space="preserve"> if missing values are detected,</w:t>
      </w:r>
      <w:r w:rsidR="00577266">
        <w:rPr>
          <w:rFonts w:ascii="Calibri" w:hAnsi="Calibri" w:cs="Calibri"/>
          <w:lang w:val="en-GB"/>
        </w:rPr>
        <w:t xml:space="preserve"> </w:t>
      </w:r>
      <w:r w:rsidR="00456E47">
        <w:rPr>
          <w:rFonts w:ascii="Calibri" w:hAnsi="Calibri" w:cs="Calibri"/>
          <w:lang w:val="en-GB"/>
        </w:rPr>
        <w:t>r</w:t>
      </w:r>
      <w:r w:rsidR="00456E47" w:rsidRPr="00577266">
        <w:rPr>
          <w:rFonts w:ascii="Calibri" w:hAnsi="Calibri" w:cs="Calibri"/>
          <w:lang w:val="en-GB"/>
        </w:rPr>
        <w:t xml:space="preserve">eplace </w:t>
      </w:r>
      <w:r w:rsidR="00577266" w:rsidRPr="00577266">
        <w:rPr>
          <w:rFonts w:ascii="Calibri" w:hAnsi="Calibri" w:cs="Calibri"/>
          <w:lang w:val="en-GB"/>
        </w:rPr>
        <w:t>the zero values with a small</w:t>
      </w:r>
      <w:r w:rsidR="00577266">
        <w:rPr>
          <w:rFonts w:ascii="Calibri" w:hAnsi="Calibri" w:cs="Calibri"/>
          <w:lang w:val="en-GB"/>
        </w:rPr>
        <w:t xml:space="preserve"> </w:t>
      </w:r>
      <w:r w:rsidR="00577266" w:rsidRPr="00577266">
        <w:rPr>
          <w:rFonts w:ascii="Calibri" w:hAnsi="Calibri" w:cs="Calibri"/>
          <w:lang w:val="en-GB"/>
        </w:rPr>
        <w:t>positive value (half of the minimum positive number detected in the data</w:t>
      </w:r>
      <w:r w:rsidR="00456E47">
        <w:rPr>
          <w:rFonts w:ascii="Calibri" w:hAnsi="Calibri" w:cs="Calibri"/>
          <w:lang w:val="en-GB"/>
        </w:rPr>
        <w:t>)</w:t>
      </w:r>
      <w:r w:rsidR="00577266">
        <w:rPr>
          <w:rFonts w:ascii="Calibri" w:hAnsi="Calibri" w:cs="Calibri"/>
          <w:lang w:val="en-GB"/>
        </w:rPr>
        <w:t xml:space="preserve">, otherwise, skip this step </w:t>
      </w:r>
      <w:r w:rsidR="00456E47">
        <w:rPr>
          <w:rFonts w:ascii="Calibri" w:hAnsi="Calibri" w:cs="Calibri"/>
          <w:lang w:val="en-GB"/>
        </w:rPr>
        <w:t>and proceed to the</w:t>
      </w:r>
      <w:r w:rsidR="00577266">
        <w:rPr>
          <w:rFonts w:ascii="Calibri" w:hAnsi="Calibri" w:cs="Calibri"/>
          <w:lang w:val="en-GB"/>
        </w:rPr>
        <w:t xml:space="preserve"> normalization step </w:t>
      </w:r>
      <w:r w:rsidR="001E7BE8">
        <w:rPr>
          <w:rFonts w:ascii="Calibri" w:hAnsi="Calibri" w:cs="Calibri"/>
          <w:lang w:val="en-GB"/>
        </w:rPr>
        <w:t>(5 points)</w:t>
      </w:r>
      <w:r w:rsidR="0078229C">
        <w:rPr>
          <w:rFonts w:ascii="Calibri" w:hAnsi="Calibri" w:cs="Calibri"/>
          <w:lang w:val="en-GB"/>
        </w:rPr>
        <w:t>.</w:t>
      </w:r>
    </w:p>
    <w:p w14:paraId="20C36BC7" w14:textId="36646A7A" w:rsidR="001E7BE8" w:rsidRDefault="001E7BE8" w:rsidP="00D57741">
      <w:pPr>
        <w:pStyle w:val="ListParagraph"/>
        <w:numPr>
          <w:ilvl w:val="0"/>
          <w:numId w:val="2"/>
        </w:numPr>
        <w:spacing w:afterLines="50" w:after="156" w:line="276" w:lineRule="auto"/>
        <w:ind w:firstLineChars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Normalize </w:t>
      </w:r>
      <w:r w:rsidR="0078229C">
        <w:rPr>
          <w:rFonts w:ascii="Calibri" w:hAnsi="Calibri" w:cs="Calibri"/>
          <w:lang w:val="en-GB"/>
        </w:rPr>
        <w:t xml:space="preserve">to </w:t>
      </w:r>
      <w:r w:rsidR="00257BD1">
        <w:rPr>
          <w:rFonts w:ascii="Calibri" w:hAnsi="Calibri" w:cs="Calibri"/>
          <w:lang w:val="en-GB"/>
        </w:rPr>
        <w:t>a reference sample</w:t>
      </w:r>
      <w:r w:rsidR="0099189F">
        <w:rPr>
          <w:rFonts w:ascii="Calibri" w:hAnsi="Calibri" w:cs="Calibri"/>
          <w:lang w:val="en-GB"/>
        </w:rPr>
        <w:t xml:space="preserve"> </w:t>
      </w:r>
      <w:r w:rsidR="00257BD1">
        <w:rPr>
          <w:rFonts w:ascii="Calibri" w:hAnsi="Calibri" w:cs="Calibri"/>
          <w:lang w:val="en-GB"/>
        </w:rPr>
        <w:t>(refer to the lab notes for the general rule of reference sample selection)</w:t>
      </w:r>
      <w:r w:rsidR="00D57741">
        <w:rPr>
          <w:rFonts w:ascii="Calibri" w:hAnsi="Calibri" w:cs="Calibri"/>
          <w:lang w:val="en-GB"/>
        </w:rPr>
        <w:t xml:space="preserve"> and choose </w:t>
      </w:r>
      <w:r w:rsidR="005C2A53">
        <w:rPr>
          <w:rFonts w:ascii="Calibri" w:hAnsi="Calibri" w:cs="Calibri"/>
          <w:lang w:val="en-GB"/>
        </w:rPr>
        <w:t>“</w:t>
      </w:r>
      <w:r w:rsidR="00D57741" w:rsidRPr="00D57741">
        <w:rPr>
          <w:rFonts w:ascii="Calibri" w:hAnsi="Calibri" w:cs="Calibri"/>
          <w:lang w:val="en-GB"/>
        </w:rPr>
        <w:t>Log nor</w:t>
      </w:r>
      <w:r w:rsidR="00D57741">
        <w:rPr>
          <w:rFonts w:ascii="Calibri" w:hAnsi="Calibri" w:cs="Calibri"/>
          <w:lang w:val="en-GB"/>
        </w:rPr>
        <w:t>malization” for</w:t>
      </w:r>
      <w:r w:rsidR="00D57741" w:rsidRPr="00D57741">
        <w:rPr>
          <w:rFonts w:ascii="Calibri" w:hAnsi="Calibri" w:cs="Calibri"/>
          <w:lang w:val="en-GB"/>
        </w:rPr>
        <w:t xml:space="preserve"> </w:t>
      </w:r>
      <w:r w:rsidR="0009197C">
        <w:rPr>
          <w:rFonts w:ascii="Calibri" w:hAnsi="Calibri" w:cs="Calibri"/>
          <w:lang w:val="en-GB"/>
        </w:rPr>
        <w:t>data transformation</w:t>
      </w:r>
      <w:r w:rsidR="00D57741">
        <w:rPr>
          <w:rFonts w:ascii="Calibri" w:hAnsi="Calibri" w:cs="Calibri"/>
          <w:lang w:val="en-GB"/>
        </w:rPr>
        <w:t>. Compare the distribution of normalized and original concentrations (5 points)</w:t>
      </w:r>
      <w:r w:rsidR="0078229C">
        <w:rPr>
          <w:rFonts w:ascii="Calibri" w:hAnsi="Calibri" w:cs="Calibri"/>
          <w:lang w:val="en-GB"/>
        </w:rPr>
        <w:t>.</w:t>
      </w:r>
      <w:r w:rsidR="00D57741">
        <w:rPr>
          <w:rFonts w:ascii="Calibri" w:hAnsi="Calibri" w:cs="Calibri"/>
          <w:lang w:val="en-GB"/>
        </w:rPr>
        <w:t xml:space="preserve"> Briefly </w:t>
      </w:r>
      <w:r w:rsidR="00456E47">
        <w:rPr>
          <w:rFonts w:ascii="Calibri" w:hAnsi="Calibri" w:cs="Calibri"/>
          <w:lang w:val="en-GB"/>
        </w:rPr>
        <w:t xml:space="preserve">describe the outcome and </w:t>
      </w:r>
      <w:r w:rsidR="00D57741">
        <w:rPr>
          <w:rFonts w:ascii="Calibri" w:hAnsi="Calibri" w:cs="Calibri"/>
          <w:lang w:val="en-GB"/>
        </w:rPr>
        <w:t>the purpose of data normalization (5 points)</w:t>
      </w:r>
      <w:r w:rsidR="0078229C">
        <w:rPr>
          <w:rFonts w:ascii="Calibri" w:hAnsi="Calibri" w:cs="Calibri"/>
          <w:lang w:val="en-GB"/>
        </w:rPr>
        <w:t>.</w:t>
      </w:r>
    </w:p>
    <w:p w14:paraId="040A6B11" w14:textId="746F565A" w:rsidR="002A122A" w:rsidRDefault="002A122A" w:rsidP="002A122A">
      <w:pPr>
        <w:spacing w:afterLines="50" w:after="156" w:line="276" w:lineRule="auto"/>
        <w:rPr>
          <w:rFonts w:ascii="Calibri" w:hAnsi="Calibri" w:cs="Calibri"/>
          <w:lang w:val="en-GB"/>
        </w:rPr>
      </w:pPr>
      <w:r w:rsidRPr="009859F3">
        <w:rPr>
          <w:rFonts w:ascii="Calibri" w:hAnsi="Calibri" w:cs="Calibri" w:hint="eastAsia"/>
          <w:b/>
          <w:lang w:val="en-GB"/>
        </w:rPr>
        <w:t>T</w:t>
      </w:r>
      <w:r w:rsidRPr="009859F3">
        <w:rPr>
          <w:rFonts w:ascii="Calibri" w:hAnsi="Calibri" w:cs="Calibri"/>
          <w:b/>
          <w:lang w:val="en-GB"/>
        </w:rPr>
        <w:t xml:space="preserve">ask 2: </w:t>
      </w:r>
      <w:r w:rsidR="009859F3">
        <w:rPr>
          <w:rFonts w:ascii="Calibri" w:hAnsi="Calibri" w:cs="Calibri"/>
          <w:lang w:val="en-GB"/>
        </w:rPr>
        <w:t>Identification of sign</w:t>
      </w:r>
      <w:r w:rsidR="009D2365">
        <w:rPr>
          <w:rFonts w:ascii="Calibri" w:hAnsi="Calibri" w:cs="Calibri"/>
          <w:lang w:val="en-GB"/>
        </w:rPr>
        <w:t>ificantly different metabolites (50 points)</w:t>
      </w:r>
      <w:r w:rsidR="0078229C">
        <w:rPr>
          <w:rFonts w:ascii="Calibri" w:hAnsi="Calibri" w:cs="Calibri"/>
          <w:lang w:val="en-GB"/>
        </w:rPr>
        <w:t>.</w:t>
      </w:r>
    </w:p>
    <w:p w14:paraId="1EBA2061" w14:textId="45559BFE" w:rsidR="00A612C6" w:rsidRDefault="0009197C" w:rsidP="00A612C6">
      <w:pPr>
        <w:pStyle w:val="ListParagraph"/>
        <w:numPr>
          <w:ilvl w:val="0"/>
          <w:numId w:val="3"/>
        </w:numPr>
        <w:spacing w:afterLines="50" w:after="156" w:line="276" w:lineRule="auto"/>
        <w:ind w:firstLineChars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Use </w:t>
      </w:r>
      <w:r w:rsidR="00456E47">
        <w:rPr>
          <w:rFonts w:ascii="Calibri" w:hAnsi="Calibri" w:cs="Calibri"/>
          <w:lang w:val="en-GB"/>
        </w:rPr>
        <w:t xml:space="preserve">a </w:t>
      </w:r>
      <w:r>
        <w:rPr>
          <w:rFonts w:ascii="Calibri" w:hAnsi="Calibri" w:cs="Calibri"/>
          <w:lang w:val="en-GB"/>
        </w:rPr>
        <w:t xml:space="preserve">Volcano Plot to compare the size of the fold change and </w:t>
      </w:r>
      <w:r w:rsidR="006B51C8">
        <w:rPr>
          <w:rFonts w:ascii="Calibri" w:hAnsi="Calibri" w:cs="Calibri"/>
          <w:lang w:val="en-GB"/>
        </w:rPr>
        <w:t xml:space="preserve">statistical significance level of metabolites between </w:t>
      </w:r>
      <w:r w:rsidR="00BD4C63">
        <w:rPr>
          <w:rFonts w:ascii="Calibri" w:hAnsi="Calibri" w:cs="Calibri"/>
          <w:lang w:val="en-GB"/>
        </w:rPr>
        <w:t xml:space="preserve">the two sample </w:t>
      </w:r>
      <w:r w:rsidR="006B51C8">
        <w:rPr>
          <w:rFonts w:ascii="Calibri" w:hAnsi="Calibri" w:cs="Calibri"/>
          <w:lang w:val="en-GB"/>
        </w:rPr>
        <w:t xml:space="preserve">groups. Use a fold change threshold 1.5 and </w:t>
      </w:r>
      <w:r w:rsidR="00581BDA">
        <w:rPr>
          <w:rFonts w:ascii="Calibri" w:hAnsi="Calibri" w:cs="Calibri"/>
          <w:lang w:val="en-GB"/>
        </w:rPr>
        <w:t>adjusted</w:t>
      </w:r>
      <w:r w:rsidR="00262C93">
        <w:rPr>
          <w:rFonts w:ascii="Calibri" w:hAnsi="Calibri" w:cs="Calibri"/>
        </w:rPr>
        <w:t xml:space="preserve"> </w:t>
      </w:r>
      <w:r w:rsidR="006B51C8">
        <w:rPr>
          <w:rFonts w:ascii="Calibri" w:hAnsi="Calibri" w:cs="Calibri"/>
          <w:lang w:val="en-GB"/>
        </w:rPr>
        <w:t xml:space="preserve">P-value threshold 0.1. Save your </w:t>
      </w:r>
      <w:r w:rsidR="006B51C8">
        <w:rPr>
          <w:rFonts w:ascii="Calibri" w:hAnsi="Calibri" w:cs="Calibri"/>
          <w:lang w:val="en-GB"/>
        </w:rPr>
        <w:lastRenderedPageBreak/>
        <w:t>results and briefly interpret your findings (10 points)</w:t>
      </w:r>
      <w:r w:rsidR="0078229C">
        <w:rPr>
          <w:rFonts w:ascii="Calibri" w:hAnsi="Calibri" w:cs="Calibri"/>
          <w:lang w:val="en-GB"/>
        </w:rPr>
        <w:t>.</w:t>
      </w:r>
    </w:p>
    <w:p w14:paraId="6578DB5D" w14:textId="1DAE757B" w:rsidR="00D53252" w:rsidRDefault="008869AF" w:rsidP="008869AF">
      <w:pPr>
        <w:pStyle w:val="ListParagraph"/>
        <w:numPr>
          <w:ilvl w:val="0"/>
          <w:numId w:val="3"/>
        </w:numPr>
        <w:spacing w:afterLines="50" w:after="156" w:line="276" w:lineRule="auto"/>
        <w:ind w:firstLineChars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Perform </w:t>
      </w:r>
      <w:r w:rsidRPr="008869AF">
        <w:rPr>
          <w:rFonts w:ascii="Calibri" w:hAnsi="Calibri" w:cs="Calibri"/>
          <w:lang w:val="en-GB"/>
        </w:rPr>
        <w:t>Partial-Least Squares</w:t>
      </w:r>
      <w:r>
        <w:rPr>
          <w:rFonts w:ascii="Calibri" w:hAnsi="Calibri" w:cs="Calibri"/>
          <w:lang w:val="en-GB"/>
        </w:rPr>
        <w:t xml:space="preserve"> Discriminant Analysis (PLS-DA) </w:t>
      </w:r>
      <w:r w:rsidR="0078229C">
        <w:rPr>
          <w:rFonts w:ascii="Calibri" w:hAnsi="Calibri" w:cs="Calibri"/>
          <w:lang w:val="en-GB"/>
        </w:rPr>
        <w:t xml:space="preserve">as a more </w:t>
      </w:r>
      <w:r w:rsidR="0078229C" w:rsidRPr="008869AF">
        <w:rPr>
          <w:rFonts w:ascii="Calibri" w:hAnsi="Calibri" w:cs="Calibri"/>
          <w:lang w:val="en-GB"/>
        </w:rPr>
        <w:t>sophisticated</w:t>
      </w:r>
      <w:r w:rsidR="0078229C">
        <w:rPr>
          <w:rFonts w:ascii="Calibri" w:hAnsi="Calibri" w:cs="Calibri"/>
          <w:lang w:val="en-GB"/>
        </w:rPr>
        <w:t xml:space="preserve"> way of </w:t>
      </w:r>
      <w:r>
        <w:rPr>
          <w:rFonts w:ascii="Calibri" w:hAnsi="Calibri" w:cs="Calibri"/>
          <w:lang w:val="en-GB"/>
        </w:rPr>
        <w:t>detect</w:t>
      </w:r>
      <w:r w:rsidR="0078229C">
        <w:rPr>
          <w:rFonts w:ascii="Calibri" w:hAnsi="Calibri" w:cs="Calibri"/>
          <w:lang w:val="en-GB"/>
        </w:rPr>
        <w:t>ing</w:t>
      </w:r>
      <w:r>
        <w:rPr>
          <w:rFonts w:ascii="Calibri" w:hAnsi="Calibri" w:cs="Calibri"/>
          <w:lang w:val="en-GB"/>
        </w:rPr>
        <w:t xml:space="preserve"> </w:t>
      </w:r>
      <w:r w:rsidRPr="008869AF">
        <w:rPr>
          <w:rFonts w:ascii="Calibri" w:hAnsi="Calibri" w:cs="Calibri"/>
          <w:lang w:val="en-GB"/>
        </w:rPr>
        <w:t xml:space="preserve">more </w:t>
      </w:r>
      <w:r>
        <w:rPr>
          <w:rFonts w:ascii="Calibri" w:hAnsi="Calibri" w:cs="Calibri"/>
          <w:lang w:val="en-GB"/>
        </w:rPr>
        <w:t xml:space="preserve">candidates. </w:t>
      </w:r>
      <w:r w:rsidR="003D34FF">
        <w:rPr>
          <w:rFonts w:ascii="Calibri" w:hAnsi="Calibri" w:cs="Calibri"/>
          <w:lang w:val="en-GB"/>
        </w:rPr>
        <w:t>Save your results and interpret your findings (10 points)</w:t>
      </w:r>
      <w:r w:rsidR="00456E47">
        <w:rPr>
          <w:rFonts w:ascii="Calibri" w:hAnsi="Calibri" w:cs="Calibri"/>
          <w:lang w:val="en-GB"/>
        </w:rPr>
        <w:t>.</w:t>
      </w:r>
      <w:r w:rsidR="003D34FF">
        <w:rPr>
          <w:rFonts w:ascii="Calibri" w:hAnsi="Calibri" w:cs="Calibri"/>
          <w:lang w:val="en-GB"/>
        </w:rPr>
        <w:t xml:space="preserve"> Compare the difference between </w:t>
      </w:r>
      <w:r w:rsidR="00456E47">
        <w:rPr>
          <w:rFonts w:ascii="Calibri" w:hAnsi="Calibri" w:cs="Calibri"/>
          <w:lang w:val="en-GB"/>
        </w:rPr>
        <w:t xml:space="preserve">the </w:t>
      </w:r>
      <w:r w:rsidR="003D34FF">
        <w:rPr>
          <w:rFonts w:ascii="Calibri" w:hAnsi="Calibri" w:cs="Calibri"/>
          <w:lang w:val="en-GB"/>
        </w:rPr>
        <w:t>Volcano Plot method and PLS-DA (10 points)</w:t>
      </w:r>
      <w:r w:rsidR="0078229C">
        <w:rPr>
          <w:rFonts w:ascii="Calibri" w:hAnsi="Calibri" w:cs="Calibri"/>
          <w:lang w:val="en-GB"/>
        </w:rPr>
        <w:t>.</w:t>
      </w:r>
    </w:p>
    <w:p w14:paraId="68846C7A" w14:textId="7D3BA5DC" w:rsidR="00443C84" w:rsidRPr="00A612C6" w:rsidRDefault="00443C84" w:rsidP="00443C84">
      <w:pPr>
        <w:pStyle w:val="ListParagraph"/>
        <w:numPr>
          <w:ilvl w:val="0"/>
          <w:numId w:val="3"/>
        </w:numPr>
        <w:spacing w:afterLines="50" w:after="156" w:line="276" w:lineRule="auto"/>
        <w:ind w:firstLineChars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Try another approach, </w:t>
      </w:r>
      <w:r w:rsidRPr="00443C84">
        <w:rPr>
          <w:rFonts w:ascii="Calibri" w:hAnsi="Calibri" w:cs="Calibri"/>
          <w:lang w:val="en-GB"/>
        </w:rPr>
        <w:t>Significan</w:t>
      </w:r>
      <w:r>
        <w:rPr>
          <w:rFonts w:ascii="Calibri" w:hAnsi="Calibri" w:cs="Calibri"/>
          <w:lang w:val="en-GB"/>
        </w:rPr>
        <w:t xml:space="preserve">ce Analysis of Microarray (SAM), to select </w:t>
      </w:r>
      <w:r w:rsidRPr="00443C84">
        <w:rPr>
          <w:rFonts w:ascii="Calibri" w:hAnsi="Calibri" w:cs="Calibri"/>
          <w:lang w:val="en-GB"/>
        </w:rPr>
        <w:t>significant features that distinguish between cachexic and non-cachexic patients</w:t>
      </w:r>
      <w:r w:rsidR="009D2365">
        <w:rPr>
          <w:rFonts w:ascii="Calibri" w:hAnsi="Calibri" w:cs="Calibri"/>
          <w:lang w:val="en-GB"/>
        </w:rPr>
        <w:t xml:space="preserve"> (10 points)</w:t>
      </w:r>
      <w:r w:rsidR="0078229C">
        <w:rPr>
          <w:rFonts w:ascii="Calibri" w:hAnsi="Calibri" w:cs="Calibri"/>
          <w:lang w:val="en-GB"/>
        </w:rPr>
        <w:t>.</w:t>
      </w:r>
      <w:r w:rsidR="009D2365">
        <w:rPr>
          <w:rFonts w:ascii="Calibri" w:hAnsi="Calibri" w:cs="Calibri"/>
          <w:lang w:val="en-GB"/>
        </w:rPr>
        <w:t xml:space="preserve"> Briefly describe how SAM works (10 points)</w:t>
      </w:r>
      <w:r w:rsidR="0078229C">
        <w:rPr>
          <w:rFonts w:ascii="Calibri" w:hAnsi="Calibri" w:cs="Calibri"/>
          <w:lang w:val="en-GB"/>
        </w:rPr>
        <w:t>.</w:t>
      </w:r>
    </w:p>
    <w:p w14:paraId="3B428187" w14:textId="06BFC223" w:rsidR="009D2365" w:rsidRPr="009D2365" w:rsidRDefault="002A122A" w:rsidP="002A122A">
      <w:pPr>
        <w:spacing w:afterLines="50" w:after="156" w:line="276" w:lineRule="auto"/>
        <w:rPr>
          <w:rFonts w:ascii="Calibri" w:hAnsi="Calibri" w:cs="Calibri"/>
          <w:lang w:val="en-GB"/>
        </w:rPr>
      </w:pPr>
      <w:r w:rsidRPr="00651323">
        <w:rPr>
          <w:rFonts w:ascii="Calibri" w:hAnsi="Calibri" w:cs="Calibri"/>
          <w:b/>
          <w:lang w:val="en-GB"/>
        </w:rPr>
        <w:t xml:space="preserve">Task 3: </w:t>
      </w:r>
      <w:r w:rsidR="00B4395A" w:rsidRPr="00B4395A">
        <w:rPr>
          <w:rFonts w:ascii="Calibri" w:hAnsi="Calibri" w:cs="Calibri"/>
          <w:lang w:val="en-GB"/>
        </w:rPr>
        <w:t>Consensus results and f</w:t>
      </w:r>
      <w:r w:rsidR="009D2365" w:rsidRPr="00B4395A">
        <w:rPr>
          <w:rFonts w:ascii="Calibri" w:hAnsi="Calibri" w:cs="Calibri"/>
          <w:lang w:val="en-GB"/>
        </w:rPr>
        <w:t>un</w:t>
      </w:r>
      <w:r w:rsidR="009D2365">
        <w:rPr>
          <w:rFonts w:ascii="Calibri" w:hAnsi="Calibri" w:cs="Calibri"/>
          <w:lang w:val="en-GB"/>
        </w:rPr>
        <w:t>ctional analysis (15 points)</w:t>
      </w:r>
      <w:r w:rsidR="0078229C">
        <w:rPr>
          <w:rFonts w:ascii="Calibri" w:hAnsi="Calibri" w:cs="Calibri"/>
          <w:lang w:val="en-GB"/>
        </w:rPr>
        <w:t>.</w:t>
      </w:r>
    </w:p>
    <w:p w14:paraId="016FDF87" w14:textId="4548A1A6" w:rsidR="00B4395A" w:rsidRDefault="0078229C" w:rsidP="009D2365">
      <w:pPr>
        <w:pStyle w:val="ListParagraph"/>
        <w:numPr>
          <w:ilvl w:val="0"/>
          <w:numId w:val="4"/>
        </w:numPr>
        <w:spacing w:afterLines="50" w:after="156" w:line="276" w:lineRule="auto"/>
        <w:ind w:firstLineChars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Find </w:t>
      </w:r>
      <w:r w:rsidR="00BD4C63">
        <w:rPr>
          <w:rFonts w:ascii="Calibri" w:hAnsi="Calibri" w:cs="Calibri"/>
          <w:lang w:val="en-GB"/>
        </w:rPr>
        <w:t>metabolite candidates consistently identified by all the three approaches and interpret</w:t>
      </w:r>
      <w:r w:rsidR="00456E47">
        <w:rPr>
          <w:rFonts w:ascii="Calibri" w:hAnsi="Calibri" w:cs="Calibri"/>
          <w:lang w:val="en-GB"/>
        </w:rPr>
        <w:t xml:space="preserve"> the result</w:t>
      </w:r>
      <w:r>
        <w:rPr>
          <w:rFonts w:ascii="Calibri" w:hAnsi="Calibri" w:cs="Calibri"/>
          <w:lang w:val="en-GB"/>
        </w:rPr>
        <w:t>s</w:t>
      </w:r>
      <w:r w:rsidR="00BD4C63">
        <w:rPr>
          <w:rFonts w:ascii="Calibri" w:hAnsi="Calibri" w:cs="Calibri"/>
          <w:lang w:val="en-GB"/>
        </w:rPr>
        <w:t xml:space="preserve"> (10 points)</w:t>
      </w:r>
      <w:r>
        <w:rPr>
          <w:rFonts w:ascii="Calibri" w:hAnsi="Calibri" w:cs="Calibri"/>
          <w:lang w:val="en-GB"/>
        </w:rPr>
        <w:t>.</w:t>
      </w:r>
    </w:p>
    <w:p w14:paraId="3BDEFC75" w14:textId="37E13A1C" w:rsidR="002A122A" w:rsidRPr="009D2365" w:rsidRDefault="00A5057D" w:rsidP="00A5057D">
      <w:pPr>
        <w:pStyle w:val="ListParagraph"/>
        <w:numPr>
          <w:ilvl w:val="0"/>
          <w:numId w:val="4"/>
        </w:numPr>
        <w:spacing w:afterLines="50" w:after="156" w:line="276" w:lineRule="auto"/>
        <w:ind w:firstLineChars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For the consensus results, </w:t>
      </w:r>
      <w:r w:rsidR="00456E47">
        <w:rPr>
          <w:rFonts w:ascii="Calibri" w:hAnsi="Calibri" w:cs="Calibri"/>
          <w:lang w:val="en-GB"/>
        </w:rPr>
        <w:t>identify</w:t>
      </w:r>
      <w:r w:rsidR="00651323" w:rsidRPr="009D2365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their</w:t>
      </w:r>
      <w:r w:rsidR="00651323" w:rsidRPr="009D2365">
        <w:rPr>
          <w:rFonts w:ascii="Calibri" w:hAnsi="Calibri" w:cs="Calibri"/>
          <w:lang w:val="en-GB"/>
        </w:rPr>
        <w:t xml:space="preserve"> biological function</w:t>
      </w:r>
      <w:r w:rsidR="00456E47">
        <w:rPr>
          <w:rFonts w:ascii="Calibri" w:hAnsi="Calibri" w:cs="Calibri"/>
          <w:lang w:val="en-GB"/>
        </w:rPr>
        <w:t>(s)</w:t>
      </w:r>
      <w:r>
        <w:rPr>
          <w:rFonts w:ascii="Calibri" w:hAnsi="Calibri" w:cs="Calibri"/>
          <w:lang w:val="en-GB"/>
        </w:rPr>
        <w:t xml:space="preserve"> and possible roles in pathways using </w:t>
      </w:r>
      <w:proofErr w:type="spellStart"/>
      <w:r>
        <w:rPr>
          <w:rFonts w:ascii="Calibri" w:hAnsi="Calibri" w:cs="Calibri"/>
          <w:lang w:val="en-GB"/>
        </w:rPr>
        <w:t>MetaboAnalyst</w:t>
      </w:r>
      <w:proofErr w:type="spellEnd"/>
      <w:r>
        <w:rPr>
          <w:rFonts w:ascii="Calibri" w:hAnsi="Calibri" w:cs="Calibri"/>
          <w:lang w:val="en-GB"/>
        </w:rPr>
        <w:t xml:space="preserve"> Pathway Analysis (</w:t>
      </w:r>
      <w:hyperlink r:id="rId7" w:history="1">
        <w:r w:rsidRPr="00984319">
          <w:rPr>
            <w:rStyle w:val="Hyperlink"/>
            <w:rFonts w:ascii="Calibri" w:hAnsi="Calibri" w:cs="Calibri"/>
            <w:lang w:val="en-GB"/>
          </w:rPr>
          <w:t>https://www.metaboanalyst.ca/faces/upload/PathUploadView.xhtml</w:t>
        </w:r>
      </w:hyperlink>
      <w:r w:rsidR="00651323" w:rsidRPr="009D2365">
        <w:rPr>
          <w:rFonts w:ascii="Calibri" w:hAnsi="Calibri" w:cs="Calibri"/>
          <w:lang w:val="en-GB"/>
        </w:rPr>
        <w:t xml:space="preserve"> </w:t>
      </w:r>
      <w:r w:rsidR="00015AAD" w:rsidRPr="009D2365">
        <w:rPr>
          <w:rFonts w:ascii="Calibri" w:hAnsi="Calibri" w:cs="Calibri"/>
          <w:lang w:val="en-GB"/>
        </w:rPr>
        <w:t>(10 points)</w:t>
      </w:r>
      <w:r w:rsidR="0078229C">
        <w:rPr>
          <w:rFonts w:ascii="Calibri" w:hAnsi="Calibri" w:cs="Calibri"/>
          <w:lang w:val="en-GB"/>
        </w:rPr>
        <w:t>.</w:t>
      </w:r>
    </w:p>
    <w:sectPr w:rsidR="002A122A" w:rsidRPr="009D2365" w:rsidSect="00902CA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BA547" w14:textId="77777777" w:rsidR="00D138F5" w:rsidRDefault="00D138F5" w:rsidP="005C2A53">
      <w:r>
        <w:separator/>
      </w:r>
    </w:p>
  </w:endnote>
  <w:endnote w:type="continuationSeparator" w:id="0">
    <w:p w14:paraId="3242D66E" w14:textId="77777777" w:rsidR="00D138F5" w:rsidRDefault="00D138F5" w:rsidP="005C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101D0" w14:textId="77777777" w:rsidR="00D138F5" w:rsidRDefault="00D138F5" w:rsidP="005C2A53">
      <w:r>
        <w:separator/>
      </w:r>
    </w:p>
  </w:footnote>
  <w:footnote w:type="continuationSeparator" w:id="0">
    <w:p w14:paraId="01FC41B1" w14:textId="77777777" w:rsidR="00D138F5" w:rsidRDefault="00D138F5" w:rsidP="005C2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1E4A"/>
    <w:multiLevelType w:val="hybridMultilevel"/>
    <w:tmpl w:val="5BB83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65587"/>
    <w:multiLevelType w:val="hybridMultilevel"/>
    <w:tmpl w:val="EAE87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D5690"/>
    <w:multiLevelType w:val="hybridMultilevel"/>
    <w:tmpl w:val="91EA3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54CF6"/>
    <w:multiLevelType w:val="hybridMultilevel"/>
    <w:tmpl w:val="83340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B1"/>
    <w:rsid w:val="00015AAD"/>
    <w:rsid w:val="00062491"/>
    <w:rsid w:val="0009197C"/>
    <w:rsid w:val="00122E0F"/>
    <w:rsid w:val="00173D0D"/>
    <w:rsid w:val="001E7BE8"/>
    <w:rsid w:val="00206D64"/>
    <w:rsid w:val="00257BD1"/>
    <w:rsid w:val="00262C93"/>
    <w:rsid w:val="002A122A"/>
    <w:rsid w:val="002F3BFB"/>
    <w:rsid w:val="003D34FF"/>
    <w:rsid w:val="00417B41"/>
    <w:rsid w:val="00443C84"/>
    <w:rsid w:val="00456E47"/>
    <w:rsid w:val="005134E0"/>
    <w:rsid w:val="00520DE1"/>
    <w:rsid w:val="005437FA"/>
    <w:rsid w:val="00577266"/>
    <w:rsid w:val="00581BDA"/>
    <w:rsid w:val="005902E0"/>
    <w:rsid w:val="005C2A53"/>
    <w:rsid w:val="0063514E"/>
    <w:rsid w:val="00651323"/>
    <w:rsid w:val="006B51C8"/>
    <w:rsid w:val="0078229C"/>
    <w:rsid w:val="007E2294"/>
    <w:rsid w:val="007E6610"/>
    <w:rsid w:val="00881992"/>
    <w:rsid w:val="008869AF"/>
    <w:rsid w:val="008949DA"/>
    <w:rsid w:val="008B3AF2"/>
    <w:rsid w:val="008F15CB"/>
    <w:rsid w:val="00902CA6"/>
    <w:rsid w:val="009859F3"/>
    <w:rsid w:val="0099189F"/>
    <w:rsid w:val="009D2365"/>
    <w:rsid w:val="00A5057D"/>
    <w:rsid w:val="00A612C6"/>
    <w:rsid w:val="00AB17E2"/>
    <w:rsid w:val="00B4395A"/>
    <w:rsid w:val="00BD4C63"/>
    <w:rsid w:val="00C90A22"/>
    <w:rsid w:val="00C9560A"/>
    <w:rsid w:val="00C96DE7"/>
    <w:rsid w:val="00D138F5"/>
    <w:rsid w:val="00D53252"/>
    <w:rsid w:val="00D57741"/>
    <w:rsid w:val="00D7481D"/>
    <w:rsid w:val="00E15745"/>
    <w:rsid w:val="00EC49F6"/>
    <w:rsid w:val="00FA4986"/>
    <w:rsid w:val="00FA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C5FA3"/>
  <w15:chartTrackingRefBased/>
  <w15:docId w15:val="{57B4DB04-C5BC-494B-A730-D6CB632F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77B1"/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122E0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513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2A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2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2A5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E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E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taboanalyst.ca/faces/upload/PathUploadView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600</Words>
  <Characters>3421</Characters>
  <Application>Microsoft Office Word</Application>
  <DocSecurity>0</DocSecurity>
  <Lines>28</Lines>
  <Paragraphs>8</Paragraphs>
  <ScaleCrop>false</ScaleCrop>
  <Company>SWHY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Lee</dc:creator>
  <cp:keywords/>
  <dc:description/>
  <cp:lastModifiedBy>Xin Liu</cp:lastModifiedBy>
  <cp:revision>5</cp:revision>
  <dcterms:created xsi:type="dcterms:W3CDTF">2020-05-10T09:45:00Z</dcterms:created>
  <dcterms:modified xsi:type="dcterms:W3CDTF">2020-05-10T10:03:00Z</dcterms:modified>
</cp:coreProperties>
</file>