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A6DA" w14:textId="220CB9C6" w:rsidR="001C4CDC" w:rsidRPr="00961FB6" w:rsidRDefault="00AA3F20">
      <w:pPr>
        <w:rPr>
          <w:rFonts w:ascii="Arial" w:hAnsi="Arial" w:cs="Arial"/>
          <w:sz w:val="20"/>
          <w:szCs w:val="20"/>
        </w:rPr>
      </w:pPr>
      <w:r w:rsidRPr="00961FB6">
        <w:rPr>
          <w:rFonts w:ascii="Arial" w:hAnsi="Arial" w:cs="Arial"/>
          <w:sz w:val="20"/>
          <w:szCs w:val="20"/>
        </w:rPr>
        <w:t>Cardiovascular study enabled ensemble learning of 10-year risk of future coronary heart disease (CHD)</w:t>
      </w:r>
    </w:p>
    <w:p w14:paraId="39289AE8" w14:textId="77777777" w:rsidR="00AA3F20" w:rsidRPr="00961FB6" w:rsidRDefault="00AA3F20">
      <w:pPr>
        <w:rPr>
          <w:rFonts w:ascii="Arial" w:hAnsi="Arial" w:cs="Arial"/>
          <w:sz w:val="20"/>
          <w:szCs w:val="20"/>
        </w:rPr>
      </w:pPr>
    </w:p>
    <w:p w14:paraId="0FB3514E" w14:textId="77777777" w:rsidR="00F04E02" w:rsidRPr="00961FB6" w:rsidRDefault="001007EE" w:rsidP="00F04E02">
      <w:pPr>
        <w:rPr>
          <w:rFonts w:ascii="Arial" w:hAnsi="Arial" w:cs="Arial"/>
          <w:b/>
          <w:bCs/>
          <w:sz w:val="20"/>
          <w:szCs w:val="20"/>
        </w:rPr>
      </w:pPr>
      <w:r w:rsidRPr="00961FB6">
        <w:rPr>
          <w:rFonts w:ascii="Arial" w:hAnsi="Arial" w:cs="Arial"/>
          <w:b/>
          <w:bCs/>
          <w:sz w:val="20"/>
          <w:szCs w:val="20"/>
        </w:rPr>
        <w:t>Abstract</w:t>
      </w:r>
    </w:p>
    <w:p w14:paraId="524D271E" w14:textId="05E2249F" w:rsidR="004470BA" w:rsidRPr="00961FB6" w:rsidRDefault="00223B90" w:rsidP="004470BA">
      <w:pPr>
        <w:rPr>
          <w:rFonts w:ascii="Arial" w:hAnsi="Arial" w:cs="Arial"/>
          <w:sz w:val="20"/>
          <w:szCs w:val="20"/>
        </w:rPr>
      </w:pPr>
      <w:r w:rsidRPr="00961FB6">
        <w:rPr>
          <w:rFonts w:ascii="Arial" w:hAnsi="Arial" w:cs="Arial"/>
          <w:sz w:val="20"/>
          <w:szCs w:val="20"/>
        </w:rPr>
        <w:t>10-year risk of future coronary heart disease (CHD) refers to the probability that a person will develop coronary heart disease within the next ten years.</w:t>
      </w:r>
      <w:r w:rsidR="00814ED2" w:rsidRPr="00961FB6">
        <w:rPr>
          <w:rFonts w:ascii="Arial" w:hAnsi="Arial" w:cs="Arial"/>
          <w:sz w:val="20"/>
          <w:szCs w:val="20"/>
        </w:rPr>
        <w:t xml:space="preserve"> </w:t>
      </w:r>
      <w:r w:rsidR="00CE109D" w:rsidRPr="00961FB6">
        <w:rPr>
          <w:rFonts w:ascii="Arial" w:hAnsi="Arial" w:cs="Arial"/>
          <w:sz w:val="20"/>
          <w:szCs w:val="20"/>
        </w:rPr>
        <w:t xml:space="preserve">Accurate identification of 10-year risk of future CHD enables </w:t>
      </w:r>
      <w:r w:rsidR="00814ED2" w:rsidRPr="00961FB6">
        <w:rPr>
          <w:rFonts w:ascii="Arial" w:hAnsi="Arial" w:cs="Arial"/>
          <w:sz w:val="20"/>
          <w:szCs w:val="20"/>
        </w:rPr>
        <w:t xml:space="preserve">healthcare providers </w:t>
      </w:r>
      <w:r w:rsidR="00CE109D" w:rsidRPr="00961FB6">
        <w:rPr>
          <w:rFonts w:ascii="Arial" w:hAnsi="Arial" w:cs="Arial"/>
          <w:sz w:val="20"/>
          <w:szCs w:val="20"/>
        </w:rPr>
        <w:t xml:space="preserve">to </w:t>
      </w:r>
      <w:r w:rsidR="00814ED2" w:rsidRPr="00961FB6">
        <w:rPr>
          <w:rFonts w:ascii="Arial" w:hAnsi="Arial" w:cs="Arial"/>
          <w:sz w:val="20"/>
          <w:szCs w:val="20"/>
        </w:rPr>
        <w:t>implement preventive strategies</w:t>
      </w:r>
      <w:r w:rsidR="00CE109D" w:rsidRPr="00961FB6">
        <w:rPr>
          <w:rFonts w:ascii="Arial" w:hAnsi="Arial" w:cs="Arial"/>
          <w:sz w:val="20"/>
          <w:szCs w:val="20"/>
        </w:rPr>
        <w:t xml:space="preserve">, including lifestyle changes, medications, and regular monitoring, thus greatly </w:t>
      </w:r>
      <w:r w:rsidR="00814ED2" w:rsidRPr="00961FB6">
        <w:rPr>
          <w:rFonts w:ascii="Arial" w:hAnsi="Arial" w:cs="Arial"/>
          <w:sz w:val="20"/>
          <w:szCs w:val="20"/>
        </w:rPr>
        <w:t>reduc</w:t>
      </w:r>
      <w:r w:rsidR="00CE109D" w:rsidRPr="00961FB6">
        <w:rPr>
          <w:rFonts w:ascii="Arial" w:hAnsi="Arial" w:cs="Arial"/>
          <w:sz w:val="20"/>
          <w:szCs w:val="20"/>
        </w:rPr>
        <w:t>ing</w:t>
      </w:r>
      <w:r w:rsidR="00814ED2" w:rsidRPr="00961FB6">
        <w:rPr>
          <w:rFonts w:ascii="Arial" w:hAnsi="Arial" w:cs="Arial"/>
          <w:sz w:val="20"/>
          <w:szCs w:val="20"/>
        </w:rPr>
        <w:t xml:space="preserve"> the </w:t>
      </w:r>
      <w:r w:rsidR="00CE109D" w:rsidRPr="00961FB6">
        <w:rPr>
          <w:rFonts w:ascii="Arial" w:hAnsi="Arial" w:cs="Arial"/>
          <w:sz w:val="20"/>
          <w:szCs w:val="20"/>
        </w:rPr>
        <w:t xml:space="preserve">risk of CHD. However, there are currently </w:t>
      </w:r>
      <w:r w:rsidR="00091815" w:rsidRPr="00961FB6">
        <w:rPr>
          <w:rFonts w:ascii="Arial" w:hAnsi="Arial" w:cs="Arial"/>
          <w:sz w:val="20"/>
          <w:szCs w:val="20"/>
        </w:rPr>
        <w:t>few</w:t>
      </w:r>
      <w:r w:rsidR="00CE109D" w:rsidRPr="00961FB6">
        <w:rPr>
          <w:rFonts w:ascii="Arial" w:hAnsi="Arial" w:cs="Arial"/>
          <w:sz w:val="20"/>
          <w:szCs w:val="20"/>
        </w:rPr>
        <w:t xml:space="preserve"> ensemble</w:t>
      </w:r>
      <w:r w:rsidR="00091815" w:rsidRPr="00961FB6">
        <w:rPr>
          <w:rFonts w:ascii="Arial" w:hAnsi="Arial" w:cs="Arial"/>
          <w:sz w:val="20"/>
          <w:szCs w:val="20"/>
        </w:rPr>
        <w:t>-</w:t>
      </w:r>
      <w:r w:rsidR="00CE109D" w:rsidRPr="00961FB6">
        <w:rPr>
          <w:rFonts w:ascii="Arial" w:hAnsi="Arial" w:cs="Arial"/>
          <w:sz w:val="20"/>
          <w:szCs w:val="20"/>
        </w:rPr>
        <w:t xml:space="preserve">based computational methods available for predicting 10-year risk of future coronary heart disease (CHD). In this study, we introduce an innovative ensemble approach, successfully enabling the computational </w:t>
      </w:r>
      <w:r w:rsidR="00091815" w:rsidRPr="00961FB6">
        <w:rPr>
          <w:rFonts w:ascii="Arial" w:hAnsi="Arial" w:cs="Arial"/>
          <w:sz w:val="20"/>
          <w:szCs w:val="20"/>
        </w:rPr>
        <w:t>evaluation</w:t>
      </w:r>
      <w:r w:rsidR="00CE109D" w:rsidRPr="00961FB6">
        <w:rPr>
          <w:rFonts w:ascii="Arial" w:hAnsi="Arial" w:cs="Arial"/>
          <w:sz w:val="20"/>
          <w:szCs w:val="20"/>
        </w:rPr>
        <w:t xml:space="preserve"> of</w:t>
      </w:r>
      <w:r w:rsidR="00091815" w:rsidRPr="00961FB6">
        <w:rPr>
          <w:rFonts w:ascii="Arial" w:hAnsi="Arial" w:cs="Arial"/>
          <w:sz w:val="20"/>
          <w:szCs w:val="20"/>
        </w:rPr>
        <w:t xml:space="preserve"> 10-year risk of future coronary heart disease (CHD). We conducted a comprehensive model selection process that involved multiple basic machine learning algorithms and deep learning architectures such as recurrent neural networks, convolutional neural </w:t>
      </w:r>
      <w:proofErr w:type="gramStart"/>
      <w:r w:rsidR="00091815" w:rsidRPr="00961FB6">
        <w:rPr>
          <w:rFonts w:ascii="Arial" w:hAnsi="Arial" w:cs="Arial"/>
          <w:sz w:val="20"/>
          <w:szCs w:val="20"/>
        </w:rPr>
        <w:t>networks</w:t>
      </w:r>
      <w:proofErr w:type="gramEnd"/>
      <w:r w:rsidR="00091815" w:rsidRPr="00961FB6">
        <w:rPr>
          <w:rFonts w:ascii="Arial" w:hAnsi="Arial" w:cs="Arial"/>
          <w:sz w:val="20"/>
          <w:szCs w:val="20"/>
        </w:rPr>
        <w:t xml:space="preserve"> and Transformer-based models. </w:t>
      </w:r>
      <w:r w:rsidR="004470BA" w:rsidRPr="00961FB6">
        <w:rPr>
          <w:rFonts w:ascii="Arial" w:hAnsi="Arial" w:cs="Arial"/>
          <w:sz w:val="20"/>
          <w:szCs w:val="20"/>
        </w:rPr>
        <w:t>Trained w</w:t>
      </w:r>
      <w:r w:rsidR="00091815" w:rsidRPr="00961FB6">
        <w:rPr>
          <w:rFonts w:ascii="Arial" w:hAnsi="Arial" w:cs="Arial"/>
          <w:sz w:val="20"/>
          <w:szCs w:val="20"/>
        </w:rPr>
        <w:t xml:space="preserve">ith </w:t>
      </w:r>
      <w:r w:rsidR="004470BA" w:rsidRPr="00961FB6">
        <w:rPr>
          <w:rFonts w:ascii="Arial" w:hAnsi="Arial" w:cs="Arial"/>
          <w:sz w:val="20"/>
          <w:szCs w:val="20"/>
        </w:rPr>
        <w:t xml:space="preserve">scaled </w:t>
      </w:r>
      <w:r w:rsidR="000A6C8B">
        <w:rPr>
          <w:rFonts w:ascii="Arial" w:hAnsi="Arial" w:cs="Arial"/>
          <w:sz w:val="20"/>
          <w:szCs w:val="20"/>
        </w:rPr>
        <w:t>6</w:t>
      </w:r>
      <w:r w:rsidR="00EF5D75" w:rsidRPr="00961FB6">
        <w:rPr>
          <w:rFonts w:ascii="Arial" w:hAnsi="Arial" w:cs="Arial"/>
          <w:sz w:val="20"/>
          <w:szCs w:val="20"/>
        </w:rPr>
        <w:t xml:space="preserve"> nominal variables (e.g. male, education and so on) one-hot encoded and 8 continuous variables (e.g. age, BMI and so on), the performance of individual models achieved an AUROC between</w:t>
      </w:r>
      <w:r w:rsidR="0077132E">
        <w:rPr>
          <w:rFonts w:ascii="Arial" w:hAnsi="Arial" w:cs="Arial"/>
          <w:sz w:val="20"/>
          <w:szCs w:val="22"/>
        </w:rPr>
        <w:t xml:space="preserve"> </w:t>
      </w:r>
      <w:r w:rsidR="0077132E" w:rsidRPr="00251B3F">
        <w:rPr>
          <w:rFonts w:ascii="Arial" w:hAnsi="Arial" w:cs="Arial"/>
          <w:sz w:val="20"/>
          <w:szCs w:val="22"/>
        </w:rPr>
        <w:t>0.</w:t>
      </w:r>
      <w:r w:rsidR="0077132E">
        <w:rPr>
          <w:rFonts w:ascii="Arial" w:hAnsi="Arial" w:cs="Arial"/>
          <w:sz w:val="20"/>
          <w:szCs w:val="22"/>
        </w:rPr>
        <w:t xml:space="preserve">498 and </w:t>
      </w:r>
      <w:r w:rsidR="0077132E" w:rsidRPr="00251B3F">
        <w:rPr>
          <w:rFonts w:ascii="Arial" w:hAnsi="Arial" w:cs="Arial"/>
          <w:sz w:val="20"/>
          <w:szCs w:val="22"/>
        </w:rPr>
        <w:t>0.</w:t>
      </w:r>
      <w:r w:rsidR="0077132E">
        <w:rPr>
          <w:rFonts w:ascii="Arial" w:hAnsi="Arial" w:cs="Arial"/>
          <w:sz w:val="20"/>
          <w:szCs w:val="22"/>
        </w:rPr>
        <w:t>717</w:t>
      </w:r>
      <w:r w:rsidR="00856477" w:rsidRPr="00961FB6">
        <w:rPr>
          <w:rFonts w:ascii="Arial" w:hAnsi="Arial" w:cs="Arial"/>
          <w:sz w:val="20"/>
          <w:szCs w:val="20"/>
        </w:rPr>
        <w:t xml:space="preserve">. To further enhance prediction accuracy and robustness, we then constructed the ensembles of these individual models with different combinations. The best performance attained by our ensemble models reached an AUROC of </w:t>
      </w:r>
      <w:r w:rsidR="00FF4ED2" w:rsidRPr="00961FB6">
        <w:rPr>
          <w:rFonts w:ascii="Arial" w:hAnsi="Arial" w:cs="Arial"/>
          <w:sz w:val="20"/>
          <w:szCs w:val="20"/>
        </w:rPr>
        <w:t>0.71</w:t>
      </w:r>
      <w:r w:rsidR="006F69AE">
        <w:rPr>
          <w:rFonts w:ascii="Arial" w:hAnsi="Arial" w:cs="Arial"/>
          <w:sz w:val="20"/>
          <w:szCs w:val="20"/>
        </w:rPr>
        <w:t>7</w:t>
      </w:r>
      <w:r w:rsidR="00856477" w:rsidRPr="00961FB6">
        <w:rPr>
          <w:rFonts w:ascii="Arial" w:hAnsi="Arial" w:cs="Arial"/>
          <w:sz w:val="20"/>
          <w:szCs w:val="20"/>
        </w:rPr>
        <w:t xml:space="preserve">. </w:t>
      </w:r>
      <w:r w:rsidR="004470BA" w:rsidRPr="00961FB6">
        <w:rPr>
          <w:rFonts w:ascii="Arial" w:hAnsi="Arial" w:cs="Arial"/>
          <w:sz w:val="20"/>
          <w:szCs w:val="20"/>
        </w:rPr>
        <w:t xml:space="preserve">Shapley additive explanations were conducted to explain the significant contributions of specific genomic feature, providing an insight of most important variables for CHD risk prediction. </w:t>
      </w:r>
    </w:p>
    <w:p w14:paraId="39AEAAB3" w14:textId="18D62BE7" w:rsidR="00CE109D" w:rsidRPr="00961FB6" w:rsidRDefault="00CE109D" w:rsidP="004470BA">
      <w:pPr>
        <w:rPr>
          <w:rFonts w:ascii="Arial" w:hAnsi="Arial" w:cs="Arial"/>
          <w:sz w:val="20"/>
          <w:szCs w:val="20"/>
        </w:rPr>
      </w:pPr>
    </w:p>
    <w:p w14:paraId="3B83D3FD" w14:textId="04D03072" w:rsidR="00CE109D" w:rsidRPr="00961FB6" w:rsidRDefault="004470BA" w:rsidP="00CE109D">
      <w:pPr>
        <w:rPr>
          <w:rFonts w:ascii="Arial" w:hAnsi="Arial" w:cs="Arial"/>
          <w:b/>
          <w:bCs/>
          <w:sz w:val="20"/>
          <w:szCs w:val="22"/>
        </w:rPr>
      </w:pPr>
      <w:r w:rsidRPr="00961FB6">
        <w:rPr>
          <w:rFonts w:ascii="Arial" w:hAnsi="Arial" w:cs="Arial"/>
          <w:b/>
          <w:bCs/>
          <w:sz w:val="20"/>
          <w:szCs w:val="22"/>
        </w:rPr>
        <w:t>Keywords</w:t>
      </w:r>
    </w:p>
    <w:p w14:paraId="4E67EED3" w14:textId="18F842C6" w:rsidR="004470BA" w:rsidRPr="00961FB6" w:rsidRDefault="004470BA" w:rsidP="004470BA">
      <w:pPr>
        <w:rPr>
          <w:rFonts w:ascii="Arial" w:hAnsi="Arial" w:cs="Arial"/>
          <w:sz w:val="20"/>
          <w:szCs w:val="20"/>
        </w:rPr>
      </w:pPr>
      <w:r w:rsidRPr="00961FB6">
        <w:rPr>
          <w:rFonts w:ascii="Arial" w:hAnsi="Arial" w:cs="Arial"/>
          <w:sz w:val="20"/>
          <w:szCs w:val="20"/>
        </w:rPr>
        <w:t xml:space="preserve">Coronary heart disease (CHD); </w:t>
      </w:r>
      <w:r w:rsidR="00CF1E25" w:rsidRPr="00961FB6">
        <w:rPr>
          <w:rFonts w:ascii="Arial" w:hAnsi="Arial" w:cs="Arial"/>
          <w:sz w:val="20"/>
          <w:szCs w:val="20"/>
        </w:rPr>
        <w:t>E</w:t>
      </w:r>
      <w:r w:rsidRPr="00961FB6">
        <w:rPr>
          <w:rFonts w:ascii="Arial" w:hAnsi="Arial" w:cs="Arial"/>
          <w:sz w:val="20"/>
          <w:szCs w:val="20"/>
        </w:rPr>
        <w:t xml:space="preserve">nsemble learning; </w:t>
      </w:r>
      <w:r w:rsidR="00CF1E25" w:rsidRPr="00961FB6">
        <w:rPr>
          <w:rFonts w:ascii="Arial" w:hAnsi="Arial" w:cs="Arial"/>
          <w:sz w:val="20"/>
          <w:szCs w:val="20"/>
        </w:rPr>
        <w:t>O</w:t>
      </w:r>
      <w:r w:rsidRPr="00961FB6">
        <w:rPr>
          <w:rFonts w:ascii="Arial" w:hAnsi="Arial" w:cs="Arial"/>
          <w:sz w:val="20"/>
          <w:szCs w:val="20"/>
        </w:rPr>
        <w:t xml:space="preserve">ne-hot encoding; </w:t>
      </w:r>
      <w:r w:rsidR="00CF1E25" w:rsidRPr="00961FB6">
        <w:rPr>
          <w:rFonts w:ascii="Arial" w:hAnsi="Arial" w:cs="Arial"/>
          <w:sz w:val="20"/>
          <w:szCs w:val="20"/>
        </w:rPr>
        <w:t xml:space="preserve">Recurrent neural networks; Convolutional neural networks; </w:t>
      </w:r>
      <w:r w:rsidR="007165EC">
        <w:rPr>
          <w:rFonts w:ascii="Arial" w:hAnsi="Arial" w:cs="Arial"/>
          <w:sz w:val="20"/>
          <w:szCs w:val="20"/>
        </w:rPr>
        <w:t xml:space="preserve">1 dimensional </w:t>
      </w:r>
      <w:r w:rsidR="00266389">
        <w:rPr>
          <w:rFonts w:ascii="Arial" w:hAnsi="Arial" w:cs="Arial"/>
          <w:sz w:val="20"/>
          <w:szCs w:val="20"/>
        </w:rPr>
        <w:t>t</w:t>
      </w:r>
      <w:r w:rsidR="00CF1E25" w:rsidRPr="00961FB6">
        <w:rPr>
          <w:rFonts w:ascii="Arial" w:hAnsi="Arial" w:cs="Arial"/>
          <w:sz w:val="20"/>
          <w:szCs w:val="20"/>
        </w:rPr>
        <w:t>ransformer</w:t>
      </w:r>
      <w:r w:rsidR="007165EC">
        <w:rPr>
          <w:rFonts w:ascii="Arial" w:hAnsi="Arial" w:cs="Arial"/>
          <w:sz w:val="20"/>
          <w:szCs w:val="20"/>
        </w:rPr>
        <w:t xml:space="preserve"> </w:t>
      </w:r>
      <w:r w:rsidR="00724B28">
        <w:rPr>
          <w:rFonts w:ascii="Arial" w:hAnsi="Arial" w:cs="Arial"/>
          <w:sz w:val="20"/>
          <w:szCs w:val="20"/>
        </w:rPr>
        <w:t>e</w:t>
      </w:r>
      <w:r w:rsidR="007165EC">
        <w:rPr>
          <w:rFonts w:ascii="Arial" w:hAnsi="Arial" w:cs="Arial"/>
          <w:sz w:val="20"/>
          <w:szCs w:val="20"/>
        </w:rPr>
        <w:t>ncoder</w:t>
      </w:r>
    </w:p>
    <w:p w14:paraId="39FE8D8D" w14:textId="77777777" w:rsidR="00CF1E25" w:rsidRPr="00961FB6" w:rsidRDefault="00CF1E25" w:rsidP="004470BA">
      <w:pPr>
        <w:rPr>
          <w:rFonts w:ascii="Arial" w:hAnsi="Arial" w:cs="Arial"/>
          <w:sz w:val="20"/>
          <w:szCs w:val="20"/>
        </w:rPr>
      </w:pPr>
    </w:p>
    <w:p w14:paraId="298E3348" w14:textId="7406865A" w:rsidR="00CF1E25" w:rsidRPr="00961FB6" w:rsidRDefault="00FD240C" w:rsidP="004470BA">
      <w:pPr>
        <w:rPr>
          <w:rFonts w:ascii="Arial" w:hAnsi="Arial" w:cs="Arial"/>
          <w:b/>
          <w:bCs/>
          <w:sz w:val="20"/>
          <w:szCs w:val="20"/>
        </w:rPr>
      </w:pPr>
      <w:r w:rsidRPr="00961FB6">
        <w:rPr>
          <w:rFonts w:ascii="Arial" w:hAnsi="Arial" w:cs="Arial"/>
          <w:b/>
          <w:bCs/>
          <w:sz w:val="20"/>
          <w:szCs w:val="20"/>
        </w:rPr>
        <w:t>1 Introduction</w:t>
      </w:r>
    </w:p>
    <w:p w14:paraId="26F457CF" w14:textId="0D2F3679" w:rsidR="001007EE" w:rsidRDefault="001C0EA6">
      <w:pPr>
        <w:rPr>
          <w:rFonts w:ascii="Arial" w:hAnsi="Arial" w:cs="Arial"/>
          <w:sz w:val="20"/>
          <w:szCs w:val="22"/>
        </w:rPr>
      </w:pPr>
      <w:r w:rsidRPr="00961FB6">
        <w:rPr>
          <w:rFonts w:ascii="Arial" w:hAnsi="Arial" w:cs="Arial"/>
          <w:sz w:val="20"/>
          <w:szCs w:val="22"/>
        </w:rPr>
        <w:t>[</w:t>
      </w:r>
      <w:r w:rsidRPr="00961FB6">
        <w:rPr>
          <w:rFonts w:ascii="Arial" w:hAnsi="Arial" w:cs="Arial"/>
          <w:sz w:val="20"/>
          <w:szCs w:val="20"/>
        </w:rPr>
        <w:t xml:space="preserve">coronary heart disease (CHD) </w:t>
      </w:r>
      <w:r w:rsidRPr="00961FB6">
        <w:rPr>
          <w:rFonts w:ascii="Arial" w:hAnsi="Arial" w:cs="Arial"/>
          <w:sz w:val="20"/>
          <w:szCs w:val="20"/>
        </w:rPr>
        <w:t>介绍一段</w:t>
      </w:r>
      <w:r w:rsidRPr="00961FB6">
        <w:rPr>
          <w:rFonts w:ascii="Arial" w:hAnsi="Arial" w:cs="Arial"/>
          <w:sz w:val="20"/>
          <w:szCs w:val="22"/>
        </w:rPr>
        <w:t>]</w:t>
      </w:r>
    </w:p>
    <w:p w14:paraId="57665943" w14:textId="77777777" w:rsidR="00A37095" w:rsidRPr="00961FB6" w:rsidRDefault="00A37095">
      <w:pPr>
        <w:rPr>
          <w:rFonts w:ascii="Arial" w:hAnsi="Arial" w:cs="Arial"/>
          <w:sz w:val="20"/>
          <w:szCs w:val="20"/>
        </w:rPr>
      </w:pPr>
    </w:p>
    <w:p w14:paraId="0146918B" w14:textId="2FC31792" w:rsidR="00CE109D" w:rsidRDefault="00682AF1">
      <w:pPr>
        <w:rPr>
          <w:rFonts w:ascii="Arial" w:hAnsi="Arial" w:cs="Arial"/>
          <w:sz w:val="20"/>
          <w:szCs w:val="22"/>
        </w:rPr>
      </w:pPr>
      <w:r w:rsidRPr="00961FB6">
        <w:rPr>
          <w:rFonts w:ascii="Arial" w:hAnsi="Arial" w:cs="Arial"/>
          <w:sz w:val="20"/>
          <w:szCs w:val="22"/>
        </w:rPr>
        <w:t xml:space="preserve">[computational ways to do the prediction of CHD </w:t>
      </w:r>
      <w:r w:rsidRPr="00961FB6">
        <w:rPr>
          <w:rFonts w:ascii="Arial" w:hAnsi="Arial" w:cs="Arial"/>
          <w:sz w:val="20"/>
          <w:szCs w:val="22"/>
        </w:rPr>
        <w:t>的相关工作的介绍</w:t>
      </w:r>
      <w:r w:rsidRPr="00961FB6">
        <w:rPr>
          <w:rFonts w:ascii="Arial" w:hAnsi="Arial" w:cs="Arial"/>
          <w:sz w:val="20"/>
          <w:szCs w:val="22"/>
        </w:rPr>
        <w:t>]</w:t>
      </w:r>
    </w:p>
    <w:p w14:paraId="769B71BF" w14:textId="77777777" w:rsidR="00A37095" w:rsidRPr="00961FB6" w:rsidRDefault="00A37095">
      <w:pPr>
        <w:rPr>
          <w:rFonts w:ascii="Arial" w:hAnsi="Arial" w:cs="Arial"/>
          <w:sz w:val="20"/>
          <w:szCs w:val="22"/>
        </w:rPr>
      </w:pPr>
    </w:p>
    <w:p w14:paraId="55016A4E" w14:textId="7F1E9266" w:rsidR="002E73B2" w:rsidRPr="00961FB6" w:rsidRDefault="00952000" w:rsidP="002E73B2">
      <w:pPr>
        <w:rPr>
          <w:rFonts w:ascii="Arial" w:hAnsi="Arial" w:cs="Arial"/>
          <w:sz w:val="20"/>
          <w:szCs w:val="20"/>
        </w:rPr>
      </w:pPr>
      <w:r w:rsidRPr="00961FB6">
        <w:rPr>
          <w:rFonts w:ascii="Arial" w:hAnsi="Arial" w:cs="Arial"/>
          <w:sz w:val="20"/>
          <w:szCs w:val="22"/>
        </w:rPr>
        <w:t xml:space="preserve">Here, we took advantage of model-based ensemble deep learning and incorporated </w:t>
      </w:r>
      <w:r w:rsidRPr="00961FB6">
        <w:rPr>
          <w:rFonts w:ascii="Arial" w:hAnsi="Arial" w:cs="Arial"/>
          <w:sz w:val="20"/>
          <w:szCs w:val="20"/>
        </w:rPr>
        <w:t xml:space="preserve">7 nominal variables (e.g. male, education and so on) one-hot encoded and 8 continuous variables (e.g. age, BMI and so on), </w:t>
      </w:r>
      <w:r w:rsidRPr="00961FB6">
        <w:rPr>
          <w:rFonts w:ascii="Arial" w:hAnsi="Arial" w:cs="Arial"/>
          <w:sz w:val="20"/>
          <w:szCs w:val="22"/>
        </w:rPr>
        <w:t xml:space="preserve">to develop a computational evaluation method for </w:t>
      </w:r>
      <w:r w:rsidRPr="00961FB6">
        <w:rPr>
          <w:rFonts w:ascii="Arial" w:hAnsi="Arial" w:cs="Arial"/>
          <w:sz w:val="20"/>
          <w:szCs w:val="20"/>
        </w:rPr>
        <w:t>10-year risk of future coronary heart disease (CHD)</w:t>
      </w:r>
      <w:r w:rsidR="000F280E" w:rsidRPr="00961FB6">
        <w:rPr>
          <w:rFonts w:ascii="Arial" w:hAnsi="Arial" w:cs="Arial"/>
          <w:sz w:val="20"/>
          <w:szCs w:val="20"/>
        </w:rPr>
        <w:t xml:space="preserve">. </w:t>
      </w:r>
      <w:r w:rsidR="0008721A" w:rsidRPr="00961FB6">
        <w:rPr>
          <w:rFonts w:ascii="Arial" w:hAnsi="Arial" w:cs="Arial"/>
          <w:sz w:val="20"/>
          <w:szCs w:val="20"/>
        </w:rPr>
        <w:t xml:space="preserve">Our research comprehensively investigated the mainstream machine learning algorithms (SVM, Logistic Regression, </w:t>
      </w:r>
      <w:proofErr w:type="spellStart"/>
      <w:r w:rsidR="0008721A" w:rsidRPr="00961FB6">
        <w:rPr>
          <w:rFonts w:ascii="Arial" w:hAnsi="Arial" w:cs="Arial"/>
          <w:sz w:val="20"/>
          <w:szCs w:val="20"/>
        </w:rPr>
        <w:t>XGBoost</w:t>
      </w:r>
      <w:proofErr w:type="spellEnd"/>
      <w:r w:rsidR="0008721A" w:rsidRPr="00961FB6">
        <w:rPr>
          <w:rFonts w:ascii="Arial" w:hAnsi="Arial" w:cs="Arial"/>
          <w:sz w:val="20"/>
          <w:szCs w:val="20"/>
        </w:rPr>
        <w:t xml:space="preserve">) and deep learning algorithms (CNN, </w:t>
      </w:r>
      <w:proofErr w:type="spellStart"/>
      <w:r w:rsidR="0008721A" w:rsidRPr="00961FB6">
        <w:rPr>
          <w:rFonts w:ascii="Arial" w:hAnsi="Arial" w:cs="Arial"/>
          <w:sz w:val="20"/>
          <w:szCs w:val="20"/>
        </w:rPr>
        <w:t>ResNet</w:t>
      </w:r>
      <w:proofErr w:type="spellEnd"/>
      <w:r w:rsidR="0008721A" w:rsidRPr="00961FB6">
        <w:rPr>
          <w:rFonts w:ascii="Arial" w:hAnsi="Arial" w:cs="Arial"/>
          <w:sz w:val="20"/>
          <w:szCs w:val="20"/>
        </w:rPr>
        <w:t>, LSTM, Transformer). Among them, the LSTM, inspired by traditional recurrent neural networks (RNNs), achieved an AUROC around 0.711, which is the highest among the algorithms. Furthermore, by incorporating ensembles of multiple algorithms, our proposed methods finally achieved an AUROC of 0.715.</w:t>
      </w:r>
      <w:r w:rsidR="002E73B2" w:rsidRPr="00961FB6">
        <w:rPr>
          <w:rFonts w:ascii="Arial" w:hAnsi="Arial" w:cs="Arial"/>
          <w:sz w:val="20"/>
          <w:szCs w:val="20"/>
        </w:rPr>
        <w:t xml:space="preserve"> </w:t>
      </w:r>
      <w:r w:rsidR="002E73B2" w:rsidRPr="00961FB6">
        <w:rPr>
          <w:rFonts w:ascii="Arial" w:hAnsi="Arial" w:cs="Arial"/>
          <w:b/>
          <w:bCs/>
          <w:kern w:val="0"/>
          <w:sz w:val="20"/>
          <w:szCs w:val="20"/>
        </w:rPr>
        <w:t>Figure 1</w:t>
      </w:r>
      <w:r w:rsidR="002E73B2" w:rsidRPr="00961FB6">
        <w:rPr>
          <w:rFonts w:ascii="Arial" w:hAnsi="Arial" w:cs="Arial"/>
          <w:kern w:val="0"/>
          <w:sz w:val="20"/>
          <w:szCs w:val="20"/>
        </w:rPr>
        <w:t xml:space="preserve"> provides a detailed schematic diagram of LSTM and the ensemble models. To interpret proposed models, Shapley value analysis was conducted to analyze how different features contribute to the overall predictions and provide insights into </w:t>
      </w:r>
      <w:r w:rsidR="002E73B2" w:rsidRPr="00961FB6">
        <w:rPr>
          <w:rFonts w:ascii="Arial" w:hAnsi="Arial" w:cs="Arial"/>
          <w:sz w:val="20"/>
          <w:szCs w:val="20"/>
        </w:rPr>
        <w:t xml:space="preserve">most important variables for CHD risk prediction. </w:t>
      </w:r>
      <w:r w:rsidR="007739BE">
        <w:rPr>
          <w:rFonts w:ascii="Arial" w:hAnsi="Arial" w:cs="Arial"/>
          <w:sz w:val="20"/>
          <w:szCs w:val="20"/>
        </w:rPr>
        <w:fldChar w:fldCharType="begin"/>
      </w:r>
      <w:r w:rsidR="007739BE">
        <w:rPr>
          <w:rFonts w:ascii="Arial" w:hAnsi="Arial" w:cs="Arial"/>
          <w:sz w:val="20"/>
          <w:szCs w:val="20"/>
        </w:rPr>
        <w:instrText xml:space="preserve"> REF _Ref166749393 \h </w:instrText>
      </w:r>
      <w:r w:rsidR="007739BE">
        <w:rPr>
          <w:rFonts w:ascii="Arial" w:hAnsi="Arial" w:cs="Arial"/>
          <w:sz w:val="20"/>
          <w:szCs w:val="20"/>
        </w:rPr>
      </w:r>
      <w:r w:rsidR="007739BE">
        <w:rPr>
          <w:rFonts w:ascii="Arial" w:hAnsi="Arial" w:cs="Arial"/>
          <w:sz w:val="20"/>
          <w:szCs w:val="20"/>
        </w:rPr>
        <w:fldChar w:fldCharType="separate"/>
      </w:r>
      <w:r w:rsidR="007739BE">
        <w:t xml:space="preserve">Figure </w:t>
      </w:r>
      <w:r w:rsidR="007739BE">
        <w:rPr>
          <w:noProof/>
        </w:rPr>
        <w:t>1</w:t>
      </w:r>
      <w:r w:rsidR="007739BE">
        <w:rPr>
          <w:rFonts w:ascii="Arial" w:hAnsi="Arial" w:cs="Arial"/>
          <w:sz w:val="20"/>
          <w:szCs w:val="20"/>
        </w:rPr>
        <w:fldChar w:fldCharType="end"/>
      </w:r>
    </w:p>
    <w:p w14:paraId="18740494" w14:textId="32581B03" w:rsidR="00CE109D" w:rsidRDefault="00CE109D">
      <w:pPr>
        <w:rPr>
          <w:rFonts w:ascii="Arial" w:hAnsi="Arial" w:cs="Arial"/>
          <w:sz w:val="20"/>
          <w:szCs w:val="22"/>
        </w:rPr>
      </w:pPr>
    </w:p>
    <w:p w14:paraId="34AB894B" w14:textId="3BE602A1" w:rsidR="007739BE" w:rsidRPr="00961FB6" w:rsidRDefault="007739BE" w:rsidP="007739BE">
      <w:pPr>
        <w:pStyle w:val="af4"/>
        <w:rPr>
          <w:rFonts w:ascii="Arial" w:hAnsi="Arial" w:cs="Arial"/>
          <w:szCs w:val="22"/>
        </w:rPr>
      </w:pPr>
      <w:bookmarkStart w:id="0" w:name="_Ref166749393"/>
      <w:r>
        <w:t xml:space="preserve">Figure </w:t>
      </w:r>
      <w:r>
        <w:fldChar w:fldCharType="begin"/>
      </w:r>
      <w:r>
        <w:instrText xml:space="preserve"> SEQ Figure \* ARABIC </w:instrText>
      </w:r>
      <w:r>
        <w:fldChar w:fldCharType="separate"/>
      </w:r>
      <w:r>
        <w:rPr>
          <w:noProof/>
        </w:rPr>
        <w:t>1</w:t>
      </w:r>
      <w:r>
        <w:fldChar w:fldCharType="end"/>
      </w:r>
      <w:bookmarkEnd w:id="0"/>
    </w:p>
    <w:p w14:paraId="4D673020" w14:textId="0AAE14CB" w:rsidR="007739BE" w:rsidRPr="00961FB6" w:rsidRDefault="005D6F98">
      <w:pPr>
        <w:rPr>
          <w:rFonts w:ascii="Arial" w:hAnsi="Arial" w:cs="Arial"/>
          <w:b/>
          <w:bCs/>
          <w:sz w:val="20"/>
          <w:szCs w:val="22"/>
        </w:rPr>
      </w:pPr>
      <w:r w:rsidRPr="00961FB6">
        <w:rPr>
          <w:rFonts w:ascii="Arial" w:hAnsi="Arial" w:cs="Arial"/>
          <w:b/>
          <w:bCs/>
          <w:sz w:val="20"/>
          <w:szCs w:val="22"/>
        </w:rPr>
        <w:t>2 Methods</w:t>
      </w:r>
    </w:p>
    <w:p w14:paraId="631E786E" w14:textId="5F986578" w:rsidR="005D6F98" w:rsidRPr="00961FB6" w:rsidRDefault="00D95CA6">
      <w:pPr>
        <w:rPr>
          <w:rFonts w:ascii="Arial" w:hAnsi="Arial" w:cs="Arial"/>
          <w:b/>
          <w:bCs/>
          <w:sz w:val="20"/>
          <w:szCs w:val="22"/>
        </w:rPr>
      </w:pPr>
      <w:r w:rsidRPr="00961FB6">
        <w:rPr>
          <w:rFonts w:ascii="Arial" w:hAnsi="Arial" w:cs="Arial"/>
          <w:b/>
          <w:bCs/>
          <w:sz w:val="20"/>
          <w:szCs w:val="22"/>
        </w:rPr>
        <w:t>2.1 Benchmark dataset</w:t>
      </w:r>
    </w:p>
    <w:p w14:paraId="5E0E8C37" w14:textId="1C087044" w:rsidR="002A0923" w:rsidRPr="002A0923" w:rsidRDefault="00E31B6E" w:rsidP="002A0923">
      <w:pPr>
        <w:rPr>
          <w:rFonts w:ascii="Arial" w:hAnsi="Arial" w:cs="Arial"/>
          <w:sz w:val="20"/>
          <w:szCs w:val="22"/>
        </w:rPr>
      </w:pPr>
      <w:r w:rsidRPr="00961FB6">
        <w:rPr>
          <w:rFonts w:ascii="Arial" w:hAnsi="Arial" w:cs="Arial"/>
          <w:sz w:val="20"/>
          <w:szCs w:val="22"/>
        </w:rPr>
        <w:lastRenderedPageBreak/>
        <w:t xml:space="preserve">To develop our </w:t>
      </w:r>
      <w:r w:rsidRPr="00961FB6">
        <w:rPr>
          <w:rFonts w:ascii="Arial" w:hAnsi="Arial" w:cs="Arial"/>
          <w:sz w:val="20"/>
          <w:szCs w:val="20"/>
        </w:rPr>
        <w:t>10-year risk of future CHD</w:t>
      </w:r>
      <w:r w:rsidRPr="00961FB6">
        <w:rPr>
          <w:rFonts w:ascii="Arial" w:hAnsi="Arial" w:cs="Arial"/>
          <w:sz w:val="20"/>
          <w:szCs w:val="22"/>
        </w:rPr>
        <w:t xml:space="preserve"> prediction framework, medical records from 644 </w:t>
      </w:r>
      <w:r w:rsidRPr="00961FB6">
        <w:rPr>
          <w:rFonts w:ascii="Arial" w:hAnsi="Arial" w:cs="Arial"/>
          <w:sz w:val="20"/>
          <w:szCs w:val="22"/>
          <w:u w:val="single"/>
        </w:rPr>
        <w:t>CHD-positive patients</w:t>
      </w:r>
      <w:r w:rsidRPr="00961FB6">
        <w:rPr>
          <w:rFonts w:ascii="Arial" w:hAnsi="Arial" w:cs="Arial"/>
          <w:sz w:val="20"/>
          <w:szCs w:val="22"/>
        </w:rPr>
        <w:t xml:space="preserve"> </w:t>
      </w:r>
      <w:r w:rsidR="00961FB6">
        <w:rPr>
          <w:rFonts w:ascii="Arial" w:hAnsi="Arial" w:cs="Arial"/>
          <w:sz w:val="20"/>
          <w:szCs w:val="22"/>
        </w:rPr>
        <w:t xml:space="preserve">(dataset P) </w:t>
      </w:r>
      <w:r w:rsidRPr="00961FB6">
        <w:rPr>
          <w:rFonts w:ascii="Arial" w:hAnsi="Arial" w:cs="Arial"/>
          <w:sz w:val="20"/>
          <w:szCs w:val="22"/>
        </w:rPr>
        <w:t>and 3594 CHD-negative patients</w:t>
      </w:r>
      <w:r w:rsidR="00961FB6">
        <w:rPr>
          <w:rFonts w:ascii="Arial" w:hAnsi="Arial" w:cs="Arial"/>
          <w:sz w:val="20"/>
          <w:szCs w:val="22"/>
        </w:rPr>
        <w:t xml:space="preserve"> </w:t>
      </w:r>
      <w:r w:rsidRPr="00961FB6">
        <w:rPr>
          <w:rFonts w:ascii="Arial" w:hAnsi="Arial" w:cs="Arial"/>
          <w:sz w:val="20"/>
          <w:szCs w:val="22"/>
        </w:rPr>
        <w:t>were obtained from an ongoing cardiovascular study on residents of the town of Framingham, Massachusetts</w:t>
      </w:r>
      <w:r w:rsidR="00960C56" w:rsidRPr="00961FB6">
        <w:rPr>
          <w:rFonts w:ascii="Arial" w:hAnsi="Arial" w:cs="Arial"/>
          <w:sz w:val="20"/>
          <w:szCs w:val="22"/>
        </w:rPr>
        <w:t xml:space="preserve">. </w:t>
      </w:r>
      <w:r w:rsidR="006D5C93">
        <w:rPr>
          <w:rFonts w:ascii="Arial" w:hAnsi="Arial" w:cs="Arial"/>
          <w:sz w:val="20"/>
          <w:szCs w:val="22"/>
        </w:rPr>
        <w:t>Since there is a serious bias between positive and negative data, t</w:t>
      </w:r>
      <w:r w:rsidR="002A0923">
        <w:rPr>
          <w:rFonts w:ascii="Arial" w:hAnsi="Arial" w:cs="Arial"/>
          <w:sz w:val="20"/>
          <w:szCs w:val="22"/>
        </w:rPr>
        <w:t xml:space="preserve">he negative data (dataset N) was randomly selected from these medical records of </w:t>
      </w:r>
      <w:r w:rsidR="002A0923" w:rsidRPr="00961FB6">
        <w:rPr>
          <w:rFonts w:ascii="Arial" w:hAnsi="Arial" w:cs="Arial"/>
          <w:sz w:val="20"/>
          <w:szCs w:val="22"/>
        </w:rPr>
        <w:t>CHD-negative patients</w:t>
      </w:r>
      <w:r w:rsidR="002A0923">
        <w:rPr>
          <w:rFonts w:ascii="Arial" w:hAnsi="Arial" w:cs="Arial"/>
          <w:sz w:val="20"/>
          <w:szCs w:val="22"/>
        </w:rPr>
        <w:t xml:space="preserve"> </w:t>
      </w:r>
      <w:r w:rsidR="002A0923" w:rsidRPr="002A0923">
        <w:rPr>
          <w:rFonts w:ascii="Arial" w:hAnsi="Arial" w:cs="Arial"/>
          <w:sz w:val="20"/>
          <w:szCs w:val="22"/>
        </w:rPr>
        <w:t>with 1:1 P-to-N ratio.</w:t>
      </w:r>
      <w:r w:rsidR="002A0923">
        <w:rPr>
          <w:rFonts w:ascii="Arial" w:hAnsi="Arial" w:cs="Arial"/>
          <w:sz w:val="20"/>
          <w:szCs w:val="22"/>
        </w:rPr>
        <w:t xml:space="preserve"> </w:t>
      </w:r>
      <w:r w:rsidR="002A0923" w:rsidRPr="002A0923">
        <w:rPr>
          <w:rFonts w:ascii="Arial" w:hAnsi="Arial" w:cs="Arial"/>
          <w:sz w:val="20"/>
          <w:szCs w:val="22"/>
        </w:rPr>
        <w:t>The dataset was randomly split into the training and testing</w:t>
      </w:r>
      <w:r w:rsidR="002A0923">
        <w:rPr>
          <w:rFonts w:ascii="Arial" w:hAnsi="Arial" w:cs="Arial"/>
          <w:sz w:val="20"/>
          <w:szCs w:val="22"/>
        </w:rPr>
        <w:t xml:space="preserve"> </w:t>
      </w:r>
      <w:r w:rsidR="002A0923" w:rsidRPr="002A0923">
        <w:rPr>
          <w:rFonts w:ascii="Arial" w:hAnsi="Arial" w:cs="Arial"/>
          <w:sz w:val="20"/>
          <w:szCs w:val="22"/>
        </w:rPr>
        <w:t>part with a ratio of 4:1.</w:t>
      </w:r>
      <w:r w:rsidR="002A0923">
        <w:rPr>
          <w:rFonts w:ascii="Arial" w:hAnsi="Arial" w:cs="Arial"/>
          <w:sz w:val="20"/>
          <w:szCs w:val="22"/>
        </w:rPr>
        <w:t xml:space="preserve"> For the training part, it was divided into training set and validation set when applying </w:t>
      </w:r>
      <w:r w:rsidR="00EF6DEC">
        <w:rPr>
          <w:rFonts w:ascii="Arial" w:hAnsi="Arial" w:cs="Arial"/>
          <w:sz w:val="20"/>
          <w:szCs w:val="22"/>
        </w:rPr>
        <w:t xml:space="preserve">the </w:t>
      </w:r>
      <w:r w:rsidR="002A0923">
        <w:rPr>
          <w:rFonts w:ascii="Arial" w:hAnsi="Arial" w:cs="Arial"/>
          <w:sz w:val="20"/>
          <w:szCs w:val="22"/>
        </w:rPr>
        <w:t xml:space="preserve">5-fold cross validation. </w:t>
      </w:r>
    </w:p>
    <w:p w14:paraId="21156DC9" w14:textId="77777777" w:rsidR="002A0923" w:rsidRDefault="002A0923">
      <w:pPr>
        <w:rPr>
          <w:rFonts w:ascii="Arial" w:hAnsi="Arial" w:cs="Arial"/>
          <w:sz w:val="20"/>
          <w:szCs w:val="22"/>
        </w:rPr>
      </w:pPr>
    </w:p>
    <w:p w14:paraId="42B720FD" w14:textId="7A61D4F8" w:rsidR="00A53747" w:rsidRPr="00A53747" w:rsidRDefault="00A53747">
      <w:pPr>
        <w:rPr>
          <w:rFonts w:ascii="Arial" w:hAnsi="Arial" w:cs="Arial"/>
          <w:b/>
          <w:bCs/>
          <w:sz w:val="20"/>
          <w:szCs w:val="22"/>
        </w:rPr>
      </w:pPr>
      <w:r w:rsidRPr="00A53747">
        <w:rPr>
          <w:rFonts w:ascii="Arial" w:hAnsi="Arial" w:cs="Arial"/>
          <w:b/>
          <w:bCs/>
          <w:sz w:val="20"/>
          <w:szCs w:val="22"/>
        </w:rPr>
        <w:t xml:space="preserve">2.2 </w:t>
      </w:r>
      <w:r>
        <w:rPr>
          <w:rFonts w:ascii="Arial" w:hAnsi="Arial" w:cs="Arial"/>
          <w:b/>
          <w:bCs/>
          <w:sz w:val="20"/>
          <w:szCs w:val="22"/>
        </w:rPr>
        <w:t>M</w:t>
      </w:r>
      <w:r w:rsidRPr="00A53747">
        <w:rPr>
          <w:rFonts w:ascii="Arial" w:hAnsi="Arial" w:cs="Arial"/>
          <w:b/>
          <w:bCs/>
          <w:sz w:val="20"/>
          <w:szCs w:val="22"/>
        </w:rPr>
        <w:t xml:space="preserve">edical records </w:t>
      </w:r>
    </w:p>
    <w:p w14:paraId="770784D6" w14:textId="2D45E662" w:rsidR="00C2184D" w:rsidRPr="00961FB6" w:rsidRDefault="00960C56">
      <w:pPr>
        <w:rPr>
          <w:rFonts w:ascii="Arial" w:hAnsi="Arial" w:cs="Arial"/>
          <w:sz w:val="20"/>
          <w:szCs w:val="22"/>
        </w:rPr>
      </w:pPr>
      <w:r w:rsidRPr="00961FB6">
        <w:rPr>
          <w:rFonts w:ascii="Arial" w:hAnsi="Arial" w:cs="Arial"/>
          <w:sz w:val="20"/>
          <w:szCs w:val="22"/>
        </w:rPr>
        <w:t xml:space="preserve">The </w:t>
      </w:r>
      <w:r w:rsidR="00C75E49">
        <w:rPr>
          <w:rFonts w:ascii="Arial" w:hAnsi="Arial" w:cs="Arial"/>
          <w:sz w:val="20"/>
          <w:szCs w:val="22"/>
        </w:rPr>
        <w:t xml:space="preserve">15 </w:t>
      </w:r>
      <w:r w:rsidRPr="00961FB6">
        <w:rPr>
          <w:rFonts w:ascii="Arial" w:hAnsi="Arial" w:cs="Arial"/>
          <w:sz w:val="20"/>
          <w:szCs w:val="22"/>
        </w:rPr>
        <w:t xml:space="preserve">medical records include </w:t>
      </w:r>
      <w:r w:rsidR="00C2184D" w:rsidRPr="00961FB6">
        <w:rPr>
          <w:rFonts w:ascii="Arial" w:hAnsi="Arial" w:cs="Arial"/>
          <w:sz w:val="20"/>
          <w:szCs w:val="22"/>
        </w:rPr>
        <w:t xml:space="preserve">both demographic, </w:t>
      </w:r>
      <w:proofErr w:type="gramStart"/>
      <w:r w:rsidR="00C2184D" w:rsidRPr="00961FB6">
        <w:rPr>
          <w:rFonts w:ascii="Arial" w:hAnsi="Arial" w:cs="Arial"/>
          <w:sz w:val="20"/>
          <w:szCs w:val="22"/>
        </w:rPr>
        <w:t>behavioral</w:t>
      </w:r>
      <w:proofErr w:type="gramEnd"/>
      <w:r w:rsidR="00C2184D" w:rsidRPr="00961FB6">
        <w:rPr>
          <w:rFonts w:ascii="Arial" w:hAnsi="Arial" w:cs="Arial"/>
          <w:sz w:val="20"/>
          <w:szCs w:val="22"/>
        </w:rPr>
        <w:t xml:space="preserve"> and medical risk factors. </w:t>
      </w:r>
      <w:r w:rsidR="00FB50C9" w:rsidRPr="00961FB6">
        <w:rPr>
          <w:rFonts w:ascii="Arial" w:hAnsi="Arial" w:cs="Arial"/>
          <w:sz w:val="20"/>
          <w:szCs w:val="22"/>
        </w:rPr>
        <w:t>For demographic risk factors, s</w:t>
      </w:r>
      <w:r w:rsidR="00C2184D" w:rsidRPr="00961FB6">
        <w:rPr>
          <w:rFonts w:ascii="Arial" w:hAnsi="Arial" w:cs="Arial"/>
          <w:sz w:val="20"/>
          <w:szCs w:val="22"/>
        </w:rPr>
        <w:t xml:space="preserve">ex </w:t>
      </w:r>
      <w:r w:rsidR="002F6CB5">
        <w:rPr>
          <w:rFonts w:ascii="Arial" w:hAnsi="Arial" w:cs="Arial"/>
          <w:sz w:val="20"/>
          <w:szCs w:val="22"/>
        </w:rPr>
        <w:t xml:space="preserve">(stored in ‘male’) </w:t>
      </w:r>
      <w:r w:rsidR="00C2184D" w:rsidRPr="00961FB6">
        <w:rPr>
          <w:rFonts w:ascii="Arial" w:hAnsi="Arial" w:cs="Arial"/>
          <w:sz w:val="20"/>
          <w:szCs w:val="22"/>
        </w:rPr>
        <w:t xml:space="preserve">and age </w:t>
      </w:r>
      <w:r w:rsidR="002F6CB5">
        <w:rPr>
          <w:rFonts w:ascii="Arial" w:hAnsi="Arial" w:cs="Arial"/>
          <w:sz w:val="20"/>
          <w:szCs w:val="22"/>
        </w:rPr>
        <w:t xml:space="preserve">(stored in ‘age’) </w:t>
      </w:r>
      <w:r w:rsidR="00C2184D" w:rsidRPr="00961FB6">
        <w:rPr>
          <w:rFonts w:ascii="Arial" w:hAnsi="Arial" w:cs="Arial"/>
          <w:sz w:val="20"/>
          <w:szCs w:val="22"/>
        </w:rPr>
        <w:t xml:space="preserve">are </w:t>
      </w:r>
      <w:r w:rsidR="00FB50C9" w:rsidRPr="00961FB6">
        <w:rPr>
          <w:rFonts w:ascii="Arial" w:hAnsi="Arial" w:cs="Arial"/>
          <w:sz w:val="20"/>
          <w:szCs w:val="22"/>
        </w:rPr>
        <w:t xml:space="preserve">taken into consideration. For behavioral risk factors, </w:t>
      </w:r>
      <w:proofErr w:type="gramStart"/>
      <w:r w:rsidR="00FB50C9" w:rsidRPr="00961FB6">
        <w:rPr>
          <w:rFonts w:ascii="Arial" w:hAnsi="Arial" w:cs="Arial"/>
          <w:sz w:val="20"/>
          <w:szCs w:val="22"/>
        </w:rPr>
        <w:t>whether or not</w:t>
      </w:r>
      <w:proofErr w:type="gramEnd"/>
      <w:r w:rsidR="00FB50C9" w:rsidRPr="00961FB6">
        <w:rPr>
          <w:rFonts w:ascii="Arial" w:hAnsi="Arial" w:cs="Arial"/>
          <w:sz w:val="20"/>
          <w:szCs w:val="22"/>
        </w:rPr>
        <w:t xml:space="preserve"> the patient is a current smoker (stored in ‘Current Smoker’) is examined and even more specific, the number of cigarettes that the person smoked on average in one day (stored in ‘</w:t>
      </w:r>
      <w:r w:rsidR="001E2E9D" w:rsidRPr="00961FB6">
        <w:rPr>
          <w:rFonts w:ascii="Arial" w:hAnsi="Arial" w:cs="Arial"/>
          <w:sz w:val="20"/>
          <w:szCs w:val="22"/>
        </w:rPr>
        <w:t>c</w:t>
      </w:r>
      <w:r w:rsidR="00FB50C9" w:rsidRPr="00961FB6">
        <w:rPr>
          <w:rFonts w:ascii="Arial" w:hAnsi="Arial" w:cs="Arial"/>
          <w:sz w:val="20"/>
          <w:szCs w:val="22"/>
        </w:rPr>
        <w:t xml:space="preserve">igsPerDay’) was recorded. </w:t>
      </w:r>
      <w:r w:rsidR="000D5414" w:rsidRPr="00961FB6">
        <w:rPr>
          <w:rFonts w:ascii="Arial" w:hAnsi="Arial" w:cs="Arial"/>
          <w:sz w:val="20"/>
          <w:szCs w:val="22"/>
        </w:rPr>
        <w:t xml:space="preserve">Medical risk factors can be categorized into two conditions: history or current. For history medical risk factors, we check </w:t>
      </w:r>
      <w:proofErr w:type="gramStart"/>
      <w:r w:rsidR="000D5414" w:rsidRPr="00961FB6">
        <w:rPr>
          <w:rFonts w:ascii="Arial" w:hAnsi="Arial" w:cs="Arial"/>
          <w:sz w:val="20"/>
          <w:szCs w:val="22"/>
        </w:rPr>
        <w:t>whether or not</w:t>
      </w:r>
      <w:proofErr w:type="gramEnd"/>
      <w:r w:rsidR="000D5414" w:rsidRPr="00961FB6">
        <w:rPr>
          <w:rFonts w:ascii="Arial" w:hAnsi="Arial" w:cs="Arial"/>
          <w:sz w:val="20"/>
          <w:szCs w:val="22"/>
        </w:rPr>
        <w:t xml:space="preserve"> the patient </w:t>
      </w:r>
      <w:r w:rsidR="004968E7" w:rsidRPr="00961FB6">
        <w:rPr>
          <w:rFonts w:ascii="Arial" w:hAnsi="Arial" w:cs="Arial"/>
          <w:sz w:val="20"/>
          <w:szCs w:val="22"/>
        </w:rPr>
        <w:t>was on blood pressure medication (stored in ‘BP Meds’), had previously had a stroke (stored in ‘</w:t>
      </w:r>
      <w:r w:rsidR="001E503D">
        <w:rPr>
          <w:rFonts w:ascii="Arial" w:hAnsi="Arial" w:cs="Arial"/>
          <w:sz w:val="20"/>
          <w:szCs w:val="22"/>
        </w:rPr>
        <w:t>p</w:t>
      </w:r>
      <w:r w:rsidR="001E503D" w:rsidRPr="001E503D">
        <w:rPr>
          <w:rFonts w:ascii="Arial" w:hAnsi="Arial" w:cs="Arial"/>
          <w:sz w:val="20"/>
          <w:szCs w:val="22"/>
        </w:rPr>
        <w:t>revalent Stroke</w:t>
      </w:r>
      <w:r w:rsidR="004968E7" w:rsidRPr="00961FB6">
        <w:rPr>
          <w:rFonts w:ascii="Arial" w:hAnsi="Arial" w:cs="Arial"/>
          <w:sz w:val="20"/>
          <w:szCs w:val="22"/>
        </w:rPr>
        <w:t>’), the patient was hypertensive (stored in ‘</w:t>
      </w:r>
      <w:r w:rsidR="001A35B7" w:rsidRPr="00961FB6">
        <w:rPr>
          <w:rFonts w:ascii="Arial" w:hAnsi="Arial" w:cs="Arial"/>
          <w:sz w:val="20"/>
          <w:szCs w:val="22"/>
        </w:rPr>
        <w:t>p</w:t>
      </w:r>
      <w:r w:rsidR="004968E7" w:rsidRPr="00961FB6">
        <w:rPr>
          <w:rFonts w:ascii="Arial" w:hAnsi="Arial" w:cs="Arial"/>
          <w:sz w:val="20"/>
          <w:szCs w:val="22"/>
        </w:rPr>
        <w:t xml:space="preserve">revalent </w:t>
      </w:r>
      <w:proofErr w:type="spellStart"/>
      <w:r w:rsidR="004968E7" w:rsidRPr="00961FB6">
        <w:rPr>
          <w:rFonts w:ascii="Arial" w:hAnsi="Arial" w:cs="Arial"/>
          <w:sz w:val="20"/>
          <w:szCs w:val="22"/>
        </w:rPr>
        <w:t>Hyp</w:t>
      </w:r>
      <w:proofErr w:type="spellEnd"/>
      <w:r w:rsidR="004968E7" w:rsidRPr="00961FB6">
        <w:rPr>
          <w:rFonts w:ascii="Arial" w:hAnsi="Arial" w:cs="Arial"/>
          <w:sz w:val="20"/>
          <w:szCs w:val="22"/>
        </w:rPr>
        <w:t>’) and the patient had diabetes (stored in ‘</w:t>
      </w:r>
      <w:r w:rsidR="001A27DC" w:rsidRPr="00961FB6">
        <w:rPr>
          <w:rFonts w:ascii="Arial" w:hAnsi="Arial" w:cs="Arial"/>
          <w:sz w:val="20"/>
          <w:szCs w:val="22"/>
        </w:rPr>
        <w:t>d</w:t>
      </w:r>
      <w:r w:rsidR="004968E7" w:rsidRPr="00961FB6">
        <w:rPr>
          <w:rFonts w:ascii="Arial" w:hAnsi="Arial" w:cs="Arial"/>
          <w:sz w:val="20"/>
          <w:szCs w:val="22"/>
        </w:rPr>
        <w:t>iabetes’). For current medical risk factors, we examined the total cholesterol level (stored in ‘</w:t>
      </w:r>
      <w:proofErr w:type="spellStart"/>
      <w:r w:rsidR="001A27DC" w:rsidRPr="00961FB6">
        <w:rPr>
          <w:rFonts w:ascii="Arial" w:hAnsi="Arial" w:cs="Arial"/>
          <w:sz w:val="20"/>
          <w:szCs w:val="22"/>
        </w:rPr>
        <w:t>t</w:t>
      </w:r>
      <w:r w:rsidR="004968E7" w:rsidRPr="00961FB6">
        <w:rPr>
          <w:rFonts w:ascii="Arial" w:hAnsi="Arial" w:cs="Arial"/>
          <w:sz w:val="20"/>
          <w:szCs w:val="22"/>
        </w:rPr>
        <w:t>otChol</w:t>
      </w:r>
      <w:proofErr w:type="spellEnd"/>
      <w:r w:rsidR="004968E7" w:rsidRPr="00961FB6">
        <w:rPr>
          <w:rFonts w:ascii="Arial" w:hAnsi="Arial" w:cs="Arial"/>
          <w:sz w:val="20"/>
          <w:szCs w:val="22"/>
        </w:rPr>
        <w:t>’), systolic and diastolic blood pressure (stored in ‘</w:t>
      </w:r>
      <w:r w:rsidR="001A35B7" w:rsidRPr="00961FB6">
        <w:rPr>
          <w:rFonts w:ascii="Arial" w:hAnsi="Arial" w:cs="Arial"/>
          <w:sz w:val="20"/>
          <w:szCs w:val="22"/>
        </w:rPr>
        <w:t>s</w:t>
      </w:r>
      <w:r w:rsidR="004968E7" w:rsidRPr="00961FB6">
        <w:rPr>
          <w:rFonts w:ascii="Arial" w:hAnsi="Arial" w:cs="Arial"/>
          <w:sz w:val="20"/>
          <w:szCs w:val="22"/>
        </w:rPr>
        <w:t>ys BP’ and ‘</w:t>
      </w:r>
      <w:proofErr w:type="spellStart"/>
      <w:r w:rsidR="001A35B7" w:rsidRPr="00961FB6">
        <w:rPr>
          <w:rFonts w:ascii="Arial" w:hAnsi="Arial" w:cs="Arial"/>
          <w:sz w:val="20"/>
          <w:szCs w:val="22"/>
        </w:rPr>
        <w:t>d</w:t>
      </w:r>
      <w:r w:rsidR="004968E7" w:rsidRPr="00961FB6">
        <w:rPr>
          <w:rFonts w:ascii="Arial" w:hAnsi="Arial" w:cs="Arial"/>
          <w:sz w:val="20"/>
          <w:szCs w:val="22"/>
        </w:rPr>
        <w:t>ia</w:t>
      </w:r>
      <w:proofErr w:type="spellEnd"/>
      <w:r w:rsidR="004968E7" w:rsidRPr="00961FB6">
        <w:rPr>
          <w:rFonts w:ascii="Arial" w:hAnsi="Arial" w:cs="Arial"/>
          <w:sz w:val="20"/>
          <w:szCs w:val="22"/>
        </w:rPr>
        <w:t xml:space="preserve"> BP’), body mass index (stored in ‘BMI’), heart rate (stored in ‘</w:t>
      </w:r>
      <w:proofErr w:type="spellStart"/>
      <w:r w:rsidR="001A27DC" w:rsidRPr="00961FB6">
        <w:rPr>
          <w:rFonts w:ascii="Arial" w:hAnsi="Arial" w:cs="Arial"/>
          <w:sz w:val="20"/>
          <w:szCs w:val="22"/>
        </w:rPr>
        <w:t>h</w:t>
      </w:r>
      <w:r w:rsidR="004968E7" w:rsidRPr="00961FB6">
        <w:rPr>
          <w:rFonts w:ascii="Arial" w:hAnsi="Arial" w:cs="Arial"/>
          <w:sz w:val="20"/>
          <w:szCs w:val="22"/>
        </w:rPr>
        <w:t>eartRate</w:t>
      </w:r>
      <w:proofErr w:type="spellEnd"/>
      <w:r w:rsidR="004968E7" w:rsidRPr="00961FB6">
        <w:rPr>
          <w:rFonts w:ascii="Arial" w:hAnsi="Arial" w:cs="Arial"/>
          <w:sz w:val="20"/>
          <w:szCs w:val="22"/>
        </w:rPr>
        <w:t>’), glucose level (stored in ‘</w:t>
      </w:r>
      <w:r w:rsidR="001A27DC" w:rsidRPr="00961FB6">
        <w:rPr>
          <w:rFonts w:ascii="Arial" w:hAnsi="Arial" w:cs="Arial"/>
          <w:sz w:val="20"/>
          <w:szCs w:val="22"/>
        </w:rPr>
        <w:t>g</w:t>
      </w:r>
      <w:r w:rsidR="004968E7" w:rsidRPr="00961FB6">
        <w:rPr>
          <w:rFonts w:ascii="Arial" w:hAnsi="Arial" w:cs="Arial"/>
          <w:sz w:val="20"/>
          <w:szCs w:val="22"/>
        </w:rPr>
        <w:t xml:space="preserve">lucose’) and the target for prediction which is </w:t>
      </w:r>
      <w:proofErr w:type="gramStart"/>
      <w:r w:rsidR="004968E7" w:rsidRPr="00961FB6">
        <w:rPr>
          <w:rFonts w:ascii="Arial" w:hAnsi="Arial" w:cs="Arial"/>
          <w:sz w:val="20"/>
          <w:szCs w:val="22"/>
        </w:rPr>
        <w:t>10 year</w:t>
      </w:r>
      <w:proofErr w:type="gramEnd"/>
      <w:r w:rsidR="004968E7" w:rsidRPr="00961FB6">
        <w:rPr>
          <w:rFonts w:ascii="Arial" w:hAnsi="Arial" w:cs="Arial"/>
          <w:sz w:val="20"/>
          <w:szCs w:val="22"/>
        </w:rPr>
        <w:t xml:space="preserve"> risk of coronary heart disease CHD (stored in ‘</w:t>
      </w:r>
      <w:proofErr w:type="spellStart"/>
      <w:r w:rsidR="004968E7" w:rsidRPr="00961FB6">
        <w:rPr>
          <w:rFonts w:ascii="Arial" w:hAnsi="Arial" w:cs="Arial"/>
          <w:sz w:val="20"/>
          <w:szCs w:val="22"/>
        </w:rPr>
        <w:t>TenYearCHD</w:t>
      </w:r>
      <w:proofErr w:type="spellEnd"/>
      <w:r w:rsidR="004968E7" w:rsidRPr="00961FB6">
        <w:rPr>
          <w:rFonts w:ascii="Arial" w:hAnsi="Arial" w:cs="Arial"/>
          <w:sz w:val="20"/>
          <w:szCs w:val="22"/>
        </w:rPr>
        <w:t xml:space="preserve">’). </w:t>
      </w:r>
    </w:p>
    <w:p w14:paraId="24B97165" w14:textId="77777777" w:rsidR="00C2184D" w:rsidRPr="00961FB6" w:rsidRDefault="00C2184D">
      <w:pPr>
        <w:rPr>
          <w:rFonts w:ascii="Arial" w:hAnsi="Arial" w:cs="Arial"/>
          <w:sz w:val="20"/>
          <w:szCs w:val="22"/>
        </w:rPr>
      </w:pPr>
    </w:p>
    <w:p w14:paraId="0CEDA07E" w14:textId="15058822" w:rsidR="00961FB6" w:rsidRPr="00675474" w:rsidRDefault="00675474">
      <w:pPr>
        <w:rPr>
          <w:rFonts w:ascii="Arial" w:hAnsi="Arial" w:cs="Arial"/>
          <w:b/>
          <w:bCs/>
          <w:sz w:val="20"/>
          <w:szCs w:val="22"/>
        </w:rPr>
      </w:pPr>
      <w:r w:rsidRPr="00675474">
        <w:rPr>
          <w:rFonts w:ascii="Arial" w:hAnsi="Arial" w:cs="Arial"/>
          <w:b/>
          <w:bCs/>
          <w:sz w:val="20"/>
          <w:szCs w:val="20"/>
        </w:rPr>
        <w:t>2.2 Data preprocessing</w:t>
      </w:r>
    </w:p>
    <w:p w14:paraId="015B2143" w14:textId="7EB3A2F5" w:rsidR="007F2E5F" w:rsidRDefault="003D4F64">
      <w:pPr>
        <w:rPr>
          <w:rFonts w:ascii="Arial" w:hAnsi="Arial" w:cs="Arial"/>
          <w:sz w:val="20"/>
          <w:szCs w:val="20"/>
        </w:rPr>
      </w:pPr>
      <w:r>
        <w:rPr>
          <w:rFonts w:ascii="Arial" w:hAnsi="Arial" w:cs="Arial"/>
          <w:sz w:val="20"/>
          <w:szCs w:val="20"/>
        </w:rPr>
        <w:t xml:space="preserve">Above </w:t>
      </w:r>
      <w:r w:rsidR="001E503D">
        <w:rPr>
          <w:rFonts w:ascii="Arial" w:hAnsi="Arial" w:cs="Arial"/>
          <w:sz w:val="20"/>
          <w:szCs w:val="20"/>
        </w:rPr>
        <w:t xml:space="preserve">15 </w:t>
      </w:r>
      <w:r w:rsidR="002F6CB5">
        <w:rPr>
          <w:rFonts w:ascii="Arial" w:hAnsi="Arial" w:cs="Arial"/>
          <w:sz w:val="20"/>
          <w:szCs w:val="20"/>
        </w:rPr>
        <w:t xml:space="preserve">variables can be categorized into </w:t>
      </w:r>
      <w:r w:rsidR="00C97BD6">
        <w:rPr>
          <w:rFonts w:ascii="Arial" w:hAnsi="Arial" w:cs="Arial"/>
          <w:sz w:val="20"/>
          <w:szCs w:val="20"/>
        </w:rPr>
        <w:t>6</w:t>
      </w:r>
      <w:r w:rsidR="002F6CB5" w:rsidRPr="00961FB6">
        <w:rPr>
          <w:rFonts w:ascii="Arial" w:hAnsi="Arial" w:cs="Arial"/>
          <w:sz w:val="20"/>
          <w:szCs w:val="20"/>
        </w:rPr>
        <w:t xml:space="preserve"> nominal variables (e.g. male, education and so on) one-hot encoded and 8 continuous variables</w:t>
      </w:r>
      <w:r w:rsidR="00C97BD6" w:rsidRPr="00961FB6">
        <w:rPr>
          <w:rFonts w:ascii="Arial" w:hAnsi="Arial" w:cs="Arial"/>
          <w:sz w:val="20"/>
          <w:szCs w:val="20"/>
        </w:rPr>
        <w:t xml:space="preserve"> (e.g. age, BMI and so on)</w:t>
      </w:r>
      <w:r w:rsidR="00C97BD6">
        <w:rPr>
          <w:rFonts w:ascii="Arial" w:hAnsi="Arial" w:cs="Arial"/>
          <w:sz w:val="20"/>
          <w:szCs w:val="20"/>
        </w:rPr>
        <w:t xml:space="preserve"> for </w:t>
      </w:r>
      <w:r w:rsidR="00792099">
        <w:rPr>
          <w:rFonts w:ascii="Arial" w:hAnsi="Arial" w:cs="Arial"/>
          <w:sz w:val="20"/>
          <w:szCs w:val="20"/>
        </w:rPr>
        <w:t xml:space="preserve">training </w:t>
      </w:r>
      <w:r w:rsidR="00C97BD6">
        <w:rPr>
          <w:rFonts w:ascii="Arial" w:hAnsi="Arial" w:cs="Arial"/>
          <w:sz w:val="20"/>
          <w:szCs w:val="20"/>
        </w:rPr>
        <w:t xml:space="preserve">features and 1 </w:t>
      </w:r>
      <w:r w:rsidR="00C97BD6" w:rsidRPr="00961FB6">
        <w:rPr>
          <w:rFonts w:ascii="Arial" w:hAnsi="Arial" w:cs="Arial"/>
          <w:sz w:val="20"/>
          <w:szCs w:val="20"/>
        </w:rPr>
        <w:t>nominal variables</w:t>
      </w:r>
      <w:r w:rsidR="00C97BD6">
        <w:rPr>
          <w:rFonts w:ascii="Arial" w:hAnsi="Arial" w:cs="Arial"/>
          <w:sz w:val="20"/>
          <w:szCs w:val="20"/>
        </w:rPr>
        <w:t xml:space="preserve"> (</w:t>
      </w:r>
      <w:r w:rsidR="00C97BD6" w:rsidRPr="00961FB6">
        <w:rPr>
          <w:rFonts w:ascii="Arial" w:hAnsi="Arial" w:cs="Arial"/>
          <w:sz w:val="20"/>
          <w:szCs w:val="22"/>
        </w:rPr>
        <w:t>‘</w:t>
      </w:r>
      <w:proofErr w:type="spellStart"/>
      <w:r w:rsidR="00C97BD6" w:rsidRPr="00961FB6">
        <w:rPr>
          <w:rFonts w:ascii="Arial" w:hAnsi="Arial" w:cs="Arial"/>
          <w:sz w:val="20"/>
          <w:szCs w:val="22"/>
        </w:rPr>
        <w:t>TenYearCHD</w:t>
      </w:r>
      <w:proofErr w:type="spellEnd"/>
      <w:r w:rsidR="00C97BD6" w:rsidRPr="00961FB6">
        <w:rPr>
          <w:rFonts w:ascii="Arial" w:hAnsi="Arial" w:cs="Arial"/>
          <w:sz w:val="20"/>
          <w:szCs w:val="22"/>
        </w:rPr>
        <w:t>’</w:t>
      </w:r>
      <w:r w:rsidR="00C97BD6">
        <w:rPr>
          <w:rFonts w:ascii="Arial" w:hAnsi="Arial" w:cs="Arial"/>
          <w:sz w:val="20"/>
          <w:szCs w:val="20"/>
        </w:rPr>
        <w:t xml:space="preserve">) for labelling. </w:t>
      </w:r>
      <w:r w:rsidR="007109E0">
        <w:rPr>
          <w:rFonts w:ascii="Arial" w:hAnsi="Arial" w:cs="Arial"/>
          <w:sz w:val="20"/>
          <w:szCs w:val="20"/>
        </w:rPr>
        <w:t xml:space="preserve">To </w:t>
      </w:r>
      <w:r w:rsidR="007109E0">
        <w:rPr>
          <w:rFonts w:ascii="Arial" w:hAnsi="Arial" w:cs="Arial" w:hint="eastAsia"/>
          <w:sz w:val="20"/>
          <w:szCs w:val="20"/>
        </w:rPr>
        <w:t xml:space="preserve">eliminate </w:t>
      </w:r>
      <w:r w:rsidR="007109E0">
        <w:rPr>
          <w:rFonts w:ascii="Arial" w:hAnsi="Arial" w:cs="Arial"/>
          <w:sz w:val="20"/>
          <w:szCs w:val="20"/>
        </w:rPr>
        <w:t>f</w:t>
      </w:r>
      <w:r w:rsidR="007109E0" w:rsidRPr="007109E0">
        <w:rPr>
          <w:rFonts w:ascii="Arial" w:hAnsi="Arial" w:cs="Arial"/>
          <w:sz w:val="20"/>
          <w:szCs w:val="20"/>
        </w:rPr>
        <w:t xml:space="preserve">alse </w:t>
      </w:r>
      <w:r w:rsidR="007109E0">
        <w:rPr>
          <w:rFonts w:ascii="Arial" w:hAnsi="Arial" w:cs="Arial"/>
          <w:sz w:val="20"/>
          <w:szCs w:val="20"/>
        </w:rPr>
        <w:t>o</w:t>
      </w:r>
      <w:r w:rsidR="007109E0" w:rsidRPr="007109E0">
        <w:rPr>
          <w:rFonts w:ascii="Arial" w:hAnsi="Arial" w:cs="Arial"/>
          <w:sz w:val="20"/>
          <w:szCs w:val="20"/>
        </w:rPr>
        <w:t xml:space="preserve">rdinality in </w:t>
      </w:r>
      <w:r w:rsidR="007109E0">
        <w:rPr>
          <w:rFonts w:ascii="Arial" w:hAnsi="Arial" w:cs="Arial"/>
          <w:sz w:val="20"/>
          <w:szCs w:val="20"/>
        </w:rPr>
        <w:t>n</w:t>
      </w:r>
      <w:r w:rsidR="007109E0" w:rsidRPr="007109E0">
        <w:rPr>
          <w:rFonts w:ascii="Arial" w:hAnsi="Arial" w:cs="Arial"/>
          <w:sz w:val="20"/>
          <w:szCs w:val="20"/>
        </w:rPr>
        <w:t xml:space="preserve">umeric </w:t>
      </w:r>
      <w:r w:rsidR="007109E0">
        <w:rPr>
          <w:rFonts w:ascii="Arial" w:hAnsi="Arial" w:cs="Arial"/>
          <w:sz w:val="20"/>
          <w:szCs w:val="20"/>
        </w:rPr>
        <w:t>c</w:t>
      </w:r>
      <w:r w:rsidR="007109E0" w:rsidRPr="007109E0">
        <w:rPr>
          <w:rFonts w:ascii="Arial" w:hAnsi="Arial" w:cs="Arial"/>
          <w:sz w:val="20"/>
          <w:szCs w:val="20"/>
        </w:rPr>
        <w:t>ategories</w:t>
      </w:r>
      <w:r w:rsidR="007109E0">
        <w:rPr>
          <w:rFonts w:ascii="Arial" w:hAnsi="Arial" w:cs="Arial"/>
          <w:sz w:val="20"/>
          <w:szCs w:val="20"/>
        </w:rPr>
        <w:t xml:space="preserve">, </w:t>
      </w:r>
      <w:r w:rsidR="00B23EC8">
        <w:rPr>
          <w:rFonts w:ascii="Arial" w:hAnsi="Arial" w:cs="Arial"/>
          <w:sz w:val="20"/>
          <w:szCs w:val="20"/>
        </w:rPr>
        <w:t>one-hot encoding strategy was applied to those 6</w:t>
      </w:r>
      <w:r w:rsidR="00B23EC8" w:rsidRPr="00961FB6">
        <w:rPr>
          <w:rFonts w:ascii="Arial" w:hAnsi="Arial" w:cs="Arial"/>
          <w:sz w:val="20"/>
          <w:szCs w:val="20"/>
        </w:rPr>
        <w:t xml:space="preserve"> nominal variables</w:t>
      </w:r>
      <w:r w:rsidR="00B23EC8">
        <w:rPr>
          <w:rFonts w:ascii="Arial" w:hAnsi="Arial" w:cs="Arial"/>
          <w:sz w:val="20"/>
          <w:szCs w:val="20"/>
        </w:rPr>
        <w:t xml:space="preserve">, thus preventing the model </w:t>
      </w:r>
      <w:r w:rsidR="00B23EC8" w:rsidRPr="00B23EC8">
        <w:rPr>
          <w:rFonts w:ascii="Arial" w:hAnsi="Arial" w:cs="Arial"/>
          <w:sz w:val="20"/>
          <w:szCs w:val="20"/>
        </w:rPr>
        <w:t xml:space="preserve">incorrectly interpret these </w:t>
      </w:r>
      <w:r w:rsidR="00B23EC8">
        <w:rPr>
          <w:rFonts w:ascii="Arial" w:hAnsi="Arial" w:cs="Arial"/>
          <w:sz w:val="20"/>
          <w:szCs w:val="20"/>
        </w:rPr>
        <w:t xml:space="preserve">category labels </w:t>
      </w:r>
      <w:r w:rsidR="00B23EC8" w:rsidRPr="00B23EC8">
        <w:rPr>
          <w:rFonts w:ascii="Arial" w:hAnsi="Arial" w:cs="Arial"/>
          <w:sz w:val="20"/>
          <w:szCs w:val="20"/>
        </w:rPr>
        <w:t>as representing some sort of order or magnitude</w:t>
      </w:r>
      <w:r w:rsidR="00B23EC8">
        <w:rPr>
          <w:rFonts w:ascii="Arial" w:hAnsi="Arial" w:cs="Arial"/>
          <w:sz w:val="20"/>
          <w:szCs w:val="20"/>
        </w:rPr>
        <w:t xml:space="preserve">. </w:t>
      </w:r>
      <w:r w:rsidR="004B5A29">
        <w:rPr>
          <w:rFonts w:ascii="Arial" w:hAnsi="Arial" w:cs="Arial"/>
          <w:sz w:val="20"/>
          <w:szCs w:val="20"/>
        </w:rPr>
        <w:t>To prevent an unfair feature examination, we m</w:t>
      </w:r>
      <w:r w:rsidR="004B5A29" w:rsidRPr="004B5A29">
        <w:rPr>
          <w:rFonts w:ascii="Arial" w:hAnsi="Arial" w:cs="Arial"/>
          <w:sz w:val="20"/>
          <w:szCs w:val="20"/>
        </w:rPr>
        <w:t xml:space="preserve">aintain </w:t>
      </w:r>
      <w:r w:rsidR="004B5A29">
        <w:rPr>
          <w:rFonts w:ascii="Arial" w:hAnsi="Arial" w:cs="Arial"/>
          <w:sz w:val="20"/>
          <w:szCs w:val="20"/>
        </w:rPr>
        <w:t>c</w:t>
      </w:r>
      <w:r w:rsidR="004B5A29" w:rsidRPr="004B5A29">
        <w:rPr>
          <w:rFonts w:ascii="Arial" w:hAnsi="Arial" w:cs="Arial"/>
          <w:sz w:val="20"/>
          <w:szCs w:val="20"/>
        </w:rPr>
        <w:t xml:space="preserve">onsistent </w:t>
      </w:r>
      <w:r w:rsidR="004B5A29">
        <w:rPr>
          <w:rFonts w:ascii="Arial" w:hAnsi="Arial" w:cs="Arial"/>
          <w:sz w:val="20"/>
          <w:szCs w:val="20"/>
        </w:rPr>
        <w:t>d</w:t>
      </w:r>
      <w:r w:rsidR="004B5A29" w:rsidRPr="004B5A29">
        <w:rPr>
          <w:rFonts w:ascii="Arial" w:hAnsi="Arial" w:cs="Arial"/>
          <w:sz w:val="20"/>
          <w:szCs w:val="20"/>
        </w:rPr>
        <w:t xml:space="preserve">ata </w:t>
      </w:r>
      <w:r w:rsidR="004B5A29">
        <w:rPr>
          <w:rFonts w:ascii="Arial" w:hAnsi="Arial" w:cs="Arial"/>
          <w:sz w:val="20"/>
          <w:szCs w:val="20"/>
        </w:rPr>
        <w:t>s</w:t>
      </w:r>
      <w:r w:rsidR="004B5A29" w:rsidRPr="004B5A29">
        <w:rPr>
          <w:rFonts w:ascii="Arial" w:hAnsi="Arial" w:cs="Arial"/>
          <w:sz w:val="20"/>
          <w:szCs w:val="20"/>
        </w:rPr>
        <w:t>cale</w:t>
      </w:r>
      <w:r w:rsidR="004B5A29">
        <w:rPr>
          <w:rFonts w:ascii="Arial" w:hAnsi="Arial" w:cs="Arial"/>
          <w:sz w:val="20"/>
          <w:szCs w:val="20"/>
        </w:rPr>
        <w:t xml:space="preserve"> </w:t>
      </w:r>
      <w:r w:rsidR="007F2E5F">
        <w:rPr>
          <w:rFonts w:ascii="Arial" w:hAnsi="Arial" w:cs="Arial"/>
          <w:sz w:val="20"/>
          <w:szCs w:val="20"/>
        </w:rPr>
        <w:t>using</w:t>
      </w:r>
      <w:r w:rsidR="007F2E5F" w:rsidRPr="007F2E5F">
        <w:rPr>
          <w:rFonts w:ascii="Arial" w:hAnsi="Arial" w:cs="Arial"/>
          <w:b/>
          <w:bCs/>
          <w:sz w:val="20"/>
          <w:szCs w:val="20"/>
        </w:rPr>
        <w:t xml:space="preserve"> formula 1 </w:t>
      </w:r>
      <w:r w:rsidR="004B5A29">
        <w:rPr>
          <w:rFonts w:ascii="Arial" w:hAnsi="Arial" w:cs="Arial"/>
          <w:sz w:val="20"/>
          <w:szCs w:val="20"/>
        </w:rPr>
        <w:t>towards the 14 training features across all sets</w:t>
      </w:r>
      <w:r w:rsidR="007F2E5F">
        <w:rPr>
          <w:rFonts w:ascii="Arial" w:hAnsi="Arial" w:cs="Arial"/>
          <w:sz w:val="20"/>
          <w:szCs w:val="20"/>
        </w:rPr>
        <w:t xml:space="preserve">. </w:t>
      </w:r>
      <w:r w:rsidR="007F2E5F" w:rsidRPr="007F2E5F">
        <w:rPr>
          <w:rFonts w:ascii="Arial" w:hAnsi="Arial" w:cs="Arial"/>
          <w:sz w:val="20"/>
          <w:szCs w:val="20"/>
        </w:rPr>
        <w:t>Without consistent scaling, a higher coefficient might not necessarily imply higher importance, as it could be reflecting the scale of the feature rather than its actual influence.</w:t>
      </w:r>
    </w:p>
    <w:p w14:paraId="46C8F3BB" w14:textId="77777777" w:rsidR="007F2E5F" w:rsidRDefault="007F2E5F">
      <w:pPr>
        <w:rPr>
          <w:rFonts w:ascii="Arial" w:hAnsi="Arial" w:cs="Arial"/>
          <w:sz w:val="20"/>
          <w:szCs w:val="20"/>
        </w:rPr>
      </w:pPr>
    </w:p>
    <w:p w14:paraId="44516070" w14:textId="4367F6AB" w:rsidR="00675474" w:rsidRPr="007F2E5F" w:rsidRDefault="00000000">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z=</m:t>
              </m:r>
              <m:f>
                <m:fPr>
                  <m:ctrlPr>
                    <w:rPr>
                      <w:rFonts w:ascii="Cambria Math" w:hAnsi="Cambria Math" w:cs="Arial"/>
                      <w:sz w:val="20"/>
                      <w:szCs w:val="20"/>
                    </w:rPr>
                  </m:ctrlPr>
                </m:fPr>
                <m:num>
                  <m:d>
                    <m:dPr>
                      <m:ctrlPr>
                        <w:rPr>
                          <w:rFonts w:ascii="Cambria Math" w:hAnsi="Cambria Math" w:cs="Arial"/>
                          <w:i/>
                          <w:sz w:val="20"/>
                          <w:szCs w:val="20"/>
                        </w:rPr>
                      </m:ctrlPr>
                    </m:dPr>
                    <m:e>
                      <m:r>
                        <w:rPr>
                          <w:rFonts w:ascii="Cambria Math" w:hAnsi="Cambria Math" w:cs="Arial"/>
                          <w:sz w:val="20"/>
                          <w:szCs w:val="20"/>
                        </w:rPr>
                        <m:t>x-</m:t>
                      </m:r>
                      <m:r>
                        <m:rPr>
                          <m:sty m:val="p"/>
                        </m:rPr>
                        <w:rPr>
                          <w:rFonts w:ascii="Cambria Math" w:hAnsi="Cambria Math" w:cs="Arial"/>
                          <w:sz w:val="20"/>
                          <w:szCs w:val="20"/>
                        </w:rPr>
                        <m:t>μ</m:t>
                      </m:r>
                    </m:e>
                  </m:d>
                  <m:ctrlPr>
                    <w:rPr>
                      <w:rFonts w:ascii="Cambria Math" w:hAnsi="Cambria Math" w:cs="Arial"/>
                      <w:i/>
                      <w:sz w:val="20"/>
                      <w:szCs w:val="20"/>
                    </w:rPr>
                  </m:ctrlPr>
                </m:num>
                <m:den>
                  <m:r>
                    <m:rPr>
                      <m:sty m:val="p"/>
                    </m:rPr>
                    <w:rPr>
                      <w:rFonts w:ascii="Cambria Math" w:hAnsi="Cambria Math" w:cs="Arial"/>
                      <w:sz w:val="20"/>
                      <w:szCs w:val="20"/>
                    </w:rPr>
                    <m:t>σ</m:t>
                  </m:r>
                  <m:ctrlPr>
                    <w:rPr>
                      <w:rFonts w:ascii="Cambria Math" w:hAnsi="Cambria Math" w:cs="Arial"/>
                      <w:i/>
                      <w:sz w:val="20"/>
                      <w:szCs w:val="20"/>
                    </w:rPr>
                  </m:ctrlPr>
                </m:den>
              </m:f>
              <m:r>
                <w:rPr>
                  <w:rFonts w:ascii="Cambria Math" w:hAnsi="Cambria Math" w:cs="Arial"/>
                  <w:sz w:val="20"/>
                  <w:szCs w:val="20"/>
                </w:rPr>
                <m:t>#(1)</m:t>
              </m:r>
            </m:e>
          </m:eqArr>
        </m:oMath>
      </m:oMathPara>
    </w:p>
    <w:p w14:paraId="6ADD031A" w14:textId="17778E7F" w:rsidR="00675474" w:rsidRDefault="00A54A69">
      <w:pPr>
        <w:rPr>
          <w:rFonts w:ascii="Arial" w:hAnsi="Arial" w:cs="Arial"/>
          <w:sz w:val="20"/>
          <w:szCs w:val="20"/>
        </w:rPr>
      </w:pPr>
      <w:r>
        <w:rPr>
          <w:rFonts w:ascii="Arial" w:hAnsi="Arial" w:cs="Arial"/>
          <w:sz w:val="20"/>
          <w:szCs w:val="20"/>
        </w:rPr>
        <w:t>w</w:t>
      </w:r>
      <w:r w:rsidR="007F2E5F">
        <w:rPr>
          <w:rFonts w:ascii="Arial" w:hAnsi="Arial" w:cs="Arial"/>
          <w:sz w:val="20"/>
          <w:szCs w:val="20"/>
        </w:rPr>
        <w:t xml:space="preserve">here </w:t>
      </w:r>
      <m:oMath>
        <m:r>
          <w:rPr>
            <w:rFonts w:ascii="Cambria Math" w:hAnsi="Cambria Math" w:cs="Arial"/>
            <w:sz w:val="20"/>
            <w:szCs w:val="20"/>
          </w:rPr>
          <m:t>x</m:t>
        </m:r>
      </m:oMath>
      <w:r w:rsidR="007F2E5F">
        <w:rPr>
          <w:rFonts w:ascii="Arial" w:hAnsi="Arial" w:cs="Arial"/>
          <w:sz w:val="20"/>
          <w:szCs w:val="20"/>
        </w:rPr>
        <w:t xml:space="preserve"> is </w:t>
      </w:r>
      <w:r w:rsidR="007F2E5F" w:rsidRPr="007F2E5F">
        <w:rPr>
          <w:rFonts w:ascii="Arial" w:hAnsi="Arial" w:cs="Arial"/>
          <w:sz w:val="20"/>
          <w:szCs w:val="20"/>
        </w:rPr>
        <w:t>the original value of a feature</w:t>
      </w:r>
      <w:r w:rsidR="007F2E5F">
        <w:rPr>
          <w:rFonts w:ascii="Arial" w:hAnsi="Arial" w:cs="Arial"/>
          <w:sz w:val="20"/>
          <w:szCs w:val="20"/>
        </w:rPr>
        <w:t xml:space="preserve">, </w:t>
      </w:r>
      <m:oMath>
        <m:r>
          <w:rPr>
            <w:rFonts w:ascii="Cambria Math" w:hAnsi="Cambria Math" w:cs="Arial"/>
            <w:sz w:val="20"/>
            <w:szCs w:val="20"/>
          </w:rPr>
          <m:t>μ</m:t>
        </m:r>
      </m:oMath>
      <w:r w:rsidR="007F2E5F">
        <w:rPr>
          <w:rFonts w:ascii="Arial" w:hAnsi="Arial" w:cs="Arial"/>
          <w:sz w:val="20"/>
          <w:szCs w:val="20"/>
        </w:rPr>
        <w:t xml:space="preserve"> </w:t>
      </w:r>
      <w:r w:rsidR="007F2E5F" w:rsidRPr="007F2E5F">
        <w:rPr>
          <w:rFonts w:ascii="Arial" w:hAnsi="Arial" w:cs="Arial"/>
          <w:sz w:val="20"/>
          <w:szCs w:val="20"/>
        </w:rPr>
        <w:t>is the mean of the feature</w:t>
      </w:r>
      <w:r w:rsidR="007F2E5F">
        <w:rPr>
          <w:rFonts w:ascii="Arial" w:hAnsi="Arial" w:cs="Arial"/>
          <w:sz w:val="20"/>
          <w:szCs w:val="20"/>
        </w:rPr>
        <w:t xml:space="preserve">, </w:t>
      </w:r>
      <m:oMath>
        <m:r>
          <w:rPr>
            <w:rFonts w:ascii="Cambria Math" w:hAnsi="Cambria Math" w:cs="Arial"/>
            <w:sz w:val="20"/>
            <w:szCs w:val="20"/>
          </w:rPr>
          <m:t>σ</m:t>
        </m:r>
      </m:oMath>
      <w:r w:rsidR="007F2E5F">
        <w:rPr>
          <w:rFonts w:ascii="Arial" w:hAnsi="Arial" w:cs="Arial"/>
          <w:sz w:val="20"/>
          <w:szCs w:val="20"/>
        </w:rPr>
        <w:t xml:space="preserve"> is </w:t>
      </w:r>
      <w:r w:rsidR="007F2E5F" w:rsidRPr="007F2E5F">
        <w:rPr>
          <w:rFonts w:ascii="Arial" w:hAnsi="Arial" w:cs="Arial"/>
          <w:sz w:val="20"/>
          <w:szCs w:val="20"/>
        </w:rPr>
        <w:t>the standard deviation of the feature</w:t>
      </w:r>
      <w:r w:rsidR="007F2E5F">
        <w:rPr>
          <w:rFonts w:ascii="Arial" w:hAnsi="Arial" w:cs="Arial"/>
          <w:sz w:val="20"/>
          <w:szCs w:val="20"/>
        </w:rPr>
        <w:t xml:space="preserve"> and </w:t>
      </w:r>
      <m:oMath>
        <m:r>
          <w:rPr>
            <w:rFonts w:ascii="Cambria Math" w:hAnsi="Cambria Math" w:cs="Arial"/>
            <w:sz w:val="20"/>
            <w:szCs w:val="20"/>
          </w:rPr>
          <m:t>z</m:t>
        </m:r>
      </m:oMath>
      <w:r w:rsidR="007F2E5F">
        <w:rPr>
          <w:rFonts w:ascii="Arial" w:hAnsi="Arial" w:cs="Arial"/>
          <w:sz w:val="20"/>
          <w:szCs w:val="20"/>
        </w:rPr>
        <w:t xml:space="preserve"> is the </w:t>
      </w:r>
      <w:r w:rsidR="007F2E5F" w:rsidRPr="007F2E5F">
        <w:rPr>
          <w:rFonts w:ascii="Arial" w:hAnsi="Arial" w:cs="Arial"/>
          <w:sz w:val="20"/>
          <w:szCs w:val="20"/>
        </w:rPr>
        <w:t>standardized value.</w:t>
      </w:r>
      <w:r w:rsidR="007F2E5F">
        <w:rPr>
          <w:rFonts w:ascii="Arial" w:hAnsi="Arial" w:cs="Arial"/>
          <w:sz w:val="20"/>
          <w:szCs w:val="20"/>
        </w:rPr>
        <w:t xml:space="preserve"> </w:t>
      </w:r>
    </w:p>
    <w:p w14:paraId="1D525F47" w14:textId="77777777" w:rsidR="00496B58" w:rsidRPr="00961FB6" w:rsidRDefault="00496B58">
      <w:pPr>
        <w:rPr>
          <w:rFonts w:ascii="Arial" w:hAnsi="Arial" w:cs="Arial"/>
          <w:sz w:val="20"/>
          <w:szCs w:val="20"/>
        </w:rPr>
      </w:pPr>
    </w:p>
    <w:p w14:paraId="2541E194" w14:textId="6F945DD0" w:rsidR="00496B58" w:rsidRDefault="00496B58">
      <w:pPr>
        <w:rPr>
          <w:rFonts w:ascii="Arial" w:hAnsi="Arial" w:cs="Arial"/>
          <w:b/>
          <w:bCs/>
          <w:sz w:val="20"/>
          <w:szCs w:val="20"/>
        </w:rPr>
      </w:pPr>
      <w:r w:rsidRPr="004E44E1">
        <w:rPr>
          <w:rFonts w:ascii="Arial" w:hAnsi="Arial" w:cs="Arial"/>
          <w:b/>
          <w:bCs/>
          <w:sz w:val="20"/>
          <w:szCs w:val="20"/>
        </w:rPr>
        <w:t>2.3</w:t>
      </w:r>
      <w:r w:rsidR="00DE7AC2" w:rsidRPr="004E44E1">
        <w:rPr>
          <w:rFonts w:ascii="Arial" w:hAnsi="Arial" w:cs="Arial"/>
          <w:b/>
          <w:bCs/>
          <w:sz w:val="20"/>
          <w:szCs w:val="20"/>
        </w:rPr>
        <w:t xml:space="preserve"> Model </w:t>
      </w:r>
      <w:r w:rsidR="004E44E1">
        <w:rPr>
          <w:rFonts w:ascii="Arial" w:hAnsi="Arial" w:cs="Arial"/>
          <w:b/>
          <w:bCs/>
          <w:sz w:val="20"/>
          <w:szCs w:val="20"/>
        </w:rPr>
        <w:t>t</w:t>
      </w:r>
      <w:r w:rsidR="00DE7AC2" w:rsidRPr="004E44E1">
        <w:rPr>
          <w:rFonts w:ascii="Arial" w:hAnsi="Arial" w:cs="Arial"/>
          <w:b/>
          <w:bCs/>
          <w:sz w:val="20"/>
          <w:szCs w:val="20"/>
        </w:rPr>
        <w:t xml:space="preserve">raining and </w:t>
      </w:r>
      <w:r w:rsidR="004E44E1">
        <w:rPr>
          <w:rFonts w:ascii="Arial" w:hAnsi="Arial" w:cs="Arial"/>
          <w:b/>
          <w:bCs/>
          <w:sz w:val="20"/>
          <w:szCs w:val="20"/>
        </w:rPr>
        <w:t>ensemble models d</w:t>
      </w:r>
      <w:r w:rsidR="00DE7AC2" w:rsidRPr="004E44E1">
        <w:rPr>
          <w:rFonts w:ascii="Arial" w:hAnsi="Arial" w:cs="Arial"/>
          <w:b/>
          <w:bCs/>
          <w:sz w:val="20"/>
          <w:szCs w:val="20"/>
        </w:rPr>
        <w:t xml:space="preserve">evelopment </w:t>
      </w:r>
      <w:r w:rsidR="004E44E1">
        <w:rPr>
          <w:rFonts w:ascii="Arial" w:hAnsi="Arial" w:cs="Arial"/>
          <w:b/>
          <w:bCs/>
          <w:sz w:val="20"/>
          <w:szCs w:val="20"/>
        </w:rPr>
        <w:t>o</w:t>
      </w:r>
      <w:r w:rsidR="00DE7AC2" w:rsidRPr="004E44E1">
        <w:rPr>
          <w:rFonts w:ascii="Arial" w:hAnsi="Arial" w:cs="Arial"/>
          <w:b/>
          <w:bCs/>
          <w:sz w:val="20"/>
          <w:szCs w:val="20"/>
        </w:rPr>
        <w:t>verview</w:t>
      </w:r>
    </w:p>
    <w:p w14:paraId="48DAE756" w14:textId="3B4153F8" w:rsidR="004F6652" w:rsidRPr="00422260" w:rsidRDefault="004F6652" w:rsidP="00DE2AE3">
      <w:pPr>
        <w:rPr>
          <w:rFonts w:ascii="Arial" w:hAnsi="Arial" w:cs="Arial"/>
          <w:sz w:val="20"/>
          <w:szCs w:val="20"/>
        </w:rPr>
      </w:pPr>
      <w:r w:rsidRPr="004F6652">
        <w:rPr>
          <w:rFonts w:ascii="Arial" w:hAnsi="Arial" w:cs="Arial"/>
          <w:sz w:val="20"/>
          <w:szCs w:val="20"/>
        </w:rPr>
        <w:t xml:space="preserve">We evaluated three traditional machine learning methods: SVM, Logistic Regression, and </w:t>
      </w:r>
      <w:proofErr w:type="spellStart"/>
      <w:r w:rsidRPr="004F6652">
        <w:rPr>
          <w:rFonts w:ascii="Arial" w:hAnsi="Arial" w:cs="Arial"/>
          <w:sz w:val="20"/>
          <w:szCs w:val="20"/>
        </w:rPr>
        <w:t>XGBoost</w:t>
      </w:r>
      <w:proofErr w:type="spellEnd"/>
      <w:r w:rsidRPr="004F6652">
        <w:rPr>
          <w:rFonts w:ascii="Arial" w:hAnsi="Arial" w:cs="Arial"/>
          <w:sz w:val="20"/>
          <w:szCs w:val="20"/>
        </w:rPr>
        <w:t xml:space="preserve">, alongside four deep learning methods: Convolutional Neural Network (CNN), Long Short-Term Memory (LSTM), Transformer-Encoder, and </w:t>
      </w:r>
      <w:proofErr w:type="spellStart"/>
      <w:r w:rsidRPr="004F6652">
        <w:rPr>
          <w:rFonts w:ascii="Arial" w:hAnsi="Arial" w:cs="Arial"/>
          <w:sz w:val="20"/>
          <w:szCs w:val="20"/>
        </w:rPr>
        <w:t>Res</w:t>
      </w:r>
      <w:r w:rsidR="00A577C3">
        <w:rPr>
          <w:rFonts w:ascii="Arial" w:hAnsi="Arial" w:cs="Arial"/>
          <w:sz w:val="20"/>
          <w:szCs w:val="20"/>
        </w:rPr>
        <w:t>Net</w:t>
      </w:r>
      <w:proofErr w:type="spellEnd"/>
      <w:r w:rsidRPr="004F6652">
        <w:rPr>
          <w:rFonts w:ascii="Arial" w:hAnsi="Arial" w:cs="Arial"/>
          <w:sz w:val="20"/>
          <w:szCs w:val="20"/>
        </w:rPr>
        <w:t xml:space="preserve"> (Residual block + CNN).</w:t>
      </w:r>
      <w:r w:rsidR="00422260">
        <w:rPr>
          <w:rFonts w:ascii="Arial" w:hAnsi="Arial" w:cs="Arial"/>
          <w:sz w:val="20"/>
          <w:szCs w:val="20"/>
        </w:rPr>
        <w:t xml:space="preserve"> </w:t>
      </w:r>
      <w:r w:rsidR="00422260" w:rsidRPr="00422260">
        <w:rPr>
          <w:rFonts w:ascii="Arial" w:hAnsi="Arial" w:cs="Arial"/>
          <w:sz w:val="20"/>
          <w:szCs w:val="20"/>
        </w:rPr>
        <w:t>Initially,</w:t>
      </w:r>
      <w:r w:rsidR="00422260">
        <w:rPr>
          <w:rFonts w:ascii="Arial" w:hAnsi="Arial" w:cs="Arial"/>
          <w:sz w:val="20"/>
          <w:szCs w:val="20"/>
        </w:rPr>
        <w:t xml:space="preserve"> </w:t>
      </w:r>
      <w:r w:rsidR="00422260" w:rsidRPr="00422260">
        <w:rPr>
          <w:rFonts w:ascii="Arial" w:hAnsi="Arial" w:cs="Arial"/>
          <w:sz w:val="20"/>
          <w:szCs w:val="20"/>
        </w:rPr>
        <w:t>these</w:t>
      </w:r>
      <w:r w:rsidR="00422260">
        <w:rPr>
          <w:rFonts w:ascii="Arial" w:hAnsi="Arial" w:cs="Arial"/>
          <w:sz w:val="20"/>
          <w:szCs w:val="20"/>
        </w:rPr>
        <w:t xml:space="preserve"> </w:t>
      </w:r>
      <w:r w:rsidR="00422260" w:rsidRPr="00422260">
        <w:rPr>
          <w:rFonts w:ascii="Arial" w:hAnsi="Arial" w:cs="Arial"/>
          <w:sz w:val="20"/>
          <w:szCs w:val="20"/>
        </w:rPr>
        <w:t>methods were trained and evaluated using</w:t>
      </w:r>
      <w:r w:rsidR="00422260">
        <w:rPr>
          <w:rFonts w:ascii="Arial" w:hAnsi="Arial" w:cs="Arial"/>
          <w:sz w:val="20"/>
          <w:szCs w:val="20"/>
        </w:rPr>
        <w:t xml:space="preserve"> </w:t>
      </w:r>
      <w:r w:rsidR="00C75E49">
        <w:rPr>
          <w:rFonts w:ascii="Arial" w:hAnsi="Arial" w:cs="Arial"/>
          <w:sz w:val="20"/>
          <w:szCs w:val="20"/>
        </w:rPr>
        <w:t xml:space="preserve">these scaled 15 variables with nominal variables encoded in one-hot format. </w:t>
      </w:r>
      <w:r w:rsidR="00232BE2">
        <w:rPr>
          <w:rFonts w:ascii="Arial" w:hAnsi="Arial" w:cs="Arial"/>
          <w:sz w:val="20"/>
          <w:szCs w:val="20"/>
        </w:rPr>
        <w:t>Th</w:t>
      </w:r>
      <w:r w:rsidR="00DE2AE3">
        <w:rPr>
          <w:rFonts w:ascii="Arial" w:hAnsi="Arial" w:cs="Arial"/>
          <w:sz w:val="20"/>
          <w:szCs w:val="20"/>
        </w:rPr>
        <w:t>is</w:t>
      </w:r>
      <w:r w:rsidR="00232BE2">
        <w:rPr>
          <w:rFonts w:ascii="Arial" w:hAnsi="Arial" w:cs="Arial"/>
          <w:sz w:val="20"/>
          <w:szCs w:val="20"/>
        </w:rPr>
        <w:t xml:space="preserve"> approach </w:t>
      </w:r>
      <w:r w:rsidR="00DE2AE3" w:rsidRPr="00DE2AE3">
        <w:rPr>
          <w:rFonts w:ascii="Arial" w:hAnsi="Arial" w:cs="Arial"/>
          <w:sz w:val="20"/>
          <w:szCs w:val="20"/>
        </w:rPr>
        <w:t>was employed using a benchmark dataset with a balanced positive-negative ratio of</w:t>
      </w:r>
      <w:r w:rsidR="00DE2AE3">
        <w:rPr>
          <w:rFonts w:ascii="Arial" w:hAnsi="Arial" w:cs="Arial"/>
          <w:sz w:val="20"/>
          <w:szCs w:val="20"/>
        </w:rPr>
        <w:t xml:space="preserve"> </w:t>
      </w:r>
      <w:r w:rsidR="00DE2AE3" w:rsidRPr="00DE2AE3">
        <w:rPr>
          <w:rFonts w:ascii="Arial" w:hAnsi="Arial" w:cs="Arial"/>
          <w:sz w:val="20"/>
          <w:szCs w:val="20"/>
        </w:rPr>
        <w:t xml:space="preserve">1:1. The dataset was split into a 4:1 ratio for training and testing, respectively, with five-fold cross-validation </w:t>
      </w:r>
      <w:r w:rsidR="00DE2AE3" w:rsidRPr="00DE2AE3">
        <w:rPr>
          <w:rFonts w:ascii="Arial" w:hAnsi="Arial" w:cs="Arial"/>
          <w:sz w:val="20"/>
          <w:szCs w:val="20"/>
        </w:rPr>
        <w:lastRenderedPageBreak/>
        <w:t>utilized during training.</w:t>
      </w:r>
    </w:p>
    <w:p w14:paraId="005ACE15" w14:textId="77777777" w:rsidR="00496B58" w:rsidRDefault="00496B58">
      <w:pPr>
        <w:rPr>
          <w:rFonts w:ascii="Arial" w:hAnsi="Arial" w:cs="Arial"/>
          <w:sz w:val="20"/>
          <w:szCs w:val="20"/>
        </w:rPr>
      </w:pPr>
    </w:p>
    <w:p w14:paraId="673DA03B" w14:textId="301A6801" w:rsidR="008A49DA" w:rsidRDefault="008A49DA" w:rsidP="008A49DA">
      <w:pPr>
        <w:rPr>
          <w:rFonts w:ascii="Arial" w:hAnsi="Arial" w:cs="Arial"/>
          <w:sz w:val="20"/>
          <w:szCs w:val="20"/>
        </w:rPr>
      </w:pPr>
      <w:r w:rsidRPr="008A49DA">
        <w:rPr>
          <w:rFonts w:ascii="Arial" w:hAnsi="Arial" w:cs="Arial"/>
          <w:sz w:val="20"/>
          <w:szCs w:val="20"/>
        </w:rPr>
        <w:t>Subsequently</w:t>
      </w:r>
      <w:r>
        <w:rPr>
          <w:rFonts w:ascii="Arial" w:hAnsi="Arial" w:cs="Arial"/>
          <w:sz w:val="20"/>
          <w:szCs w:val="20"/>
        </w:rPr>
        <w:t xml:space="preserve">, </w:t>
      </w:r>
      <w:r w:rsidRPr="008A49DA">
        <w:rPr>
          <w:rFonts w:ascii="Arial" w:hAnsi="Arial" w:cs="Arial"/>
          <w:sz w:val="20"/>
          <w:szCs w:val="20"/>
        </w:rPr>
        <w:t>the top five performing methods were</w:t>
      </w:r>
      <w:r>
        <w:rPr>
          <w:rFonts w:ascii="Arial" w:hAnsi="Arial" w:cs="Arial"/>
          <w:sz w:val="20"/>
          <w:szCs w:val="20"/>
        </w:rPr>
        <w:t xml:space="preserve"> </w:t>
      </w:r>
      <w:r w:rsidRPr="008A49DA">
        <w:rPr>
          <w:rFonts w:ascii="Arial" w:hAnsi="Arial" w:cs="Arial"/>
          <w:sz w:val="20"/>
          <w:szCs w:val="20"/>
        </w:rPr>
        <w:t>selected to construct ensemble models</w:t>
      </w:r>
      <w:r>
        <w:rPr>
          <w:rFonts w:ascii="Arial" w:hAnsi="Arial" w:cs="Arial"/>
          <w:sz w:val="20"/>
          <w:szCs w:val="20"/>
        </w:rPr>
        <w:t xml:space="preserve">, </w:t>
      </w:r>
      <w:r w:rsidRPr="008A49DA">
        <w:rPr>
          <w:rFonts w:ascii="Arial" w:hAnsi="Arial" w:cs="Arial"/>
          <w:sz w:val="20"/>
          <w:szCs w:val="20"/>
        </w:rPr>
        <w:t xml:space="preserve">where </w:t>
      </w:r>
      <w:proofErr w:type="gramStart"/>
      <w:r w:rsidRPr="008A49DA">
        <w:rPr>
          <w:rFonts w:ascii="Arial" w:hAnsi="Arial" w:cs="Arial"/>
          <w:sz w:val="20"/>
          <w:szCs w:val="20"/>
        </w:rPr>
        <w:t>the final result</w:t>
      </w:r>
      <w:proofErr w:type="gramEnd"/>
      <w:r w:rsidRPr="008A49DA">
        <w:rPr>
          <w:rFonts w:ascii="Arial" w:hAnsi="Arial" w:cs="Arial"/>
          <w:sz w:val="20"/>
          <w:szCs w:val="20"/>
        </w:rPr>
        <w:t xml:space="preserve"> was obtained by aggregating the</w:t>
      </w:r>
      <w:r>
        <w:rPr>
          <w:rFonts w:ascii="Arial" w:hAnsi="Arial" w:cs="Arial"/>
          <w:sz w:val="20"/>
          <w:szCs w:val="20"/>
        </w:rPr>
        <w:t xml:space="preserve"> </w:t>
      </w:r>
      <w:r w:rsidRPr="008A49DA">
        <w:rPr>
          <w:rFonts w:ascii="Arial" w:hAnsi="Arial" w:cs="Arial"/>
          <w:sz w:val="20"/>
          <w:szCs w:val="20"/>
        </w:rPr>
        <w:t>predicted values from each model. Five different combinations of these selected methods were</w:t>
      </w:r>
      <w:r>
        <w:rPr>
          <w:rFonts w:ascii="Arial" w:hAnsi="Arial" w:cs="Arial"/>
          <w:sz w:val="20"/>
          <w:szCs w:val="20"/>
        </w:rPr>
        <w:t xml:space="preserve"> </w:t>
      </w:r>
      <w:r w:rsidRPr="008A49DA">
        <w:rPr>
          <w:rFonts w:ascii="Arial" w:hAnsi="Arial" w:cs="Arial"/>
          <w:sz w:val="20"/>
          <w:szCs w:val="20"/>
        </w:rPr>
        <w:t>evaluated and compared. The same testing dataset was utilized for evaluating each individual</w:t>
      </w:r>
      <w:r>
        <w:rPr>
          <w:rFonts w:ascii="Arial" w:hAnsi="Arial" w:cs="Arial"/>
          <w:sz w:val="20"/>
          <w:szCs w:val="20"/>
        </w:rPr>
        <w:t xml:space="preserve"> </w:t>
      </w:r>
      <w:r w:rsidRPr="008A49DA">
        <w:rPr>
          <w:rFonts w:ascii="Arial" w:hAnsi="Arial" w:cs="Arial"/>
          <w:sz w:val="20"/>
          <w:szCs w:val="20"/>
        </w:rPr>
        <w:t>combination.</w:t>
      </w:r>
    </w:p>
    <w:p w14:paraId="37D889FF" w14:textId="77777777" w:rsidR="008A49DA" w:rsidRPr="008A49DA" w:rsidRDefault="008A49DA" w:rsidP="008A49DA">
      <w:pPr>
        <w:rPr>
          <w:rFonts w:ascii="Arial" w:hAnsi="Arial" w:cs="Arial"/>
          <w:sz w:val="20"/>
          <w:szCs w:val="20"/>
        </w:rPr>
      </w:pPr>
    </w:p>
    <w:p w14:paraId="4D3992AE" w14:textId="4731B273" w:rsidR="00496B58" w:rsidRPr="00533491" w:rsidRDefault="00520D40">
      <w:pPr>
        <w:rPr>
          <w:rFonts w:ascii="Arial" w:hAnsi="Arial" w:cs="Arial"/>
          <w:b/>
          <w:bCs/>
          <w:sz w:val="20"/>
          <w:szCs w:val="22"/>
        </w:rPr>
      </w:pPr>
      <w:r w:rsidRPr="00533491">
        <w:rPr>
          <w:rFonts w:ascii="Arial" w:hAnsi="Arial" w:cs="Arial"/>
          <w:b/>
          <w:bCs/>
          <w:sz w:val="20"/>
          <w:szCs w:val="22"/>
        </w:rPr>
        <w:t xml:space="preserve">2.4 </w:t>
      </w:r>
      <w:r w:rsidR="00541FF3" w:rsidRPr="00533491">
        <w:rPr>
          <w:rFonts w:ascii="Arial" w:hAnsi="Arial" w:cs="Arial"/>
          <w:b/>
          <w:bCs/>
          <w:sz w:val="20"/>
          <w:szCs w:val="22"/>
        </w:rPr>
        <w:t>LSTM</w:t>
      </w:r>
    </w:p>
    <w:p w14:paraId="500F2889" w14:textId="13FF91B2" w:rsidR="00541FF3" w:rsidRDefault="00241CA1" w:rsidP="00241CA1">
      <w:pPr>
        <w:rPr>
          <w:rFonts w:ascii="Arial" w:hAnsi="Arial" w:cs="Arial"/>
          <w:sz w:val="20"/>
          <w:szCs w:val="22"/>
        </w:rPr>
      </w:pPr>
      <w:r w:rsidRPr="00241CA1">
        <w:rPr>
          <w:rFonts w:ascii="Arial" w:hAnsi="Arial" w:cs="Arial"/>
          <w:sz w:val="20"/>
          <w:szCs w:val="22"/>
        </w:rPr>
        <w:t>Long Short-Term Memory Network (LSTM) is a specialized variant of Recurrent Neural Networ</w:t>
      </w:r>
      <w:r>
        <w:rPr>
          <w:rFonts w:ascii="Arial" w:hAnsi="Arial" w:cs="Arial"/>
          <w:sz w:val="20"/>
          <w:szCs w:val="22"/>
        </w:rPr>
        <w:t>k</w:t>
      </w:r>
      <w:r w:rsidRPr="00241CA1">
        <w:rPr>
          <w:rFonts w:ascii="Arial" w:hAnsi="Arial" w:cs="Arial"/>
          <w:sz w:val="20"/>
          <w:szCs w:val="22"/>
        </w:rPr>
        <w:t xml:space="preserve"> (RNN), which has been widely used in NLP tasks such as text categorization, machine</w:t>
      </w:r>
      <w:r>
        <w:rPr>
          <w:rFonts w:ascii="Arial" w:hAnsi="Arial" w:cs="Arial"/>
          <w:sz w:val="20"/>
          <w:szCs w:val="22"/>
        </w:rPr>
        <w:t xml:space="preserve"> </w:t>
      </w:r>
      <w:r w:rsidRPr="00241CA1">
        <w:rPr>
          <w:rFonts w:ascii="Arial" w:hAnsi="Arial" w:cs="Arial"/>
          <w:sz w:val="20"/>
          <w:szCs w:val="22"/>
        </w:rPr>
        <w:t>translation and language models. LSTMs effectively addressed the challenge of</w:t>
      </w:r>
      <w:r>
        <w:rPr>
          <w:rFonts w:ascii="Arial" w:hAnsi="Arial" w:cs="Arial"/>
          <w:sz w:val="20"/>
          <w:szCs w:val="22"/>
        </w:rPr>
        <w:t xml:space="preserve"> </w:t>
      </w:r>
      <w:r w:rsidRPr="00241CA1">
        <w:rPr>
          <w:rFonts w:ascii="Arial" w:hAnsi="Arial" w:cs="Arial"/>
          <w:sz w:val="20"/>
          <w:szCs w:val="22"/>
        </w:rPr>
        <w:t>vanishing or exploding gradients encountered by conventional RNNs when processing long</w:t>
      </w:r>
      <w:r>
        <w:rPr>
          <w:rFonts w:ascii="Arial" w:hAnsi="Arial" w:cs="Arial"/>
          <w:sz w:val="20"/>
          <w:szCs w:val="22"/>
        </w:rPr>
        <w:t xml:space="preserve"> </w:t>
      </w:r>
      <w:r w:rsidR="00BA4C30">
        <w:rPr>
          <w:rFonts w:ascii="Arial" w:hAnsi="Arial" w:cs="Arial"/>
          <w:sz w:val="20"/>
          <w:szCs w:val="22"/>
        </w:rPr>
        <w:t xml:space="preserve">series </w:t>
      </w:r>
      <w:r w:rsidRPr="00241CA1">
        <w:rPr>
          <w:rFonts w:ascii="Arial" w:hAnsi="Arial" w:cs="Arial"/>
          <w:sz w:val="20"/>
          <w:szCs w:val="22"/>
        </w:rPr>
        <w:t>of data. In our study, the input of LSTM was set to be a 1-dimentional input vector,</w:t>
      </w:r>
      <w:r>
        <w:rPr>
          <w:rFonts w:ascii="Arial" w:hAnsi="Arial" w:cs="Arial"/>
          <w:sz w:val="20"/>
          <w:szCs w:val="22"/>
        </w:rPr>
        <w:t xml:space="preserve"> </w:t>
      </w:r>
      <w:r w:rsidRPr="00241CA1">
        <w:rPr>
          <w:rFonts w:ascii="Arial" w:hAnsi="Arial" w:cs="Arial"/>
          <w:sz w:val="20"/>
          <w:szCs w:val="22"/>
        </w:rPr>
        <w:t xml:space="preserve">consisting of </w:t>
      </w:r>
      <w:r>
        <w:rPr>
          <w:rFonts w:ascii="Arial" w:hAnsi="Arial" w:cs="Arial"/>
          <w:sz w:val="20"/>
          <w:szCs w:val="22"/>
        </w:rPr>
        <w:t xml:space="preserve">24 </w:t>
      </w:r>
      <w:r w:rsidRPr="00241CA1">
        <w:rPr>
          <w:rFonts w:ascii="Arial" w:hAnsi="Arial" w:cs="Arial"/>
          <w:sz w:val="20"/>
          <w:szCs w:val="22"/>
        </w:rPr>
        <w:t>dimensions</w:t>
      </w:r>
      <w:r>
        <w:rPr>
          <w:rFonts w:ascii="Arial" w:hAnsi="Arial" w:cs="Arial"/>
          <w:sz w:val="20"/>
          <w:szCs w:val="22"/>
        </w:rPr>
        <w:t xml:space="preserve"> for 16 one-hot encoded nominal variables and 8 continuous variables. </w:t>
      </w:r>
      <w:r w:rsidRPr="00241CA1">
        <w:rPr>
          <w:rFonts w:ascii="Arial" w:hAnsi="Arial" w:cs="Arial"/>
          <w:sz w:val="20"/>
          <w:szCs w:val="22"/>
        </w:rPr>
        <w:t>The hidden size was set to be 256. We utilized two LSTM layers for model</w:t>
      </w:r>
      <w:r>
        <w:rPr>
          <w:rFonts w:ascii="Arial" w:hAnsi="Arial" w:cs="Arial"/>
          <w:sz w:val="20"/>
          <w:szCs w:val="22"/>
        </w:rPr>
        <w:t xml:space="preserve"> </w:t>
      </w:r>
      <w:r w:rsidRPr="00241CA1">
        <w:rPr>
          <w:rFonts w:ascii="Arial" w:hAnsi="Arial" w:cs="Arial"/>
          <w:sz w:val="20"/>
          <w:szCs w:val="22"/>
        </w:rPr>
        <w:t>construction, followed by a linear layer to reduce the output to a single value. A sigmoid activation</w:t>
      </w:r>
      <w:r>
        <w:rPr>
          <w:rFonts w:ascii="Arial" w:hAnsi="Arial" w:cs="Arial"/>
          <w:sz w:val="20"/>
          <w:szCs w:val="22"/>
        </w:rPr>
        <w:t xml:space="preserve"> </w:t>
      </w:r>
      <w:r w:rsidRPr="00241CA1">
        <w:rPr>
          <w:rFonts w:ascii="Arial" w:hAnsi="Arial" w:cs="Arial"/>
          <w:sz w:val="20"/>
          <w:szCs w:val="22"/>
        </w:rPr>
        <w:t>function was applied at the end to obtain a binary output. The LSTM model architecture is displayed</w:t>
      </w:r>
      <w:r>
        <w:rPr>
          <w:rFonts w:ascii="Arial" w:hAnsi="Arial" w:cs="Arial"/>
          <w:sz w:val="20"/>
          <w:szCs w:val="22"/>
        </w:rPr>
        <w:t xml:space="preserve"> </w:t>
      </w:r>
      <w:r w:rsidRPr="00241CA1">
        <w:rPr>
          <w:rFonts w:ascii="Arial" w:hAnsi="Arial" w:cs="Arial"/>
          <w:sz w:val="20"/>
          <w:szCs w:val="22"/>
        </w:rPr>
        <w:t xml:space="preserve">in </w:t>
      </w:r>
      <w:r w:rsidRPr="00241CA1">
        <w:rPr>
          <w:rFonts w:ascii="Arial" w:hAnsi="Arial" w:cs="Arial"/>
          <w:b/>
          <w:bCs/>
          <w:sz w:val="20"/>
          <w:szCs w:val="22"/>
        </w:rPr>
        <w:t>Figure 1-D</w:t>
      </w:r>
      <w:r w:rsidRPr="00241CA1">
        <w:rPr>
          <w:rFonts w:ascii="Arial" w:hAnsi="Arial" w:cs="Arial"/>
          <w:sz w:val="20"/>
          <w:szCs w:val="22"/>
        </w:rPr>
        <w:t>. For training, we employed binary cross-entropy loss as the loss function and Adam</w:t>
      </w:r>
      <w:r>
        <w:rPr>
          <w:rFonts w:ascii="Arial" w:hAnsi="Arial" w:cs="Arial"/>
          <w:sz w:val="20"/>
          <w:szCs w:val="22"/>
        </w:rPr>
        <w:t xml:space="preserve"> </w:t>
      </w:r>
      <w:r w:rsidRPr="00241CA1">
        <w:rPr>
          <w:rFonts w:ascii="Arial" w:hAnsi="Arial" w:cs="Arial"/>
          <w:sz w:val="20"/>
          <w:szCs w:val="22"/>
        </w:rPr>
        <w:t>optimizer</w:t>
      </w:r>
      <w:r w:rsidR="001D7D2F">
        <w:rPr>
          <w:rFonts w:ascii="Arial" w:hAnsi="Arial" w:cs="Arial"/>
          <w:sz w:val="20"/>
          <w:szCs w:val="22"/>
        </w:rPr>
        <w:t xml:space="preserve"> with </w:t>
      </w:r>
      <w:r>
        <w:rPr>
          <w:rFonts w:ascii="Arial" w:hAnsi="Arial" w:cs="Arial"/>
          <w:sz w:val="20"/>
          <w:szCs w:val="22"/>
        </w:rPr>
        <w:t>learning rate set to be 0.001</w:t>
      </w:r>
      <w:r w:rsidR="001D7D2F">
        <w:rPr>
          <w:rFonts w:ascii="Arial" w:hAnsi="Arial" w:cs="Arial"/>
          <w:sz w:val="20"/>
          <w:szCs w:val="22"/>
        </w:rPr>
        <w:t>. T</w:t>
      </w:r>
      <w:r>
        <w:rPr>
          <w:rFonts w:ascii="Arial" w:hAnsi="Arial" w:cs="Arial"/>
          <w:sz w:val="20"/>
          <w:szCs w:val="22"/>
        </w:rPr>
        <w:t xml:space="preserve">he </w:t>
      </w:r>
      <w:r w:rsidRPr="00241CA1">
        <w:rPr>
          <w:rFonts w:ascii="Arial" w:hAnsi="Arial" w:cs="Arial"/>
          <w:sz w:val="20"/>
          <w:szCs w:val="22"/>
        </w:rPr>
        <w:t>epoch was set to be 50.</w:t>
      </w:r>
    </w:p>
    <w:p w14:paraId="307FCD81" w14:textId="77777777" w:rsidR="00241CA1" w:rsidRDefault="00241CA1" w:rsidP="00241CA1">
      <w:pPr>
        <w:rPr>
          <w:rFonts w:ascii="Arial" w:hAnsi="Arial" w:cs="Arial"/>
          <w:sz w:val="20"/>
          <w:szCs w:val="22"/>
        </w:rPr>
      </w:pPr>
    </w:p>
    <w:p w14:paraId="40240D05" w14:textId="22EFCEF8" w:rsidR="006E7C88" w:rsidRPr="006E7C88" w:rsidRDefault="006E7C88" w:rsidP="006E7C88">
      <w:pPr>
        <w:rPr>
          <w:rFonts w:ascii="Arial" w:hAnsi="Arial" w:cs="Arial"/>
          <w:b/>
          <w:bCs/>
          <w:sz w:val="20"/>
          <w:szCs w:val="22"/>
        </w:rPr>
      </w:pPr>
      <w:r w:rsidRPr="006E7C88">
        <w:rPr>
          <w:rFonts w:ascii="Arial" w:hAnsi="Arial" w:cs="Arial"/>
          <w:b/>
          <w:bCs/>
          <w:sz w:val="20"/>
          <w:szCs w:val="22"/>
        </w:rPr>
        <w:t xml:space="preserve">2.5 </w:t>
      </w:r>
      <w:proofErr w:type="spellStart"/>
      <w:r w:rsidRPr="006E7C88">
        <w:rPr>
          <w:rFonts w:ascii="Arial" w:hAnsi="Arial" w:cs="Arial"/>
          <w:b/>
          <w:bCs/>
          <w:sz w:val="20"/>
          <w:szCs w:val="22"/>
        </w:rPr>
        <w:t>ResNet</w:t>
      </w:r>
      <w:proofErr w:type="spellEnd"/>
    </w:p>
    <w:p w14:paraId="3A46908C" w14:textId="720C4881" w:rsidR="006E7C88" w:rsidRDefault="00316618" w:rsidP="00316618">
      <w:pPr>
        <w:rPr>
          <w:rFonts w:ascii="Arial" w:hAnsi="Arial" w:cs="Arial"/>
          <w:sz w:val="20"/>
          <w:szCs w:val="22"/>
        </w:rPr>
      </w:pPr>
      <w:proofErr w:type="spellStart"/>
      <w:r>
        <w:rPr>
          <w:rFonts w:ascii="Arial" w:hAnsi="Arial" w:cs="Arial"/>
          <w:sz w:val="20"/>
          <w:szCs w:val="22"/>
        </w:rPr>
        <w:t>ResNet</w:t>
      </w:r>
      <w:proofErr w:type="spellEnd"/>
      <w:r>
        <w:rPr>
          <w:rFonts w:ascii="Arial" w:hAnsi="Arial" w:cs="Arial"/>
          <w:sz w:val="20"/>
          <w:szCs w:val="22"/>
        </w:rPr>
        <w:t xml:space="preserve"> is </w:t>
      </w:r>
      <w:r w:rsidRPr="00316618">
        <w:rPr>
          <w:rFonts w:ascii="Arial" w:hAnsi="Arial" w:cs="Arial"/>
          <w:sz w:val="20"/>
          <w:szCs w:val="22"/>
        </w:rPr>
        <w:t>a model composed by convolutional blocks and residual</w:t>
      </w:r>
      <w:r>
        <w:rPr>
          <w:rFonts w:ascii="Arial" w:hAnsi="Arial" w:cs="Arial"/>
          <w:sz w:val="20"/>
          <w:szCs w:val="22"/>
        </w:rPr>
        <w:t xml:space="preserve"> </w:t>
      </w:r>
      <w:r w:rsidRPr="00316618">
        <w:rPr>
          <w:rFonts w:ascii="Arial" w:hAnsi="Arial" w:cs="Arial"/>
          <w:sz w:val="20"/>
          <w:szCs w:val="22"/>
        </w:rPr>
        <w:t xml:space="preserve">structures to </w:t>
      </w:r>
      <w:r w:rsidR="00761D20">
        <w:rPr>
          <w:rFonts w:ascii="Arial" w:hAnsi="Arial" w:cs="Arial"/>
          <w:sz w:val="20"/>
          <w:szCs w:val="22"/>
        </w:rPr>
        <w:t xml:space="preserve">evaluate the risk of </w:t>
      </w:r>
      <w:r w:rsidR="00761D20" w:rsidRPr="00961FB6">
        <w:rPr>
          <w:rFonts w:ascii="Arial" w:hAnsi="Arial" w:cs="Arial"/>
          <w:sz w:val="20"/>
          <w:szCs w:val="20"/>
        </w:rPr>
        <w:t>10-year risk of future coronary heart disease (CHD)</w:t>
      </w:r>
      <w:r w:rsidR="00761D20">
        <w:rPr>
          <w:rFonts w:ascii="Arial" w:hAnsi="Arial" w:cs="Arial"/>
          <w:sz w:val="20"/>
          <w:szCs w:val="20"/>
        </w:rPr>
        <w:t xml:space="preserve">. </w:t>
      </w:r>
      <w:r w:rsidRPr="00316618">
        <w:rPr>
          <w:rFonts w:ascii="Arial" w:hAnsi="Arial" w:cs="Arial"/>
          <w:sz w:val="20"/>
          <w:szCs w:val="22"/>
        </w:rPr>
        <w:t>To be specific, both</w:t>
      </w:r>
      <w:r w:rsidR="00761D20">
        <w:rPr>
          <w:rFonts w:ascii="Arial" w:hAnsi="Arial" w:cs="Arial"/>
          <w:sz w:val="20"/>
          <w:szCs w:val="20"/>
        </w:rPr>
        <w:t xml:space="preserve"> </w:t>
      </w:r>
      <w:r w:rsidRPr="00316618">
        <w:rPr>
          <w:rFonts w:ascii="Arial" w:hAnsi="Arial" w:cs="Arial"/>
          <w:sz w:val="20"/>
          <w:szCs w:val="22"/>
        </w:rPr>
        <w:t>convolutional blocks were configured as 1-dimensional with a kernel size of 3, stride of 1, and</w:t>
      </w:r>
      <w:r w:rsidR="00761D20">
        <w:rPr>
          <w:rFonts w:ascii="Arial" w:hAnsi="Arial" w:cs="Arial"/>
          <w:sz w:val="20"/>
          <w:szCs w:val="20"/>
        </w:rPr>
        <w:t xml:space="preserve"> </w:t>
      </w:r>
      <w:r w:rsidRPr="00316618">
        <w:rPr>
          <w:rFonts w:ascii="Arial" w:hAnsi="Arial" w:cs="Arial"/>
          <w:sz w:val="20"/>
          <w:szCs w:val="22"/>
        </w:rPr>
        <w:t>padding of 1. Within the first convolutional block, the data passed through a convolutional layer,</w:t>
      </w:r>
      <w:r w:rsidR="00761D20">
        <w:rPr>
          <w:rFonts w:ascii="Arial" w:hAnsi="Arial" w:cs="Arial"/>
          <w:sz w:val="20"/>
          <w:szCs w:val="20"/>
        </w:rPr>
        <w:t xml:space="preserve"> </w:t>
      </w:r>
      <w:r w:rsidRPr="00316618">
        <w:rPr>
          <w:rFonts w:ascii="Arial" w:hAnsi="Arial" w:cs="Arial"/>
          <w:sz w:val="20"/>
          <w:szCs w:val="22"/>
        </w:rPr>
        <w:t>followed by a batch normalization and a ReLU activation. Subsequently, the processed data</w:t>
      </w:r>
      <w:r w:rsidR="00761D20">
        <w:rPr>
          <w:rFonts w:ascii="Arial" w:hAnsi="Arial" w:cs="Arial"/>
          <w:sz w:val="20"/>
          <w:szCs w:val="20"/>
        </w:rPr>
        <w:t xml:space="preserve"> </w:t>
      </w:r>
      <w:r w:rsidRPr="00316618">
        <w:rPr>
          <w:rFonts w:ascii="Arial" w:hAnsi="Arial" w:cs="Arial"/>
          <w:sz w:val="20"/>
          <w:szCs w:val="22"/>
        </w:rPr>
        <w:t>underwent another convolutional layer and a batch normalization. The number of channels of each</w:t>
      </w:r>
      <w:r w:rsidR="00761D20">
        <w:rPr>
          <w:rFonts w:ascii="Arial" w:hAnsi="Arial" w:cs="Arial"/>
          <w:sz w:val="20"/>
          <w:szCs w:val="20"/>
        </w:rPr>
        <w:t xml:space="preserve"> </w:t>
      </w:r>
      <w:r w:rsidRPr="00316618">
        <w:rPr>
          <w:rFonts w:ascii="Arial" w:hAnsi="Arial" w:cs="Arial"/>
          <w:sz w:val="20"/>
          <w:szCs w:val="22"/>
        </w:rPr>
        <w:t>convolutional layer is set to [8, 16]. The second block shared similar architecture as the first</w:t>
      </w:r>
      <w:r w:rsidR="00761D20">
        <w:rPr>
          <w:rFonts w:ascii="Arial" w:hAnsi="Arial" w:cs="Arial"/>
          <w:sz w:val="20"/>
          <w:szCs w:val="20"/>
        </w:rPr>
        <w:t xml:space="preserve"> </w:t>
      </w:r>
      <w:r w:rsidRPr="00316618">
        <w:rPr>
          <w:rFonts w:ascii="Arial" w:hAnsi="Arial" w:cs="Arial"/>
          <w:sz w:val="20"/>
          <w:szCs w:val="22"/>
        </w:rPr>
        <w:t>convolutional block. The number of channels of each convolutional layer is set to [32, 16]. Two</w:t>
      </w:r>
      <w:r w:rsidR="00761D20">
        <w:rPr>
          <w:rFonts w:ascii="Arial" w:hAnsi="Arial" w:cs="Arial"/>
          <w:sz w:val="20"/>
          <w:szCs w:val="20"/>
        </w:rPr>
        <w:t xml:space="preserve"> </w:t>
      </w:r>
      <w:r w:rsidRPr="00316618">
        <w:rPr>
          <w:rFonts w:ascii="Arial" w:hAnsi="Arial" w:cs="Arial"/>
          <w:sz w:val="20"/>
          <w:szCs w:val="22"/>
        </w:rPr>
        <w:t>residual blocks were implemented after two convolutional blocks, though a shortcut connection,</w:t>
      </w:r>
      <w:r w:rsidR="00761D20">
        <w:rPr>
          <w:rFonts w:ascii="Arial" w:hAnsi="Arial" w:cs="Arial"/>
          <w:sz w:val="20"/>
          <w:szCs w:val="20"/>
        </w:rPr>
        <w:t xml:space="preserve"> </w:t>
      </w:r>
      <w:r w:rsidRPr="00316618">
        <w:rPr>
          <w:rFonts w:ascii="Arial" w:hAnsi="Arial" w:cs="Arial"/>
          <w:sz w:val="20"/>
          <w:szCs w:val="22"/>
        </w:rPr>
        <w:t>adding the output from the previous layer to the output of the current layer. Next, the output is</w:t>
      </w:r>
      <w:r w:rsidR="00761D20">
        <w:rPr>
          <w:rFonts w:ascii="Arial" w:hAnsi="Arial" w:cs="Arial"/>
          <w:sz w:val="20"/>
          <w:szCs w:val="20"/>
        </w:rPr>
        <w:t xml:space="preserve"> </w:t>
      </w:r>
      <w:r w:rsidRPr="00316618">
        <w:rPr>
          <w:rFonts w:ascii="Arial" w:hAnsi="Arial" w:cs="Arial"/>
          <w:sz w:val="20"/>
          <w:szCs w:val="22"/>
        </w:rPr>
        <w:t>flattened and passed through dense layers, and fed into a sigmoid activation function for binary</w:t>
      </w:r>
      <w:r w:rsidR="00761D20">
        <w:rPr>
          <w:rFonts w:ascii="Arial" w:hAnsi="Arial" w:cs="Arial"/>
          <w:sz w:val="20"/>
          <w:szCs w:val="20"/>
        </w:rPr>
        <w:t xml:space="preserve"> </w:t>
      </w:r>
      <w:r w:rsidRPr="00316618">
        <w:rPr>
          <w:rFonts w:ascii="Arial" w:hAnsi="Arial" w:cs="Arial"/>
          <w:sz w:val="20"/>
          <w:szCs w:val="22"/>
        </w:rPr>
        <w:t>classification (</w:t>
      </w:r>
      <w:r w:rsidR="00761D20">
        <w:rPr>
          <w:rFonts w:ascii="Arial" w:hAnsi="Arial" w:cs="Arial"/>
          <w:sz w:val="20"/>
          <w:szCs w:val="22"/>
        </w:rPr>
        <w:t>suffer CHD within ten years Yes/No</w:t>
      </w:r>
      <w:r w:rsidRPr="00316618">
        <w:rPr>
          <w:rFonts w:ascii="Arial" w:hAnsi="Arial" w:cs="Arial"/>
          <w:sz w:val="20"/>
          <w:szCs w:val="22"/>
        </w:rPr>
        <w:t xml:space="preserve">). Here is the formula </w:t>
      </w:r>
      <w:r w:rsidR="00CE4D3C" w:rsidRPr="00CE4D3C">
        <w:rPr>
          <w:rFonts w:ascii="Arial" w:hAnsi="Arial" w:cs="Arial"/>
          <w:b/>
          <w:bCs/>
          <w:sz w:val="20"/>
          <w:szCs w:val="22"/>
        </w:rPr>
        <w:t>(</w:t>
      </w:r>
      <w:r w:rsidR="00176535">
        <w:rPr>
          <w:rFonts w:ascii="Arial" w:hAnsi="Arial" w:cs="Arial"/>
          <w:b/>
          <w:bCs/>
          <w:sz w:val="20"/>
          <w:szCs w:val="22"/>
        </w:rPr>
        <w:t>2</w:t>
      </w:r>
      <w:r w:rsidR="00CE4D3C" w:rsidRPr="00CE4D3C">
        <w:rPr>
          <w:rFonts w:ascii="Arial" w:hAnsi="Arial" w:cs="Arial"/>
          <w:b/>
          <w:bCs/>
          <w:sz w:val="20"/>
          <w:szCs w:val="22"/>
        </w:rPr>
        <w:t>)</w:t>
      </w:r>
      <w:r w:rsidR="00CE4D3C">
        <w:rPr>
          <w:rFonts w:ascii="Arial" w:hAnsi="Arial" w:cs="Arial"/>
          <w:sz w:val="20"/>
          <w:szCs w:val="22"/>
        </w:rPr>
        <w:t xml:space="preserve"> </w:t>
      </w:r>
      <w:r w:rsidRPr="00316618">
        <w:rPr>
          <w:rFonts w:ascii="Arial" w:hAnsi="Arial" w:cs="Arial"/>
          <w:sz w:val="20"/>
          <w:szCs w:val="22"/>
        </w:rPr>
        <w:t>for sigmoid activation function, where z is the input in</w:t>
      </w:r>
      <w:r w:rsidR="00761D20">
        <w:rPr>
          <w:rFonts w:ascii="Arial" w:hAnsi="Arial" w:cs="Arial"/>
          <w:sz w:val="20"/>
          <w:szCs w:val="20"/>
        </w:rPr>
        <w:t xml:space="preserve"> </w:t>
      </w:r>
      <w:r w:rsidRPr="00316618">
        <w:rPr>
          <w:rFonts w:ascii="Arial" w:hAnsi="Arial" w:cs="Arial"/>
          <w:sz w:val="20"/>
          <w:szCs w:val="22"/>
        </w:rPr>
        <w:t>the last two neuron before activation.</w:t>
      </w:r>
    </w:p>
    <w:p w14:paraId="5AE0C25D" w14:textId="77777777" w:rsidR="00A15757" w:rsidRPr="00761D20" w:rsidRDefault="00A15757" w:rsidP="00316618">
      <w:pPr>
        <w:rPr>
          <w:rFonts w:ascii="Arial" w:hAnsi="Arial" w:cs="Arial"/>
          <w:sz w:val="20"/>
          <w:szCs w:val="20"/>
        </w:rPr>
      </w:pPr>
    </w:p>
    <w:p w14:paraId="4BF35AA4" w14:textId="76C5B6C8" w:rsidR="00316618" w:rsidRPr="00A15757" w:rsidRDefault="00000000" w:rsidP="00241CA1">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Sigmoid</m:t>
              </m:r>
              <m:d>
                <m:dPr>
                  <m:ctrlPr>
                    <w:rPr>
                      <w:rFonts w:ascii="Cambria Math" w:hAnsi="Cambria Math" w:cs="Arial"/>
                      <w:i/>
                      <w:sz w:val="20"/>
                      <w:szCs w:val="22"/>
                    </w:rPr>
                  </m:ctrlPr>
                </m:dPr>
                <m:e>
                  <m:r>
                    <w:rPr>
                      <w:rFonts w:ascii="Cambria Math" w:hAnsi="Cambria Math" w:cs="Arial"/>
                      <w:sz w:val="20"/>
                      <w:szCs w:val="22"/>
                    </w:rPr>
                    <m:t>z</m:t>
                  </m:r>
                </m:e>
              </m:d>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1</m:t>
                  </m:r>
                  <m:ctrlPr>
                    <w:rPr>
                      <w:rFonts w:ascii="Cambria Math" w:hAnsi="Cambria Math" w:cs="Arial"/>
                      <w:i/>
                      <w:sz w:val="20"/>
                      <w:szCs w:val="22"/>
                    </w:rPr>
                  </m:ctrlPr>
                </m:num>
                <m:den>
                  <m:r>
                    <w:rPr>
                      <w:rFonts w:ascii="Cambria Math" w:hAnsi="Cambria Math" w:cs="Arial"/>
                      <w:sz w:val="20"/>
                      <w:szCs w:val="22"/>
                    </w:rPr>
                    <m:t>1+</m:t>
                  </m:r>
                  <m:sSup>
                    <m:sSupPr>
                      <m:ctrlPr>
                        <w:rPr>
                          <w:rFonts w:ascii="Cambria Math" w:hAnsi="Cambria Math" w:cs="Arial"/>
                          <w:i/>
                          <w:sz w:val="20"/>
                          <w:szCs w:val="22"/>
                        </w:rPr>
                      </m:ctrlPr>
                    </m:sSupPr>
                    <m:e>
                      <m:r>
                        <w:rPr>
                          <w:rFonts w:ascii="Cambria Math" w:hAnsi="Cambria Math" w:cs="Arial"/>
                          <w:sz w:val="20"/>
                          <w:szCs w:val="22"/>
                        </w:rPr>
                        <m:t>e</m:t>
                      </m:r>
                    </m:e>
                    <m:sup>
                      <m:r>
                        <w:rPr>
                          <w:rFonts w:ascii="Cambria Math" w:hAnsi="Cambria Math" w:cs="Arial"/>
                          <w:sz w:val="20"/>
                          <w:szCs w:val="22"/>
                        </w:rPr>
                        <m:t>-z</m:t>
                      </m:r>
                    </m:sup>
                  </m:sSup>
                  <m:ctrlPr>
                    <w:rPr>
                      <w:rFonts w:ascii="Cambria Math" w:hAnsi="Cambria Math" w:cs="Arial"/>
                      <w:i/>
                      <w:sz w:val="20"/>
                      <w:szCs w:val="22"/>
                    </w:rPr>
                  </m:ctrlPr>
                </m:den>
              </m:f>
              <m:r>
                <w:rPr>
                  <w:rFonts w:ascii="Cambria Math" w:hAnsi="Cambria Math" w:cs="Arial"/>
                  <w:sz w:val="20"/>
                  <w:szCs w:val="22"/>
                </w:rPr>
                <m:t>#(2)</m:t>
              </m:r>
            </m:e>
          </m:eqArr>
        </m:oMath>
      </m:oMathPara>
    </w:p>
    <w:p w14:paraId="1A6B6A22" w14:textId="16D6A04C" w:rsidR="00A15757" w:rsidRDefault="00A15757" w:rsidP="00241CA1">
      <w:pPr>
        <w:rPr>
          <w:rFonts w:ascii="Arial" w:hAnsi="Arial" w:cs="Arial"/>
          <w:sz w:val="20"/>
          <w:szCs w:val="22"/>
        </w:rPr>
      </w:pPr>
      <w:r w:rsidRPr="00A15757">
        <w:rPr>
          <w:rFonts w:ascii="Arial" w:hAnsi="Arial" w:cs="Arial"/>
          <w:sz w:val="20"/>
          <w:szCs w:val="22"/>
        </w:rPr>
        <w:t xml:space="preserve">The loss function employed in </w:t>
      </w:r>
      <w:r>
        <w:rPr>
          <w:rFonts w:ascii="Arial" w:hAnsi="Arial" w:cs="Arial"/>
          <w:sz w:val="20"/>
          <w:szCs w:val="22"/>
        </w:rPr>
        <w:t xml:space="preserve">this </w:t>
      </w:r>
      <w:proofErr w:type="spellStart"/>
      <w:r w:rsidRPr="00A15757">
        <w:rPr>
          <w:rFonts w:ascii="Arial" w:hAnsi="Arial" w:cs="Arial"/>
          <w:sz w:val="20"/>
          <w:szCs w:val="22"/>
        </w:rPr>
        <w:t>Res</w:t>
      </w:r>
      <w:r>
        <w:rPr>
          <w:rFonts w:ascii="Arial" w:hAnsi="Arial" w:cs="Arial" w:hint="eastAsia"/>
          <w:sz w:val="20"/>
          <w:szCs w:val="22"/>
        </w:rPr>
        <w:t>Net</w:t>
      </w:r>
      <w:proofErr w:type="spellEnd"/>
      <w:r w:rsidRPr="00A15757">
        <w:rPr>
          <w:rFonts w:ascii="Arial" w:hAnsi="Arial" w:cs="Arial"/>
          <w:sz w:val="20"/>
          <w:szCs w:val="22"/>
        </w:rPr>
        <w:t xml:space="preserve"> is binary cross entropy (i.e. </w:t>
      </w:r>
      <w:proofErr w:type="spellStart"/>
      <w:r w:rsidRPr="00A15757">
        <w:rPr>
          <w:rFonts w:ascii="Arial" w:hAnsi="Arial" w:cs="Arial"/>
          <w:sz w:val="20"/>
          <w:szCs w:val="22"/>
        </w:rPr>
        <w:t>BCELoss</w:t>
      </w:r>
      <w:proofErr w:type="spellEnd"/>
      <w:r w:rsidRPr="00A15757">
        <w:rPr>
          <w:rFonts w:ascii="Arial" w:hAnsi="Arial" w:cs="Arial"/>
          <w:sz w:val="20"/>
          <w:szCs w:val="22"/>
        </w:rPr>
        <w:t>):</w:t>
      </w:r>
    </w:p>
    <w:p w14:paraId="47FDE2C0" w14:textId="53AB3639" w:rsidR="00A15757" w:rsidRPr="00F765BD" w:rsidRDefault="00000000" w:rsidP="00241CA1">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BCELoss=-</m:t>
              </m:r>
              <m:f>
                <m:fPr>
                  <m:ctrlPr>
                    <w:rPr>
                      <w:rFonts w:ascii="Cambria Math" w:hAnsi="Cambria Math" w:cs="Arial"/>
                      <w:sz w:val="20"/>
                      <w:szCs w:val="22"/>
                    </w:rPr>
                  </m:ctrlPr>
                </m:fPr>
                <m:num>
                  <m:r>
                    <w:rPr>
                      <w:rFonts w:ascii="Cambria Math" w:hAnsi="Cambria Math" w:cs="Arial"/>
                      <w:sz w:val="20"/>
                      <w:szCs w:val="22"/>
                    </w:rPr>
                    <m:t>1</m:t>
                  </m:r>
                  <m:ctrlPr>
                    <w:rPr>
                      <w:rFonts w:ascii="Cambria Math" w:hAnsi="Cambria Math" w:cs="Arial"/>
                      <w:i/>
                      <w:sz w:val="20"/>
                      <w:szCs w:val="22"/>
                    </w:rPr>
                  </m:ctrlPr>
                </m:num>
                <m:den>
                  <m:r>
                    <w:rPr>
                      <w:rFonts w:ascii="Cambria Math" w:hAnsi="Cambria Math" w:cs="Arial"/>
                      <w:sz w:val="20"/>
                      <w:szCs w:val="22"/>
                    </w:rPr>
                    <m:t>N</m:t>
                  </m:r>
                  <m:ctrlPr>
                    <w:rPr>
                      <w:rFonts w:ascii="Cambria Math" w:hAnsi="Cambria Math" w:cs="Arial"/>
                      <w:i/>
                      <w:sz w:val="20"/>
                      <w:szCs w:val="22"/>
                    </w:rPr>
                  </m:ctrlPr>
                </m:den>
              </m:f>
              <m:nary>
                <m:naryPr>
                  <m:chr m:val="∑"/>
                  <m:ctrlPr>
                    <w:rPr>
                      <w:rFonts w:ascii="Cambria Math" w:hAnsi="Cambria Math" w:cs="Arial"/>
                      <w:sz w:val="20"/>
                      <w:szCs w:val="22"/>
                    </w:rPr>
                  </m:ctrlPr>
                </m:naryPr>
                <m:sub>
                  <m:r>
                    <w:rPr>
                      <w:rFonts w:ascii="Cambria Math" w:hAnsi="Cambria Math" w:cs="Arial"/>
                      <w:sz w:val="20"/>
                      <w:szCs w:val="22"/>
                    </w:rPr>
                    <m:t>i=1</m:t>
                  </m:r>
                  <m:ctrlPr>
                    <w:rPr>
                      <w:rFonts w:ascii="Cambria Math" w:hAnsi="Cambria Math" w:cs="Arial"/>
                      <w:i/>
                      <w:sz w:val="20"/>
                      <w:szCs w:val="22"/>
                    </w:rPr>
                  </m:ctrlPr>
                </m:sub>
                <m:sup>
                  <m:r>
                    <w:rPr>
                      <w:rFonts w:ascii="Cambria Math" w:hAnsi="Cambria Math" w:cs="Arial"/>
                      <w:sz w:val="20"/>
                      <w:szCs w:val="22"/>
                    </w:rPr>
                    <m:t>N</m:t>
                  </m:r>
                  <m:ctrlPr>
                    <w:rPr>
                      <w:rFonts w:ascii="Cambria Math" w:hAnsi="Cambria Math" w:cs="Arial"/>
                      <w:i/>
                      <w:sz w:val="20"/>
                      <w:szCs w:val="22"/>
                    </w:rPr>
                  </m:ctrlPr>
                </m:sup>
                <m:e>
                  <m:d>
                    <m:dPr>
                      <m:begChr m:val="["/>
                      <m:endChr m:val="]"/>
                      <m:ctrlPr>
                        <w:rPr>
                          <w:rFonts w:ascii="Cambria Math" w:hAnsi="Cambria Math" w:cs="Arial"/>
                          <w:i/>
                          <w:sz w:val="20"/>
                          <w:szCs w:val="22"/>
                        </w:rPr>
                      </m:ctrlPr>
                    </m:dPr>
                    <m:e>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r>
                        <m:rPr>
                          <m:sty m:val="p"/>
                        </m:rPr>
                        <w:rPr>
                          <w:rFonts w:ascii="Cambria Math" w:hAnsi="Cambria Math" w:cs="Cambria Math"/>
                          <w:sz w:val="20"/>
                          <w:szCs w:val="22"/>
                        </w:rPr>
                        <m:t>⋅</m:t>
                      </m:r>
                      <m:func>
                        <m:funcPr>
                          <m:ctrlPr>
                            <w:rPr>
                              <w:rFonts w:ascii="Cambria Math" w:hAnsi="Cambria Math" w:cs="Arial"/>
                              <w:sz w:val="20"/>
                              <w:szCs w:val="22"/>
                            </w:rPr>
                          </m:ctrlPr>
                        </m:funcPr>
                        <m:fName>
                          <m:r>
                            <m:rPr>
                              <m:sty m:val="p"/>
                            </m:rPr>
                            <w:rPr>
                              <w:rFonts w:ascii="Cambria Math" w:hAnsi="Cambria Math" w:cs="Arial"/>
                              <w:sz w:val="20"/>
                              <w:szCs w:val="22"/>
                            </w:rPr>
                            <m:t>log</m:t>
                          </m:r>
                          <m:ctrlPr>
                            <w:rPr>
                              <w:rFonts w:ascii="Cambria Math" w:hAnsi="Cambria Math" w:cs="Arial"/>
                              <w:i/>
                              <w:sz w:val="20"/>
                              <w:szCs w:val="22"/>
                            </w:rPr>
                          </m:ctrlPr>
                        </m:fName>
                        <m:e>
                          <m:sSub>
                            <m:sSubPr>
                              <m:ctrlPr>
                                <w:rPr>
                                  <w:rFonts w:ascii="Cambria Math" w:hAnsi="Cambria Math" w:cs="Arial"/>
                                  <w:i/>
                                  <w:sz w:val="20"/>
                                  <w:szCs w:val="22"/>
                                </w:rPr>
                              </m:ctrlPr>
                            </m:sSubPr>
                            <m:e>
                              <m:r>
                                <w:rPr>
                                  <w:rFonts w:ascii="Cambria Math" w:hAnsi="Cambria Math" w:cs="Arial"/>
                                  <w:sz w:val="20"/>
                                  <w:szCs w:val="22"/>
                                </w:rPr>
                                <m:t>p</m:t>
                              </m:r>
                              <m:ctrlPr>
                                <w:rPr>
                                  <w:rFonts w:ascii="Cambria Math" w:hAnsi="Cambria Math" w:cs="Arial"/>
                                  <w:sz w:val="20"/>
                                  <w:szCs w:val="22"/>
                                </w:rPr>
                              </m:ctrlPr>
                            </m:e>
                            <m:sub>
                              <m:r>
                                <w:rPr>
                                  <w:rFonts w:ascii="Cambria Math" w:hAnsi="Cambria Math" w:cs="Arial"/>
                                  <w:sz w:val="20"/>
                                  <w:szCs w:val="22"/>
                                </w:rPr>
                                <m:t>i</m:t>
                              </m:r>
                            </m:sub>
                          </m:sSub>
                        </m:e>
                      </m:func>
                      <m:r>
                        <w:rPr>
                          <w:rFonts w:ascii="Cambria Math" w:hAnsi="Cambria Math" w:cs="Arial"/>
                          <w:sz w:val="20"/>
                          <w:szCs w:val="22"/>
                        </w:rPr>
                        <m:t>+</m:t>
                      </m:r>
                      <m:d>
                        <m:dPr>
                          <m:ctrlPr>
                            <w:rPr>
                              <w:rFonts w:ascii="Cambria Math" w:hAnsi="Cambria Math" w:cs="Arial"/>
                              <w:i/>
                              <w:sz w:val="20"/>
                              <w:szCs w:val="22"/>
                            </w:rPr>
                          </m:ctrlPr>
                        </m:dPr>
                        <m:e>
                          <m:r>
                            <w:rPr>
                              <w:rFonts w:ascii="Cambria Math" w:hAnsi="Cambria Math" w:cs="Arial"/>
                              <w:sz w:val="20"/>
                              <w:szCs w:val="22"/>
                            </w:rPr>
                            <m:t>1-</m:t>
                          </m:r>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e>
                      </m:d>
                      <m:r>
                        <m:rPr>
                          <m:sty m:val="p"/>
                        </m:rPr>
                        <w:rPr>
                          <w:rFonts w:ascii="Cambria Math" w:hAnsi="Cambria Math" w:cs="Cambria Math"/>
                          <w:sz w:val="20"/>
                          <w:szCs w:val="22"/>
                        </w:rPr>
                        <m:t>⋅</m:t>
                      </m:r>
                      <m:func>
                        <m:funcPr>
                          <m:ctrlPr>
                            <w:rPr>
                              <w:rFonts w:ascii="Cambria Math" w:hAnsi="Cambria Math" w:cs="Arial"/>
                              <w:sz w:val="20"/>
                              <w:szCs w:val="22"/>
                            </w:rPr>
                          </m:ctrlPr>
                        </m:funcPr>
                        <m:fName>
                          <m:r>
                            <m:rPr>
                              <m:sty m:val="p"/>
                            </m:rPr>
                            <w:rPr>
                              <w:rFonts w:ascii="Cambria Math" w:hAnsi="Cambria Math" w:cs="Arial"/>
                              <w:sz w:val="20"/>
                              <w:szCs w:val="22"/>
                            </w:rPr>
                            <m:t>log</m:t>
                          </m:r>
                          <m:ctrlPr>
                            <w:rPr>
                              <w:rFonts w:ascii="Cambria Math" w:hAnsi="Cambria Math" w:cs="Arial"/>
                              <w:i/>
                              <w:sz w:val="20"/>
                              <w:szCs w:val="22"/>
                            </w:rPr>
                          </m:ctrlPr>
                        </m:fName>
                        <m:e>
                          <m:d>
                            <m:dPr>
                              <m:ctrlPr>
                                <w:rPr>
                                  <w:rFonts w:ascii="Cambria Math" w:hAnsi="Cambria Math" w:cs="Arial"/>
                                  <w:i/>
                                  <w:sz w:val="20"/>
                                  <w:szCs w:val="22"/>
                                </w:rPr>
                              </m:ctrlPr>
                            </m:dPr>
                            <m:e>
                              <m:r>
                                <w:rPr>
                                  <w:rFonts w:ascii="Cambria Math" w:hAnsi="Cambria Math" w:cs="Arial"/>
                                  <w:sz w:val="20"/>
                                  <w:szCs w:val="22"/>
                                </w:rPr>
                                <m:t>1-</m:t>
                              </m:r>
                              <m:sSub>
                                <m:sSubPr>
                                  <m:ctrlPr>
                                    <w:rPr>
                                      <w:rFonts w:ascii="Cambria Math" w:hAnsi="Cambria Math" w:cs="Arial"/>
                                      <w:i/>
                                      <w:sz w:val="20"/>
                                      <w:szCs w:val="22"/>
                                    </w:rPr>
                                  </m:ctrlPr>
                                </m:sSubPr>
                                <m:e>
                                  <m:r>
                                    <w:rPr>
                                      <w:rFonts w:ascii="Cambria Math" w:hAnsi="Cambria Math" w:cs="Arial"/>
                                      <w:sz w:val="20"/>
                                      <w:szCs w:val="22"/>
                                    </w:rPr>
                                    <m:t>p</m:t>
                                  </m:r>
                                </m:e>
                                <m:sub>
                                  <m:r>
                                    <w:rPr>
                                      <w:rFonts w:ascii="Cambria Math" w:hAnsi="Cambria Math" w:cs="Arial"/>
                                      <w:sz w:val="20"/>
                                      <w:szCs w:val="22"/>
                                    </w:rPr>
                                    <m:t>i</m:t>
                                  </m:r>
                                </m:sub>
                              </m:sSub>
                            </m:e>
                          </m:d>
                        </m:e>
                      </m:func>
                    </m:e>
                  </m:d>
                  <m:ctrlPr>
                    <w:rPr>
                      <w:rFonts w:ascii="Cambria Math" w:hAnsi="Cambria Math" w:cs="Arial"/>
                      <w:i/>
                      <w:sz w:val="20"/>
                      <w:szCs w:val="22"/>
                    </w:rPr>
                  </m:ctrlPr>
                </m:e>
              </m:nary>
              <m:r>
                <w:rPr>
                  <w:rFonts w:ascii="Cambria Math" w:hAnsi="Cambria Math" w:cs="Arial"/>
                  <w:sz w:val="20"/>
                  <w:szCs w:val="22"/>
                </w:rPr>
                <m:t>#(3)</m:t>
              </m:r>
            </m:e>
          </m:eqArr>
        </m:oMath>
      </m:oMathPara>
    </w:p>
    <w:p w14:paraId="762B909F" w14:textId="4A70F2C2" w:rsidR="00F765BD" w:rsidRPr="00F765BD" w:rsidRDefault="00F765BD" w:rsidP="00241CA1">
      <w:pPr>
        <w:rPr>
          <w:rFonts w:ascii="Arial" w:hAnsi="Arial" w:cs="Arial"/>
          <w:sz w:val="20"/>
          <w:szCs w:val="22"/>
        </w:rPr>
      </w:pPr>
      <w:r w:rsidRPr="00F765BD">
        <w:rPr>
          <w:rFonts w:ascii="Arial" w:hAnsi="Arial" w:cs="Arial"/>
          <w:sz w:val="20"/>
          <w:szCs w:val="22"/>
        </w:rPr>
        <w:t xml:space="preserve">where </w:t>
      </w:r>
      <m:oMath>
        <m:r>
          <w:rPr>
            <w:rFonts w:ascii="Cambria Math" w:hAnsi="Cambria Math" w:cs="Arial"/>
            <w:sz w:val="20"/>
            <w:szCs w:val="22"/>
          </w:rPr>
          <m:t>N</m:t>
        </m:r>
      </m:oMath>
      <w:r w:rsidRPr="00F765BD">
        <w:rPr>
          <w:rFonts w:ascii="Arial" w:hAnsi="Arial" w:cs="Arial"/>
          <w:sz w:val="20"/>
          <w:szCs w:val="22"/>
        </w:rPr>
        <w:t xml:space="preserve"> is the total number of samples. </w:t>
      </w:r>
      <m:oMath>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oMath>
      <w:r>
        <w:rPr>
          <w:rFonts w:ascii="Arial" w:hAnsi="Arial" w:cs="Arial"/>
          <w:sz w:val="20"/>
          <w:szCs w:val="22"/>
        </w:rPr>
        <w:t xml:space="preserve"> </w:t>
      </w:r>
      <w:r w:rsidRPr="00F765BD">
        <w:rPr>
          <w:rFonts w:ascii="Arial" w:hAnsi="Arial" w:cs="Arial"/>
          <w:sz w:val="20"/>
          <w:szCs w:val="22"/>
        </w:rPr>
        <w:t xml:space="preserve">is the label of each individual sample, with a value of either 0 or 1. </w:t>
      </w:r>
      <m:oMath>
        <m:sSub>
          <m:sSubPr>
            <m:ctrlPr>
              <w:rPr>
                <w:rFonts w:ascii="Cambria Math" w:hAnsi="Cambria Math" w:cs="Arial"/>
                <w:i/>
                <w:sz w:val="20"/>
                <w:szCs w:val="22"/>
              </w:rPr>
            </m:ctrlPr>
          </m:sSubPr>
          <m:e>
            <m:r>
              <w:rPr>
                <w:rFonts w:ascii="Cambria Math" w:hAnsi="Cambria Math" w:cs="Arial"/>
                <w:sz w:val="20"/>
                <w:szCs w:val="22"/>
              </w:rPr>
              <m:t>p</m:t>
            </m:r>
            <m:ctrlPr>
              <w:rPr>
                <w:rFonts w:ascii="Cambria Math" w:hAnsi="Cambria Math" w:cs="Arial"/>
                <w:sz w:val="20"/>
                <w:szCs w:val="22"/>
              </w:rPr>
            </m:ctrlPr>
          </m:e>
          <m:sub>
            <m:r>
              <w:rPr>
                <w:rFonts w:ascii="Cambria Math" w:hAnsi="Cambria Math" w:cs="Arial"/>
                <w:sz w:val="20"/>
                <w:szCs w:val="22"/>
              </w:rPr>
              <m:t>i</m:t>
            </m:r>
          </m:sub>
        </m:sSub>
      </m:oMath>
      <w:r w:rsidRPr="00F765BD">
        <w:rPr>
          <w:rFonts w:ascii="Arial" w:hAnsi="Arial" w:cs="Arial"/>
          <w:sz w:val="20"/>
          <w:szCs w:val="22"/>
        </w:rPr>
        <w:t xml:space="preserve"> is the predicted probability that the sample belongs to class 1, as predicted by the model for each sample. </w:t>
      </w:r>
      <m:oMath>
        <m:r>
          <w:rPr>
            <w:rFonts w:ascii="Cambria Math" w:hAnsi="Cambria Math" w:cs="Arial"/>
            <w:sz w:val="20"/>
            <w:szCs w:val="22"/>
          </w:rPr>
          <m:t>l</m:t>
        </m:r>
        <m:r>
          <m:rPr>
            <m:sty m:val="p"/>
          </m:rPr>
          <w:rPr>
            <w:rFonts w:ascii="Cambria Math" w:hAnsi="Cambria Math" w:cs="Arial"/>
            <w:sz w:val="20"/>
            <w:szCs w:val="22"/>
          </w:rPr>
          <m:t>og</m:t>
        </m:r>
      </m:oMath>
      <w:r>
        <w:rPr>
          <w:rFonts w:ascii="Arial" w:hAnsi="Arial" w:cs="Arial"/>
          <w:sz w:val="20"/>
          <w:szCs w:val="22"/>
        </w:rPr>
        <w:t xml:space="preserve"> </w:t>
      </w:r>
      <w:r w:rsidRPr="00F765BD">
        <w:rPr>
          <w:rFonts w:ascii="Arial" w:hAnsi="Arial" w:cs="Arial"/>
          <w:sz w:val="20"/>
          <w:szCs w:val="22"/>
        </w:rPr>
        <w:t>denotes the natural logarithm. The loss can also be expressed as</w:t>
      </w:r>
    </w:p>
    <w:p w14:paraId="409AACBF" w14:textId="77777777" w:rsidR="00316618" w:rsidRPr="00CE2002" w:rsidRDefault="00316618" w:rsidP="00241CA1">
      <w:pPr>
        <w:rPr>
          <w:rFonts w:ascii="Arial" w:hAnsi="Arial" w:cs="Arial"/>
          <w:sz w:val="20"/>
          <w:szCs w:val="22"/>
        </w:rPr>
      </w:pPr>
    </w:p>
    <w:p w14:paraId="0FC52401" w14:textId="30523E86" w:rsidR="00CE2002" w:rsidRPr="00CE2002" w:rsidRDefault="00000000" w:rsidP="00CE2002">
      <w:pPr>
        <w:rPr>
          <w:rFonts w:ascii="Arial" w:hAnsi="Arial" w:cs="Arial"/>
          <w:sz w:val="20"/>
          <w:szCs w:val="22"/>
        </w:rPr>
      </w:pPr>
      <m:oMathPara>
        <m:oMath>
          <m:eqArr>
            <m:eqArrPr>
              <m:maxDist m:val="1"/>
              <m:ctrlPr>
                <w:rPr>
                  <w:rFonts w:ascii="Cambria Math" w:hAnsi="Cambria Math" w:cs="Arial"/>
                  <w:i/>
                  <w:sz w:val="20"/>
                  <w:szCs w:val="20"/>
                </w:rPr>
              </m:ctrlPr>
            </m:eqArrPr>
            <m:e>
              <m:r>
                <m:rPr>
                  <m:sty m:val="p"/>
                </m:rPr>
                <w:rPr>
                  <w:rFonts w:ascii="Cambria Math" w:hAnsi="Cambria Math" w:cs="Arial"/>
                  <w:sz w:val="20"/>
                  <w:szCs w:val="20"/>
                </w:rPr>
                <m:t>BCELoss</m:t>
              </m:r>
              <m:r>
                <w:rPr>
                  <w:rFonts w:ascii="Cambria Math" w:hAnsi="Cambria Math" w:cs="Arial"/>
                  <w:sz w:val="20"/>
                  <w:szCs w:val="20"/>
                </w:rPr>
                <m:t> = </m:t>
              </m:r>
              <m:d>
                <m:dPr>
                  <m:begChr m:val="{"/>
                  <m:endChr m:val=""/>
                  <m:ctrlPr>
                    <w:rPr>
                      <w:rFonts w:ascii="Cambria Math" w:hAnsi="Cambria Math" w:cs="Arial"/>
                      <w:i/>
                      <w:sz w:val="20"/>
                      <w:szCs w:val="20"/>
                    </w:rPr>
                  </m:ctrlPr>
                </m:dPr>
                <m:e>
                  <m:eqArr>
                    <m:eqArrPr>
                      <m:ctrlPr>
                        <w:rPr>
                          <w:rFonts w:ascii="Cambria Math" w:hAnsi="Cambria Math" w:cs="Arial"/>
                          <w:i/>
                          <w:sz w:val="20"/>
                          <w:szCs w:val="20"/>
                        </w:rPr>
                      </m:ctrlPr>
                    </m:eqArrPr>
                    <m:e>
                      <m:r>
                        <w:rPr>
                          <w:rFonts w:ascii="Cambria Math" w:hAnsi="Cambria Math" w:cs="Arial"/>
                          <w:sz w:val="20"/>
                          <w:szCs w:val="20"/>
                        </w:rPr>
                        <m:t>-</m:t>
                      </m:r>
                      <m:func>
                        <m:funcPr>
                          <m:ctrlPr>
                            <w:rPr>
                              <w:rFonts w:ascii="Cambria Math" w:hAnsi="Cambria Math" w:cs="Arial"/>
                              <w:sz w:val="20"/>
                              <w:szCs w:val="20"/>
                            </w:rPr>
                          </m:ctrlPr>
                        </m:funcPr>
                        <m:fName>
                          <m:r>
                            <m:rPr>
                              <m:sty m:val="p"/>
                            </m:rPr>
                            <w:rPr>
                              <w:rFonts w:ascii="Cambria Math" w:hAnsi="Cambria Math" w:cs="Arial"/>
                              <w:sz w:val="20"/>
                              <w:szCs w:val="20"/>
                            </w:rPr>
                            <m:t>log</m:t>
                          </m:r>
                          <m:ctrlPr>
                            <w:rPr>
                              <w:rFonts w:ascii="Cambria Math" w:hAnsi="Cambria Math" w:cs="Arial"/>
                              <w:i/>
                              <w:sz w:val="20"/>
                              <w:szCs w:val="20"/>
                            </w:rPr>
                          </m:ctrlPr>
                        </m:fName>
                        <m:e>
                          <m:d>
                            <m:dPr>
                              <m:ctrlPr>
                                <w:rPr>
                                  <w:rFonts w:ascii="Cambria Math" w:hAnsi="Cambria Math" w:cs="Arial"/>
                                  <w:i/>
                                  <w:sz w:val="20"/>
                                  <w:szCs w:val="20"/>
                                </w:rPr>
                              </m:ctrlPr>
                            </m:dPr>
                            <m:e>
                              <m:r>
                                <m:rPr>
                                  <m:nor/>
                                </m:rPr>
                                <w:rPr>
                                  <w:rFonts w:ascii="Cambria Math" w:hAnsi="Cambria Math" w:cs="Arial"/>
                                  <w:sz w:val="20"/>
                                  <w:szCs w:val="20"/>
                                </w:rPr>
                                <m:t>sigmoid</m:t>
                              </m:r>
                              <m:d>
                                <m:dPr>
                                  <m:ctrlPr>
                                    <w:rPr>
                                      <w:rFonts w:ascii="Cambria Math" w:hAnsi="Cambria Math" w:cs="Arial"/>
                                      <w:i/>
                                      <w:sz w:val="20"/>
                                      <w:szCs w:val="20"/>
                                    </w:rPr>
                                  </m:ctrlPr>
                                </m:dPr>
                                <m:e>
                                  <m:r>
                                    <w:rPr>
                                      <w:rFonts w:ascii="Cambria Math" w:hAnsi="Cambria Math" w:cs="Arial"/>
                                      <w:sz w:val="20"/>
                                      <w:szCs w:val="20"/>
                                    </w:rPr>
                                    <m:t>z</m:t>
                                  </m:r>
                                </m:e>
                              </m:d>
                            </m:e>
                          </m:d>
                        </m:e>
                      </m:func>
                      <m:r>
                        <m:rPr>
                          <m:sty m:val="p"/>
                        </m:rPr>
                        <w:rPr>
                          <w:rFonts w:ascii="Cambria Math" w:hAnsi="Cambria Math" w:cs="Arial"/>
                          <w:sz w:val="20"/>
                          <w:szCs w:val="20"/>
                        </w:rPr>
                        <m:t> </m:t>
                      </m:r>
                      <m:r>
                        <m:rPr>
                          <m:nor/>
                        </m:rPr>
                        <w:rPr>
                          <w:rFonts w:ascii="Cambria Math" w:hAnsi="Cambria Math" w:cs="Arial"/>
                          <w:sz w:val="20"/>
                          <w:szCs w:val="20"/>
                        </w:rPr>
                        <m:t xml:space="preserve">if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=1</m:t>
                      </m:r>
                    </m:e>
                    <m:e>
                      <m:r>
                        <m:rPr>
                          <m:sty m:val="p"/>
                        </m:rPr>
                        <w:rPr>
                          <w:rFonts w:ascii="Cambria Math" w:hAnsi="Cambria Math" w:cs="Helvetica"/>
                          <w:kern w:val="0"/>
                          <w:sz w:val="20"/>
                          <w:szCs w:val="20"/>
                        </w:rPr>
                        <m:t>-</m:t>
                      </m:r>
                      <m:func>
                        <m:funcPr>
                          <m:ctrlPr>
                            <w:rPr>
                              <w:rFonts w:ascii="Cambria Math" w:hAnsi="Cambria Math" w:cs="Helvetica"/>
                              <w:kern w:val="0"/>
                              <w:sz w:val="20"/>
                              <w:szCs w:val="20"/>
                            </w:rPr>
                          </m:ctrlPr>
                        </m:funcPr>
                        <m:fName>
                          <m:r>
                            <m:rPr>
                              <m:sty m:val="p"/>
                            </m:rPr>
                            <w:rPr>
                              <w:rFonts w:ascii="Cambria Math" w:hAnsi="Cambria Math" w:cs="Helvetica"/>
                              <w:kern w:val="0"/>
                              <w:sz w:val="20"/>
                              <w:szCs w:val="20"/>
                            </w:rPr>
                            <m:t>log</m:t>
                          </m:r>
                        </m:fName>
                        <m:e>
                          <m:d>
                            <m:dPr>
                              <m:ctrlPr>
                                <w:rPr>
                                  <w:rFonts w:ascii="Cambria Math" w:hAnsi="Cambria Math" w:cs="Helvetica"/>
                                  <w:kern w:val="0"/>
                                  <w:sz w:val="20"/>
                                  <w:szCs w:val="20"/>
                                </w:rPr>
                              </m:ctrlPr>
                            </m:dPr>
                            <m:e>
                              <m:r>
                                <m:rPr>
                                  <m:sty m:val="p"/>
                                </m:rPr>
                                <w:rPr>
                                  <w:rFonts w:ascii="Cambria Math" w:hAnsi="Cambria Math" w:cs="Helvetica"/>
                                  <w:kern w:val="0"/>
                                  <w:sz w:val="20"/>
                                  <w:szCs w:val="20"/>
                                </w:rPr>
                                <m:t>1-</m:t>
                              </m:r>
                              <m:r>
                                <m:rPr>
                                  <m:nor/>
                                </m:rPr>
                                <w:rPr>
                                  <w:rFonts w:ascii="Cambria Math" w:hAnsi="Cambria Math" w:cs="Helvetica"/>
                                  <w:kern w:val="0"/>
                                  <w:sz w:val="20"/>
                                  <w:szCs w:val="20"/>
                                </w:rPr>
                                <m:t>sigmoid</m:t>
                              </m:r>
                              <m:d>
                                <m:dPr>
                                  <m:ctrlPr>
                                    <w:rPr>
                                      <w:rFonts w:ascii="Cambria Math" w:hAnsi="Cambria Math" w:cs="Helvetica"/>
                                      <w:kern w:val="0"/>
                                      <w:sz w:val="20"/>
                                      <w:szCs w:val="20"/>
                                    </w:rPr>
                                  </m:ctrlPr>
                                </m:dPr>
                                <m:e>
                                  <m:r>
                                    <m:rPr>
                                      <m:sty m:val="p"/>
                                    </m:rPr>
                                    <w:rPr>
                                      <w:rFonts w:ascii="Cambria Math" w:hAnsi="Cambria Math" w:cs="Helvetica"/>
                                      <w:kern w:val="0"/>
                                      <w:sz w:val="20"/>
                                      <w:szCs w:val="20"/>
                                    </w:rPr>
                                    <m:t>z</m:t>
                                  </m:r>
                                </m:e>
                              </m:d>
                            </m:e>
                          </m:d>
                        </m:e>
                      </m:func>
                      <m:r>
                        <m:rPr>
                          <m:sty m:val="p"/>
                        </m:rPr>
                        <w:rPr>
                          <w:rFonts w:ascii="Cambria Math" w:hAnsi="Cambria Math" w:cs="Helvetica"/>
                          <w:kern w:val="0"/>
                          <w:sz w:val="20"/>
                          <w:szCs w:val="20"/>
                        </w:rPr>
                        <m:t> </m:t>
                      </m:r>
                      <m:r>
                        <m:rPr>
                          <m:nor/>
                        </m:rPr>
                        <w:rPr>
                          <w:rFonts w:ascii="Cambria Math" w:hAnsi="Cambria Math" w:cs="Helvetica"/>
                          <w:kern w:val="0"/>
                          <w:sz w:val="20"/>
                          <w:szCs w:val="20"/>
                        </w:rPr>
                        <m:t xml:space="preserve">if </m:t>
                      </m:r>
                      <m:sSub>
                        <m:sSubPr>
                          <m:ctrlPr>
                            <w:rPr>
                              <w:rFonts w:ascii="Cambria Math" w:hAnsi="Cambria Math" w:cs="Helvetica"/>
                              <w:kern w:val="0"/>
                              <w:sz w:val="20"/>
                              <w:szCs w:val="20"/>
                            </w:rPr>
                          </m:ctrlPr>
                        </m:sSubPr>
                        <m:e>
                          <m:r>
                            <m:rPr>
                              <m:sty m:val="p"/>
                            </m:rPr>
                            <w:rPr>
                              <w:rFonts w:ascii="Cambria Math" w:hAnsi="Cambria Math" w:cs="Helvetica"/>
                              <w:kern w:val="0"/>
                              <w:sz w:val="20"/>
                              <w:szCs w:val="20"/>
                            </w:rPr>
                            <m:t>y</m:t>
                          </m:r>
                        </m:e>
                        <m:sub>
                          <m:r>
                            <m:rPr>
                              <m:sty m:val="p"/>
                            </m:rPr>
                            <w:rPr>
                              <w:rFonts w:ascii="Cambria Math" w:hAnsi="Cambria Math" w:cs="Helvetica"/>
                              <w:kern w:val="0"/>
                              <w:sz w:val="20"/>
                              <w:szCs w:val="20"/>
                            </w:rPr>
                            <m:t>1</m:t>
                          </m:r>
                        </m:sub>
                      </m:sSub>
                      <m:r>
                        <m:rPr>
                          <m:sty m:val="p"/>
                        </m:rPr>
                        <w:rPr>
                          <w:rFonts w:ascii="Cambria Math" w:hAnsi="Cambria Math" w:cs="Helvetica"/>
                          <w:kern w:val="0"/>
                          <w:sz w:val="20"/>
                          <w:szCs w:val="20"/>
                        </w:rPr>
                        <m:t>=0</m:t>
                      </m:r>
                    </m:e>
                  </m:eqArr>
                </m:e>
              </m:d>
              <m:r>
                <w:rPr>
                  <w:rFonts w:ascii="Cambria Math" w:hAnsi="Cambria Math" w:cs="Arial"/>
                  <w:sz w:val="20"/>
                  <w:szCs w:val="20"/>
                </w:rPr>
                <m:t>#(4)</m:t>
              </m:r>
            </m:e>
          </m:eqArr>
        </m:oMath>
      </m:oMathPara>
    </w:p>
    <w:p w14:paraId="4BE6E552" w14:textId="77777777" w:rsidR="00CE2002" w:rsidRPr="00CE2002" w:rsidRDefault="00CE2002" w:rsidP="00CE2002">
      <w:pPr>
        <w:rPr>
          <w:rFonts w:ascii="Arial" w:hAnsi="Arial" w:cs="Arial"/>
          <w:sz w:val="20"/>
          <w:szCs w:val="22"/>
        </w:rPr>
      </w:pPr>
    </w:p>
    <w:p w14:paraId="29138F9C" w14:textId="31429D1D" w:rsidR="00CE2002" w:rsidRDefault="00CE2002" w:rsidP="00CE2002">
      <w:pPr>
        <w:rPr>
          <w:rFonts w:ascii="Arial" w:hAnsi="Arial" w:cs="Arial"/>
          <w:sz w:val="20"/>
          <w:szCs w:val="22"/>
        </w:rPr>
      </w:pPr>
      <w:r w:rsidRPr="00CE2002">
        <w:rPr>
          <w:rFonts w:ascii="Arial" w:hAnsi="Arial" w:cs="Arial"/>
          <w:sz w:val="20"/>
          <w:szCs w:val="22"/>
        </w:rPr>
        <w:t>The Adam optimizer was implemented with a starting learning rate of 0.001, which takes</w:t>
      </w:r>
      <w:r>
        <w:rPr>
          <w:rFonts w:ascii="Arial" w:hAnsi="Arial" w:cs="Arial"/>
          <w:sz w:val="20"/>
          <w:szCs w:val="22"/>
        </w:rPr>
        <w:t xml:space="preserve"> </w:t>
      </w:r>
      <w:r w:rsidRPr="00CE2002">
        <w:rPr>
          <w:rFonts w:ascii="Arial" w:hAnsi="Arial" w:cs="Arial"/>
          <w:sz w:val="20"/>
          <w:szCs w:val="22"/>
        </w:rPr>
        <w:t>advantage of the momentum strength and adaptive learning rate simultaneously. The epoch for the</w:t>
      </w:r>
      <w:r>
        <w:rPr>
          <w:rFonts w:ascii="Arial" w:hAnsi="Arial" w:cs="Arial"/>
          <w:sz w:val="20"/>
          <w:szCs w:val="22"/>
        </w:rPr>
        <w:t xml:space="preserve"> </w:t>
      </w:r>
      <w:r w:rsidRPr="00CE2002">
        <w:rPr>
          <w:rFonts w:ascii="Arial" w:hAnsi="Arial" w:cs="Arial"/>
          <w:sz w:val="20"/>
          <w:szCs w:val="22"/>
        </w:rPr>
        <w:t xml:space="preserve">training was set to be </w:t>
      </w:r>
      <w:r w:rsidR="00094F0F">
        <w:rPr>
          <w:rFonts w:ascii="Arial" w:hAnsi="Arial" w:cs="Arial"/>
          <w:sz w:val="20"/>
          <w:szCs w:val="22"/>
        </w:rPr>
        <w:t>10</w:t>
      </w:r>
      <w:r w:rsidRPr="00CE2002">
        <w:rPr>
          <w:rFonts w:ascii="Arial" w:hAnsi="Arial" w:cs="Arial"/>
          <w:sz w:val="20"/>
          <w:szCs w:val="22"/>
        </w:rPr>
        <w:t>0.</w:t>
      </w:r>
    </w:p>
    <w:p w14:paraId="63221BDE" w14:textId="77777777" w:rsidR="00CD5565" w:rsidRDefault="00CD5565">
      <w:pPr>
        <w:rPr>
          <w:rFonts w:ascii="Arial" w:hAnsi="Arial" w:cs="Arial"/>
          <w:sz w:val="20"/>
          <w:szCs w:val="22"/>
        </w:rPr>
      </w:pPr>
    </w:p>
    <w:p w14:paraId="5129BF8C" w14:textId="7FD35A7F" w:rsidR="00541FF3" w:rsidRPr="00CD5565" w:rsidRDefault="00541FF3">
      <w:pPr>
        <w:rPr>
          <w:rFonts w:ascii="Arial" w:hAnsi="Arial" w:cs="Arial"/>
          <w:b/>
          <w:bCs/>
          <w:sz w:val="20"/>
          <w:szCs w:val="22"/>
        </w:rPr>
      </w:pPr>
      <w:r w:rsidRPr="00CD5565">
        <w:rPr>
          <w:rFonts w:ascii="Arial" w:hAnsi="Arial" w:cs="Arial"/>
          <w:b/>
          <w:bCs/>
          <w:sz w:val="20"/>
          <w:szCs w:val="22"/>
        </w:rPr>
        <w:t>2.</w:t>
      </w:r>
      <w:r w:rsidR="00CD5565" w:rsidRPr="00CD5565">
        <w:rPr>
          <w:rFonts w:ascii="Arial" w:hAnsi="Arial" w:cs="Arial"/>
          <w:b/>
          <w:bCs/>
          <w:sz w:val="20"/>
          <w:szCs w:val="22"/>
        </w:rPr>
        <w:t>6</w:t>
      </w:r>
      <w:r w:rsidRPr="00CD5565">
        <w:rPr>
          <w:rFonts w:ascii="Arial" w:hAnsi="Arial" w:cs="Arial"/>
          <w:b/>
          <w:bCs/>
          <w:sz w:val="20"/>
          <w:szCs w:val="22"/>
        </w:rPr>
        <w:t xml:space="preserve"> Transformer-Encoder method</w:t>
      </w:r>
    </w:p>
    <w:p w14:paraId="6586A8CC" w14:textId="6B83EC82" w:rsidR="00541FF3" w:rsidRDefault="008666B6">
      <w:pPr>
        <w:rPr>
          <w:rFonts w:ascii="Arial" w:hAnsi="Arial" w:cs="Arial"/>
          <w:sz w:val="20"/>
          <w:szCs w:val="22"/>
        </w:rPr>
      </w:pPr>
      <w:r w:rsidRPr="008666B6">
        <w:rPr>
          <w:rFonts w:ascii="Arial" w:hAnsi="Arial" w:cs="Arial"/>
          <w:sz w:val="20"/>
          <w:szCs w:val="22"/>
        </w:rPr>
        <w:t>Transformer is a prevalent Seq</w:t>
      </w:r>
      <w:r>
        <w:rPr>
          <w:rFonts w:ascii="Arial" w:hAnsi="Arial" w:cs="Arial"/>
          <w:sz w:val="20"/>
          <w:szCs w:val="22"/>
        </w:rPr>
        <w:t>2</w:t>
      </w:r>
      <w:r w:rsidRPr="008666B6">
        <w:rPr>
          <w:rFonts w:ascii="Arial" w:hAnsi="Arial" w:cs="Arial"/>
          <w:sz w:val="20"/>
          <w:szCs w:val="22"/>
        </w:rPr>
        <w:t xml:space="preserve">seq model first proposed for neural machine translation and subsequently has been applied to many NLP tasks. It functioned through an Encoder-Decoder architecture. Since it has the potential to be adapted for various types of </w:t>
      </w:r>
      <w:r w:rsidR="00E17911">
        <w:rPr>
          <w:rFonts w:ascii="Arial" w:hAnsi="Arial" w:cs="Arial"/>
          <w:sz w:val="20"/>
          <w:szCs w:val="22"/>
        </w:rPr>
        <w:t>disease risk evaluation</w:t>
      </w:r>
      <w:r w:rsidRPr="008666B6">
        <w:rPr>
          <w:rFonts w:ascii="Arial" w:hAnsi="Arial" w:cs="Arial"/>
          <w:sz w:val="20"/>
          <w:szCs w:val="22"/>
        </w:rPr>
        <w:t xml:space="preserve"> tasks, we involved it in our study. Here, we only employed the Encoder module of the Transformer model: our model is mainly comprised by three multi-head self-attention layers. In each multi-head</w:t>
      </w:r>
      <w:r w:rsidR="00A80FF7">
        <w:rPr>
          <w:rFonts w:ascii="Arial" w:hAnsi="Arial" w:cs="Arial"/>
          <w:sz w:val="20"/>
          <w:szCs w:val="22"/>
        </w:rPr>
        <w:t xml:space="preserve"> </w:t>
      </w:r>
      <w:r w:rsidR="00A80FF7" w:rsidRPr="00A80FF7">
        <w:rPr>
          <w:rFonts w:ascii="Arial" w:hAnsi="Arial" w:cs="Arial"/>
          <w:sz w:val="20"/>
          <w:szCs w:val="22"/>
        </w:rPr>
        <w:t>attention layer, multiple self-attention heads are parallel attention structures operating on the input sequence. For each attention head, three linear transformations of the input embeddings are derived: Query (Q), Key (K), and Value (V). These vectors are then used to compute the attention scores as follows:</w:t>
      </w:r>
    </w:p>
    <w:p w14:paraId="2B780EA9" w14:textId="77777777" w:rsidR="00A80FF7" w:rsidRDefault="00A80FF7">
      <w:pPr>
        <w:rPr>
          <w:rFonts w:ascii="Arial" w:hAnsi="Arial" w:cs="Arial"/>
          <w:sz w:val="20"/>
          <w:szCs w:val="22"/>
        </w:rPr>
      </w:pPr>
    </w:p>
    <w:p w14:paraId="531F4150" w14:textId="7A7DDFEC" w:rsidR="00A80FF7" w:rsidRPr="00A80FF7" w:rsidRDefault="00000000">
      <w:pPr>
        <w:rPr>
          <w:rFonts w:ascii="Arial" w:hAnsi="Arial" w:cs="Arial"/>
          <w:sz w:val="20"/>
          <w:szCs w:val="22"/>
        </w:rPr>
      </w:pPr>
      <m:oMathPara>
        <m:oMath>
          <m:eqArr>
            <m:eqArrPr>
              <m:maxDist m:val="1"/>
              <m:ctrlPr>
                <w:rPr>
                  <w:rFonts w:ascii="Cambria Math" w:hAnsi="Cambria Math" w:cs="Arial"/>
                  <w:i/>
                  <w:sz w:val="20"/>
                  <w:szCs w:val="22"/>
                </w:rPr>
              </m:ctrlPr>
            </m:eqArrPr>
            <m:e>
              <m:r>
                <m:rPr>
                  <m:nor/>
                </m:rPr>
                <w:rPr>
                  <w:rFonts w:ascii="Cambria Math" w:hAnsi="Cambria Math" w:cs="Arial"/>
                  <w:sz w:val="20"/>
                  <w:szCs w:val="22"/>
                </w:rPr>
                <m:t>Attention</m:t>
              </m:r>
              <m:d>
                <m:dPr>
                  <m:ctrlPr>
                    <w:rPr>
                      <w:rFonts w:ascii="Cambria Math" w:hAnsi="Cambria Math" w:cs="Arial"/>
                      <w:i/>
                      <w:sz w:val="20"/>
                      <w:szCs w:val="22"/>
                    </w:rPr>
                  </m:ctrlPr>
                </m:dPr>
                <m:e>
                  <m:r>
                    <w:rPr>
                      <w:rFonts w:ascii="Cambria Math" w:hAnsi="Cambria Math" w:cs="Arial"/>
                      <w:sz w:val="20"/>
                      <w:szCs w:val="22"/>
                    </w:rPr>
                    <m:t>Q,K,V</m:t>
                  </m:r>
                </m:e>
              </m:d>
              <m:r>
                <w:rPr>
                  <w:rFonts w:ascii="Cambria Math" w:hAnsi="Cambria Math" w:cs="Arial"/>
                  <w:sz w:val="20"/>
                  <w:szCs w:val="22"/>
                </w:rPr>
                <m:t>=</m:t>
              </m:r>
              <m:r>
                <m:rPr>
                  <m:nor/>
                </m:rPr>
                <w:rPr>
                  <w:rFonts w:ascii="Cambria Math" w:hAnsi="Cambria Math" w:cs="Arial"/>
                  <w:sz w:val="20"/>
                  <w:szCs w:val="22"/>
                </w:rPr>
                <m:t>softmax</m:t>
              </m:r>
              <m:d>
                <m:dPr>
                  <m:ctrlPr>
                    <w:rPr>
                      <w:rFonts w:ascii="Cambria Math" w:hAnsi="Cambria Math" w:cs="Arial"/>
                      <w:sz w:val="20"/>
                      <w:szCs w:val="22"/>
                    </w:rPr>
                  </m:ctrlPr>
                </m:dPr>
                <m:e>
                  <m:f>
                    <m:fPr>
                      <m:ctrlPr>
                        <w:rPr>
                          <w:rFonts w:ascii="Cambria Math" w:hAnsi="Cambria Math" w:cs="Arial"/>
                          <w:sz w:val="20"/>
                          <w:szCs w:val="22"/>
                        </w:rPr>
                      </m:ctrlPr>
                    </m:fPr>
                    <m:num>
                      <m:r>
                        <w:rPr>
                          <w:rFonts w:ascii="Cambria Math" w:hAnsi="Cambria Math" w:cs="Arial"/>
                          <w:sz w:val="20"/>
                          <w:szCs w:val="22"/>
                        </w:rPr>
                        <m:t>Q</m:t>
                      </m:r>
                      <m:sSup>
                        <m:sSupPr>
                          <m:ctrlPr>
                            <w:rPr>
                              <w:rFonts w:ascii="Cambria Math" w:hAnsi="Cambria Math" w:cs="Arial"/>
                              <w:i/>
                              <w:sz w:val="20"/>
                              <w:szCs w:val="22"/>
                            </w:rPr>
                          </m:ctrlPr>
                        </m:sSupPr>
                        <m:e>
                          <m:r>
                            <w:rPr>
                              <w:rFonts w:ascii="Cambria Math" w:hAnsi="Cambria Math" w:cs="Arial"/>
                              <w:sz w:val="20"/>
                              <w:szCs w:val="22"/>
                            </w:rPr>
                            <m:t>K</m:t>
                          </m:r>
                        </m:e>
                        <m:sup>
                          <m:r>
                            <w:rPr>
                              <w:rFonts w:ascii="Cambria Math" w:hAnsi="Cambria Math" w:cs="Arial"/>
                              <w:sz w:val="20"/>
                              <w:szCs w:val="22"/>
                            </w:rPr>
                            <m:t>T</m:t>
                          </m:r>
                        </m:sup>
                      </m:sSup>
                      <m:ctrlPr>
                        <w:rPr>
                          <w:rFonts w:ascii="Cambria Math" w:hAnsi="Cambria Math" w:cs="Arial"/>
                          <w:i/>
                          <w:sz w:val="20"/>
                          <w:szCs w:val="22"/>
                        </w:rPr>
                      </m:ctrlPr>
                    </m:num>
                    <m:den>
                      <m:rad>
                        <m:radPr>
                          <m:degHide m:val="1"/>
                          <m:ctrlPr>
                            <w:rPr>
                              <w:rFonts w:ascii="Cambria Math" w:hAnsi="Cambria Math" w:cs="Arial"/>
                              <w:sz w:val="20"/>
                              <w:szCs w:val="22"/>
                            </w:rPr>
                          </m:ctrlPr>
                        </m:radPr>
                        <m:deg>
                          <m:ctrlPr>
                            <w:rPr>
                              <w:rFonts w:ascii="Cambria Math" w:hAnsi="Cambria Math" w:cs="Arial"/>
                              <w:i/>
                              <w:sz w:val="20"/>
                              <w:szCs w:val="22"/>
                            </w:rPr>
                          </m:ctrlPr>
                        </m:deg>
                        <m:e>
                          <m:sSub>
                            <m:sSubPr>
                              <m:ctrlPr>
                                <w:rPr>
                                  <w:rFonts w:ascii="Cambria Math" w:hAnsi="Cambria Math" w:cs="Arial"/>
                                  <w:i/>
                                  <w:sz w:val="20"/>
                                  <w:szCs w:val="22"/>
                                </w:rPr>
                              </m:ctrlPr>
                            </m:sSubPr>
                            <m:e>
                              <m:r>
                                <w:rPr>
                                  <w:rFonts w:ascii="Cambria Math" w:hAnsi="Cambria Math" w:cs="Arial"/>
                                  <w:sz w:val="20"/>
                                  <w:szCs w:val="22"/>
                                </w:rPr>
                                <m:t>d</m:t>
                              </m:r>
                            </m:e>
                            <m:sub>
                              <m:r>
                                <w:rPr>
                                  <w:rFonts w:ascii="Cambria Math" w:hAnsi="Cambria Math" w:cs="Arial"/>
                                  <w:sz w:val="20"/>
                                  <w:szCs w:val="22"/>
                                </w:rPr>
                                <m:t>k</m:t>
                              </m:r>
                            </m:sub>
                          </m:sSub>
                        </m:e>
                      </m:rad>
                      <m:ctrlPr>
                        <w:rPr>
                          <w:rFonts w:ascii="Cambria Math" w:hAnsi="Cambria Math" w:cs="Arial"/>
                          <w:i/>
                          <w:sz w:val="20"/>
                          <w:szCs w:val="22"/>
                        </w:rPr>
                      </m:ctrlPr>
                    </m:den>
                  </m:f>
                  <m:ctrlPr>
                    <w:rPr>
                      <w:rFonts w:ascii="Cambria Math" w:hAnsi="Cambria Math" w:cs="Arial"/>
                      <w:i/>
                      <w:sz w:val="20"/>
                      <w:szCs w:val="22"/>
                    </w:rPr>
                  </m:ctrlPr>
                </m:e>
              </m:d>
              <m:r>
                <w:rPr>
                  <w:rFonts w:ascii="Cambria Math" w:hAnsi="Cambria Math" w:cs="Arial"/>
                  <w:sz w:val="20"/>
                  <w:szCs w:val="22"/>
                </w:rPr>
                <m:t>V#(5)</m:t>
              </m:r>
            </m:e>
          </m:eqArr>
        </m:oMath>
      </m:oMathPara>
    </w:p>
    <w:p w14:paraId="767B5FED" w14:textId="77777777" w:rsidR="00A80FF7" w:rsidRPr="00A80FF7" w:rsidRDefault="00A80FF7">
      <w:pPr>
        <w:rPr>
          <w:rFonts w:ascii="Arial" w:hAnsi="Arial" w:cs="Arial"/>
          <w:sz w:val="20"/>
          <w:szCs w:val="22"/>
        </w:rPr>
      </w:pPr>
    </w:p>
    <w:p w14:paraId="3FAD2E16" w14:textId="43D92E9A" w:rsidR="00E369C3" w:rsidRDefault="006F197D">
      <w:pPr>
        <w:rPr>
          <w:rFonts w:ascii="Arial" w:hAnsi="Arial" w:cs="Arial"/>
          <w:sz w:val="20"/>
          <w:szCs w:val="22"/>
        </w:rPr>
      </w:pPr>
      <w:r w:rsidRPr="006F197D">
        <w:rPr>
          <w:rFonts w:ascii="Arial" w:hAnsi="Arial" w:cs="Arial"/>
          <w:sz w:val="20"/>
          <w:szCs w:val="22"/>
        </w:rPr>
        <w:t xml:space="preserve">where </w:t>
      </w:r>
      <m:oMath>
        <m:sSub>
          <m:sSubPr>
            <m:ctrlPr>
              <w:rPr>
                <w:rFonts w:ascii="Cambria Math" w:hAnsi="Cambria Math" w:cs="Arial"/>
                <w:i/>
                <w:sz w:val="20"/>
                <w:szCs w:val="22"/>
              </w:rPr>
            </m:ctrlPr>
          </m:sSubPr>
          <m:e>
            <m:r>
              <w:rPr>
                <w:rFonts w:ascii="Cambria Math" w:hAnsi="Cambria Math" w:cs="Arial"/>
                <w:sz w:val="20"/>
                <w:szCs w:val="22"/>
              </w:rPr>
              <m:t>d</m:t>
            </m:r>
          </m:e>
          <m:sub>
            <m:r>
              <w:rPr>
                <w:rFonts w:ascii="Cambria Math" w:hAnsi="Cambria Math" w:cs="Arial"/>
                <w:sz w:val="20"/>
                <w:szCs w:val="22"/>
              </w:rPr>
              <m:t>k</m:t>
            </m:r>
          </m:sub>
        </m:sSub>
      </m:oMath>
      <w:r w:rsidRPr="006F197D">
        <w:rPr>
          <w:rFonts w:ascii="Arial" w:hAnsi="Arial" w:cs="Arial"/>
          <w:sz w:val="20"/>
          <w:szCs w:val="22"/>
        </w:rPr>
        <w:t xml:space="preserve"> is the column number of those equal-sized three matrixes, i.e. the matrix dimension. A softmax function is used to weight the corresponding value vectors. The concatenation of the resulting projection of this kind of attention head is then linearly transformed to finally produce the output of the multi-head attention layer. The model architecture is displayed in </w:t>
      </w:r>
      <w:r w:rsidRPr="005F20ED">
        <w:rPr>
          <w:rFonts w:ascii="Arial" w:hAnsi="Arial" w:cs="Arial"/>
          <w:b/>
          <w:bCs/>
          <w:sz w:val="20"/>
          <w:szCs w:val="22"/>
        </w:rPr>
        <w:t>Figure 1-D</w:t>
      </w:r>
      <w:r w:rsidRPr="006F197D">
        <w:rPr>
          <w:rFonts w:ascii="Arial" w:hAnsi="Arial" w:cs="Arial"/>
          <w:sz w:val="20"/>
          <w:szCs w:val="22"/>
        </w:rPr>
        <w:t>.</w:t>
      </w:r>
    </w:p>
    <w:p w14:paraId="416E64CC" w14:textId="77777777" w:rsidR="006F197D" w:rsidRDefault="006F197D">
      <w:pPr>
        <w:rPr>
          <w:rFonts w:ascii="Arial" w:hAnsi="Arial" w:cs="Arial"/>
          <w:sz w:val="20"/>
          <w:szCs w:val="22"/>
        </w:rPr>
      </w:pPr>
    </w:p>
    <w:p w14:paraId="66EC63DD" w14:textId="09328378" w:rsidR="006F197D" w:rsidRDefault="006F197D">
      <w:pPr>
        <w:rPr>
          <w:rFonts w:ascii="Arial" w:hAnsi="Arial" w:cs="Arial"/>
          <w:sz w:val="20"/>
          <w:szCs w:val="22"/>
        </w:rPr>
      </w:pPr>
      <w:r w:rsidRPr="006F197D">
        <w:rPr>
          <w:rFonts w:ascii="Arial" w:hAnsi="Arial" w:cs="Arial"/>
          <w:sz w:val="20"/>
          <w:szCs w:val="22"/>
        </w:rPr>
        <w:t xml:space="preserve">Details of hyperparameters used in this study were set as follow. The input to this model is a vector that incorporating </w:t>
      </w:r>
      <w:r w:rsidR="000F25A0" w:rsidRPr="00961FB6">
        <w:rPr>
          <w:rFonts w:ascii="Arial" w:hAnsi="Arial" w:cs="Arial"/>
          <w:sz w:val="20"/>
          <w:szCs w:val="20"/>
        </w:rPr>
        <w:t xml:space="preserve">scaled </w:t>
      </w:r>
      <w:r w:rsidR="000F25A0">
        <w:rPr>
          <w:rFonts w:ascii="Arial" w:hAnsi="Arial" w:cs="Arial"/>
          <w:sz w:val="20"/>
          <w:szCs w:val="20"/>
        </w:rPr>
        <w:t xml:space="preserve">16 one-hot encoded nominal variables </w:t>
      </w:r>
      <w:r w:rsidR="000F25A0" w:rsidRPr="00961FB6">
        <w:rPr>
          <w:rFonts w:ascii="Arial" w:hAnsi="Arial" w:cs="Arial"/>
          <w:sz w:val="20"/>
          <w:szCs w:val="20"/>
        </w:rPr>
        <w:t xml:space="preserve">and 8 continuous </w:t>
      </w:r>
      <w:proofErr w:type="gramStart"/>
      <w:r w:rsidR="000F25A0" w:rsidRPr="00961FB6">
        <w:rPr>
          <w:rFonts w:ascii="Arial" w:hAnsi="Arial" w:cs="Arial"/>
          <w:sz w:val="20"/>
          <w:szCs w:val="20"/>
        </w:rPr>
        <w:t>variables</w:t>
      </w:r>
      <w:r w:rsidR="000F25A0">
        <w:rPr>
          <w:rFonts w:ascii="Arial" w:hAnsi="Arial" w:cs="Arial"/>
          <w:sz w:val="20"/>
          <w:szCs w:val="20"/>
        </w:rPr>
        <w:t>,</w:t>
      </w:r>
      <w:proofErr w:type="gramEnd"/>
      <w:r w:rsidR="000F25A0">
        <w:rPr>
          <w:rFonts w:ascii="Arial" w:hAnsi="Arial" w:cs="Arial"/>
          <w:sz w:val="20"/>
          <w:szCs w:val="20"/>
        </w:rPr>
        <w:t xml:space="preserve"> thus the </w:t>
      </w:r>
      <w:r w:rsidRPr="006F197D">
        <w:rPr>
          <w:rFonts w:ascii="Arial" w:hAnsi="Arial" w:cs="Arial"/>
          <w:sz w:val="20"/>
          <w:szCs w:val="22"/>
        </w:rPr>
        <w:t xml:space="preserve">total feature length </w:t>
      </w:r>
      <w:r w:rsidR="000F25A0">
        <w:rPr>
          <w:rFonts w:ascii="Arial" w:hAnsi="Arial" w:cs="Arial"/>
          <w:sz w:val="20"/>
          <w:szCs w:val="22"/>
        </w:rPr>
        <w:t xml:space="preserve">is </w:t>
      </w:r>
      <w:r w:rsidRPr="006F197D">
        <w:rPr>
          <w:rFonts w:ascii="Arial" w:hAnsi="Arial" w:cs="Arial"/>
          <w:sz w:val="20"/>
          <w:szCs w:val="22"/>
        </w:rPr>
        <w:t xml:space="preserve">of 24. This is to make the input fit the model's dimensional requirement: the input 1-d vector was transformed into a </w:t>
      </w:r>
      <w:r w:rsidR="00107282">
        <w:rPr>
          <w:rFonts w:ascii="Arial" w:hAnsi="Arial" w:cs="Arial"/>
          <w:sz w:val="20"/>
          <w:szCs w:val="22"/>
        </w:rPr>
        <w:t>3</w:t>
      </w:r>
      <w:r w:rsidRPr="006F197D">
        <w:rPr>
          <w:rFonts w:ascii="Arial" w:hAnsi="Arial" w:cs="Arial"/>
          <w:sz w:val="20"/>
          <w:szCs w:val="22"/>
        </w:rPr>
        <w:t>×</w:t>
      </w:r>
      <w:r w:rsidR="00107282">
        <w:rPr>
          <w:rFonts w:ascii="Arial" w:hAnsi="Arial" w:cs="Arial"/>
          <w:sz w:val="20"/>
          <w:szCs w:val="22"/>
        </w:rPr>
        <w:t>8</w:t>
      </w:r>
      <w:r w:rsidRPr="006F197D">
        <w:rPr>
          <w:rFonts w:ascii="Arial" w:hAnsi="Arial" w:cs="Arial"/>
          <w:sz w:val="20"/>
          <w:szCs w:val="22"/>
        </w:rPr>
        <w:t xml:space="preserve"> matrix. In each multi-head self-attention layer, the head number is set to be </w:t>
      </w:r>
      <w:r w:rsidR="00107282">
        <w:rPr>
          <w:rFonts w:ascii="Arial" w:hAnsi="Arial" w:cs="Arial"/>
          <w:sz w:val="20"/>
          <w:szCs w:val="22"/>
        </w:rPr>
        <w:t>4</w:t>
      </w:r>
      <w:r w:rsidRPr="006F197D">
        <w:rPr>
          <w:rFonts w:ascii="Arial" w:hAnsi="Arial" w:cs="Arial"/>
          <w:sz w:val="20"/>
          <w:szCs w:val="22"/>
        </w:rPr>
        <w:t>. The dimension of each Query, Key, and Value matrix is (</w:t>
      </w:r>
      <w:r w:rsidR="00107282">
        <w:rPr>
          <w:rFonts w:ascii="Arial" w:hAnsi="Arial" w:cs="Arial"/>
          <w:sz w:val="20"/>
          <w:szCs w:val="22"/>
        </w:rPr>
        <w:t>8</w:t>
      </w:r>
      <w:r w:rsidRPr="006F197D">
        <w:rPr>
          <w:rFonts w:ascii="Arial" w:hAnsi="Arial" w:cs="Arial"/>
          <w:sz w:val="20"/>
          <w:szCs w:val="22"/>
        </w:rPr>
        <w:t>/</w:t>
      </w:r>
      <w:proofErr w:type="gramStart"/>
      <w:r w:rsidR="00107282">
        <w:rPr>
          <w:rFonts w:ascii="Arial" w:hAnsi="Arial" w:cs="Arial"/>
          <w:sz w:val="20"/>
          <w:szCs w:val="22"/>
        </w:rPr>
        <w:t>4</w:t>
      </w:r>
      <w:r w:rsidRPr="006F197D">
        <w:rPr>
          <w:rFonts w:ascii="Arial" w:hAnsi="Arial" w:cs="Arial"/>
          <w:sz w:val="20"/>
          <w:szCs w:val="22"/>
        </w:rPr>
        <w:t>)</w:t>
      </w:r>
      <w:r w:rsidR="00CA32EC" w:rsidRPr="006F197D">
        <w:rPr>
          <w:rFonts w:ascii="Arial" w:hAnsi="Arial" w:cs="Arial"/>
          <w:sz w:val="20"/>
          <w:szCs w:val="22"/>
        </w:rPr>
        <w:t>×</w:t>
      </w:r>
      <w:proofErr w:type="gramEnd"/>
      <w:r w:rsidR="00107282">
        <w:rPr>
          <w:rFonts w:ascii="Arial" w:hAnsi="Arial" w:cs="Arial"/>
          <w:sz w:val="20"/>
          <w:szCs w:val="22"/>
        </w:rPr>
        <w:t>3</w:t>
      </w:r>
      <w:r w:rsidRPr="006F197D">
        <w:rPr>
          <w:rFonts w:ascii="Arial" w:hAnsi="Arial" w:cs="Arial"/>
          <w:sz w:val="20"/>
          <w:szCs w:val="22"/>
        </w:rPr>
        <w:t>.</w:t>
      </w:r>
      <w:r w:rsidR="00EA0939">
        <w:rPr>
          <w:rFonts w:ascii="Arial" w:hAnsi="Arial" w:cs="Arial"/>
          <w:sz w:val="20"/>
          <w:szCs w:val="22"/>
        </w:rPr>
        <w:t xml:space="preserve"> </w:t>
      </w:r>
      <w:r w:rsidRPr="006F197D">
        <w:rPr>
          <w:rFonts w:ascii="Arial" w:hAnsi="Arial" w:cs="Arial"/>
          <w:sz w:val="20"/>
          <w:szCs w:val="22"/>
        </w:rPr>
        <w:t xml:space="preserve">The number of Encoder layers is set to 3. The final output of the Encoder module is flattened and passed through a fully connected layer with an output dimension of 2 to predict </w:t>
      </w:r>
      <w:r w:rsidR="00107282">
        <w:rPr>
          <w:rFonts w:ascii="Arial" w:hAnsi="Arial" w:cs="Arial"/>
          <w:sz w:val="20"/>
          <w:szCs w:val="22"/>
        </w:rPr>
        <w:t xml:space="preserve">whether a person will suffer CHD or not within 10 years or not in the future. </w:t>
      </w:r>
      <w:r w:rsidRPr="006F197D">
        <w:rPr>
          <w:rFonts w:ascii="Arial" w:hAnsi="Arial" w:cs="Arial"/>
          <w:sz w:val="20"/>
          <w:szCs w:val="22"/>
        </w:rPr>
        <w:t>The loss function employed in our Transformer Encoder is cross entropy. Stochastic Gradient Descent (SGD) is selected as the optimizer with a learning rate of 0.005 and without momentum mechanism. The epoch for training was 15.</w:t>
      </w:r>
    </w:p>
    <w:p w14:paraId="3AA7967F" w14:textId="77777777" w:rsidR="006F197D" w:rsidRPr="00961FB6" w:rsidRDefault="006F197D">
      <w:pPr>
        <w:rPr>
          <w:rFonts w:ascii="Arial" w:hAnsi="Arial" w:cs="Arial"/>
          <w:sz w:val="20"/>
          <w:szCs w:val="22"/>
        </w:rPr>
      </w:pPr>
    </w:p>
    <w:p w14:paraId="024C027C" w14:textId="3F6391D0" w:rsidR="00E369C3" w:rsidRPr="00107282" w:rsidRDefault="003567C6">
      <w:pPr>
        <w:rPr>
          <w:rFonts w:ascii="Arial" w:hAnsi="Arial" w:cs="Arial"/>
          <w:b/>
          <w:bCs/>
          <w:sz w:val="20"/>
          <w:szCs w:val="22"/>
        </w:rPr>
      </w:pPr>
      <w:r w:rsidRPr="00107282">
        <w:rPr>
          <w:rFonts w:ascii="Arial" w:hAnsi="Arial" w:cs="Arial"/>
          <w:b/>
          <w:bCs/>
          <w:sz w:val="20"/>
          <w:szCs w:val="22"/>
        </w:rPr>
        <w:t>2.7 Ensemble Learning</w:t>
      </w:r>
    </w:p>
    <w:p w14:paraId="1053429A" w14:textId="632A87D8" w:rsidR="00B67BBA" w:rsidRDefault="00107282" w:rsidP="00B67BBA">
      <w:pPr>
        <w:rPr>
          <w:rFonts w:ascii="Arial" w:hAnsi="Arial" w:cs="Arial"/>
          <w:sz w:val="20"/>
          <w:szCs w:val="22"/>
        </w:rPr>
      </w:pPr>
      <w:r w:rsidRPr="00107282">
        <w:rPr>
          <w:rFonts w:ascii="Arial" w:hAnsi="Arial" w:cs="Arial"/>
          <w:sz w:val="20"/>
          <w:szCs w:val="22"/>
        </w:rPr>
        <w:t>Ensemble learning is a technique that combines the power of multiple predictive models to improve overall performance. The ensemble model was selected as one of our comparison methods for three reasons including reduced overfitting, improved accuracy, and improved robustness. Ensemble model (</w:t>
      </w:r>
      <w:r w:rsidRPr="00107282">
        <w:rPr>
          <w:rFonts w:ascii="Arial" w:hAnsi="Arial" w:cs="Arial"/>
          <w:b/>
          <w:bCs/>
          <w:sz w:val="20"/>
          <w:szCs w:val="22"/>
        </w:rPr>
        <w:t>Figure 1-E</w:t>
      </w:r>
      <w:r w:rsidRPr="00107282">
        <w:rPr>
          <w:rFonts w:ascii="Arial" w:hAnsi="Arial" w:cs="Arial"/>
          <w:sz w:val="20"/>
          <w:szCs w:val="22"/>
        </w:rPr>
        <w:t>) considered multiple combinations of methods to give a comprehensive evaluation.</w:t>
      </w:r>
      <w:r w:rsidR="00C62EA9">
        <w:rPr>
          <w:rFonts w:ascii="Arial" w:hAnsi="Arial" w:cs="Arial"/>
          <w:sz w:val="20"/>
          <w:szCs w:val="22"/>
        </w:rPr>
        <w:t xml:space="preserve"> M</w:t>
      </w:r>
      <w:r w:rsidR="00C62EA9" w:rsidRPr="00C62EA9">
        <w:rPr>
          <w:rFonts w:ascii="Arial" w:hAnsi="Arial" w:cs="Arial"/>
          <w:sz w:val="20"/>
          <w:szCs w:val="22"/>
        </w:rPr>
        <w:t>ethods with high AUROC in cross validation set and independent test set were selected for constructing ensemble model.</w:t>
      </w:r>
      <w:r w:rsidR="00C62EA9">
        <w:rPr>
          <w:rFonts w:ascii="Arial" w:hAnsi="Arial" w:cs="Arial"/>
          <w:sz w:val="20"/>
          <w:szCs w:val="22"/>
        </w:rPr>
        <w:t xml:space="preserve"> </w:t>
      </w:r>
      <w:r w:rsidR="00DE1C62" w:rsidRPr="00DE1C62">
        <w:rPr>
          <w:rFonts w:ascii="Arial" w:hAnsi="Arial" w:cs="Arial"/>
          <w:sz w:val="20"/>
          <w:szCs w:val="22"/>
        </w:rPr>
        <w:t>In machine learning methods,</w:t>
      </w:r>
      <w:r w:rsidR="00DE1C62">
        <w:rPr>
          <w:rFonts w:ascii="Arial" w:hAnsi="Arial" w:cs="Arial"/>
          <w:sz w:val="20"/>
          <w:szCs w:val="22"/>
        </w:rPr>
        <w:t xml:space="preserve"> </w:t>
      </w:r>
      <w:r w:rsidR="00DE1C62" w:rsidRPr="00DE1C62">
        <w:rPr>
          <w:rFonts w:ascii="Arial" w:hAnsi="Arial" w:cs="Arial"/>
          <w:sz w:val="20"/>
          <w:szCs w:val="22"/>
        </w:rPr>
        <w:t>Logistic Regression</w:t>
      </w:r>
      <w:r w:rsidR="003F1EFC">
        <w:rPr>
          <w:rFonts w:ascii="Arial" w:hAnsi="Arial" w:cs="Arial"/>
          <w:sz w:val="20"/>
          <w:szCs w:val="22"/>
        </w:rPr>
        <w:t xml:space="preserve"> (LR)</w:t>
      </w:r>
      <w:r w:rsidR="00481AC0">
        <w:rPr>
          <w:rFonts w:ascii="Arial" w:hAnsi="Arial" w:cs="Arial"/>
          <w:sz w:val="20"/>
          <w:szCs w:val="22"/>
        </w:rPr>
        <w:t xml:space="preserve">, </w:t>
      </w:r>
      <w:r w:rsidR="001E5C4E">
        <w:rPr>
          <w:rFonts w:ascii="Arial" w:hAnsi="Arial" w:cs="Arial"/>
          <w:sz w:val="20"/>
          <w:szCs w:val="22"/>
        </w:rPr>
        <w:t xml:space="preserve">Naïve Bayes (NB), Random Forest (RF), </w:t>
      </w:r>
      <w:proofErr w:type="spellStart"/>
      <w:r w:rsidR="0046557F">
        <w:rPr>
          <w:rFonts w:ascii="Arial" w:hAnsi="Arial" w:cs="Arial"/>
          <w:sz w:val="20"/>
          <w:szCs w:val="22"/>
        </w:rPr>
        <w:t>eXtreme</w:t>
      </w:r>
      <w:proofErr w:type="spellEnd"/>
      <w:r w:rsidR="0046557F">
        <w:rPr>
          <w:rFonts w:ascii="Arial" w:hAnsi="Arial" w:cs="Arial"/>
          <w:sz w:val="20"/>
          <w:szCs w:val="22"/>
        </w:rPr>
        <w:t xml:space="preserve"> Gradient Boost (XGB)</w:t>
      </w:r>
      <w:r w:rsidR="00DE1C62" w:rsidRPr="00DE1C62">
        <w:rPr>
          <w:rFonts w:ascii="Arial" w:hAnsi="Arial" w:cs="Arial"/>
          <w:sz w:val="20"/>
          <w:szCs w:val="22"/>
        </w:rPr>
        <w:t xml:space="preserve"> were selected, while in deep learning </w:t>
      </w:r>
      <w:r w:rsidR="00DE1C62" w:rsidRPr="00DE1C62">
        <w:rPr>
          <w:rFonts w:ascii="Arial" w:hAnsi="Arial" w:cs="Arial"/>
          <w:sz w:val="20"/>
          <w:szCs w:val="22"/>
        </w:rPr>
        <w:lastRenderedPageBreak/>
        <w:t xml:space="preserve">methods, </w:t>
      </w:r>
      <w:r w:rsidR="003F1EFC">
        <w:rPr>
          <w:rFonts w:ascii="Arial" w:hAnsi="Arial" w:cs="Arial"/>
          <w:sz w:val="20"/>
          <w:szCs w:val="22"/>
        </w:rPr>
        <w:t>Long-Short Term Memory Neural Network (</w:t>
      </w:r>
      <w:r w:rsidR="00DE1C62" w:rsidRPr="00DE1C62">
        <w:rPr>
          <w:rFonts w:ascii="Arial" w:hAnsi="Arial" w:cs="Arial"/>
          <w:sz w:val="20"/>
          <w:szCs w:val="22"/>
        </w:rPr>
        <w:t>LSTM</w:t>
      </w:r>
      <w:r w:rsidR="003F1EFC">
        <w:rPr>
          <w:rFonts w:ascii="Arial" w:hAnsi="Arial" w:cs="Arial"/>
          <w:sz w:val="20"/>
          <w:szCs w:val="22"/>
        </w:rPr>
        <w:t>)</w:t>
      </w:r>
      <w:r w:rsidR="00DE1C62" w:rsidRPr="00DE1C62">
        <w:rPr>
          <w:rFonts w:ascii="Arial" w:hAnsi="Arial" w:cs="Arial"/>
          <w:sz w:val="20"/>
          <w:szCs w:val="22"/>
        </w:rPr>
        <w:t xml:space="preserve"> and</w:t>
      </w:r>
      <w:r w:rsidR="00DE1C62">
        <w:rPr>
          <w:rFonts w:ascii="Arial" w:hAnsi="Arial" w:cs="Arial"/>
          <w:sz w:val="20"/>
          <w:szCs w:val="22"/>
        </w:rPr>
        <w:t xml:space="preserve"> </w:t>
      </w:r>
      <w:r w:rsidR="003F1EFC">
        <w:rPr>
          <w:rFonts w:ascii="Arial" w:hAnsi="Arial" w:cs="Arial"/>
          <w:sz w:val="20"/>
          <w:szCs w:val="22"/>
        </w:rPr>
        <w:t>Recurrent Neural Network (</w:t>
      </w:r>
      <w:proofErr w:type="spellStart"/>
      <w:r w:rsidR="00DE1C62" w:rsidRPr="00DE1C62">
        <w:rPr>
          <w:rFonts w:ascii="Arial" w:hAnsi="Arial" w:cs="Arial"/>
          <w:sz w:val="20"/>
          <w:szCs w:val="22"/>
        </w:rPr>
        <w:t>Res</w:t>
      </w:r>
      <w:r w:rsidR="00DE1C62">
        <w:rPr>
          <w:rFonts w:ascii="Arial" w:hAnsi="Arial" w:cs="Arial"/>
          <w:sz w:val="20"/>
          <w:szCs w:val="22"/>
        </w:rPr>
        <w:t>Net</w:t>
      </w:r>
      <w:proofErr w:type="spellEnd"/>
      <w:r w:rsidR="003F1EFC">
        <w:rPr>
          <w:rFonts w:ascii="Arial" w:hAnsi="Arial" w:cs="Arial"/>
          <w:sz w:val="20"/>
          <w:szCs w:val="22"/>
        </w:rPr>
        <w:t>)</w:t>
      </w:r>
      <w:r w:rsidR="00DE1C62" w:rsidRPr="00DE1C62">
        <w:rPr>
          <w:rFonts w:ascii="Arial" w:hAnsi="Arial" w:cs="Arial"/>
          <w:sz w:val="20"/>
          <w:szCs w:val="22"/>
        </w:rPr>
        <w:t xml:space="preserve"> were selected.</w:t>
      </w:r>
      <w:r w:rsidR="00961D42">
        <w:rPr>
          <w:rFonts w:ascii="Arial" w:hAnsi="Arial" w:cs="Arial"/>
          <w:sz w:val="20"/>
          <w:szCs w:val="22"/>
        </w:rPr>
        <w:t xml:space="preserve"> </w:t>
      </w:r>
      <w:r w:rsidR="00961D42" w:rsidRPr="00961D42">
        <w:rPr>
          <w:rFonts w:ascii="Arial" w:hAnsi="Arial" w:cs="Arial"/>
          <w:sz w:val="20"/>
          <w:szCs w:val="22"/>
        </w:rPr>
        <w:t>Here we considered five combinations following their AUROC:</w:t>
      </w:r>
      <w:r w:rsidR="00401A80">
        <w:rPr>
          <w:rFonts w:ascii="Arial" w:hAnsi="Arial" w:cs="Arial"/>
          <w:sz w:val="20"/>
          <w:szCs w:val="22"/>
        </w:rPr>
        <w:t xml:space="preserve"> 1. </w:t>
      </w:r>
      <w:r w:rsidR="005C0EE8">
        <w:rPr>
          <w:rFonts w:ascii="Arial" w:hAnsi="Arial" w:cs="Arial"/>
          <w:sz w:val="20"/>
          <w:szCs w:val="22"/>
        </w:rPr>
        <w:t xml:space="preserve">LR and LSTM (top 2); </w:t>
      </w:r>
      <w:r w:rsidR="00F32B3D">
        <w:rPr>
          <w:rFonts w:ascii="Arial" w:hAnsi="Arial" w:cs="Arial"/>
          <w:sz w:val="20"/>
          <w:szCs w:val="22"/>
        </w:rPr>
        <w:t xml:space="preserve">2. </w:t>
      </w:r>
      <w:r w:rsidR="005C0EE8">
        <w:rPr>
          <w:rFonts w:ascii="Arial" w:hAnsi="Arial" w:cs="Arial"/>
          <w:sz w:val="20"/>
          <w:szCs w:val="22"/>
        </w:rPr>
        <w:t xml:space="preserve">LR, NB and LSTM (top 2 in ML and top 1 in DL); 3. LR, NB and </w:t>
      </w:r>
      <w:proofErr w:type="spellStart"/>
      <w:r w:rsidR="0014549C">
        <w:rPr>
          <w:rFonts w:ascii="Arial" w:hAnsi="Arial" w:cs="Arial"/>
          <w:sz w:val="20"/>
          <w:szCs w:val="22"/>
        </w:rPr>
        <w:t>ResNet</w:t>
      </w:r>
      <w:proofErr w:type="spellEnd"/>
      <w:r w:rsidR="0014549C">
        <w:rPr>
          <w:rFonts w:ascii="Arial" w:hAnsi="Arial" w:cs="Arial"/>
          <w:sz w:val="20"/>
          <w:szCs w:val="22"/>
        </w:rPr>
        <w:t xml:space="preserve"> </w:t>
      </w:r>
      <w:r w:rsidR="005C0EE8">
        <w:rPr>
          <w:rFonts w:ascii="Arial" w:hAnsi="Arial" w:cs="Arial"/>
          <w:sz w:val="20"/>
          <w:szCs w:val="22"/>
        </w:rPr>
        <w:t>(top 2 in ML and rank 2 in DL);</w:t>
      </w:r>
      <w:r w:rsidR="004375E8">
        <w:rPr>
          <w:rFonts w:ascii="Arial" w:hAnsi="Arial" w:cs="Arial"/>
          <w:sz w:val="20"/>
          <w:szCs w:val="22"/>
        </w:rPr>
        <w:t xml:space="preserve"> 4. </w:t>
      </w:r>
      <w:r w:rsidR="00830EF5">
        <w:rPr>
          <w:rFonts w:ascii="Arial" w:hAnsi="Arial" w:cs="Arial"/>
          <w:sz w:val="20"/>
          <w:szCs w:val="22"/>
        </w:rPr>
        <w:t xml:space="preserve">LR, NB, RF and LSTM </w:t>
      </w:r>
      <w:r w:rsidR="00421A30">
        <w:rPr>
          <w:rFonts w:ascii="Arial" w:hAnsi="Arial" w:cs="Arial"/>
          <w:sz w:val="20"/>
          <w:szCs w:val="22"/>
        </w:rPr>
        <w:t xml:space="preserve">(top 4); 5. </w:t>
      </w:r>
      <w:r w:rsidR="00773C7F">
        <w:rPr>
          <w:rFonts w:ascii="Arial" w:hAnsi="Arial" w:cs="Arial"/>
          <w:sz w:val="20"/>
          <w:szCs w:val="22"/>
        </w:rPr>
        <w:t xml:space="preserve">LR, NB, RF, XGB and LSTM </w:t>
      </w:r>
      <w:r w:rsidR="00421A30">
        <w:rPr>
          <w:rFonts w:ascii="Arial" w:hAnsi="Arial" w:cs="Arial"/>
          <w:sz w:val="20"/>
          <w:szCs w:val="22"/>
        </w:rPr>
        <w:t>(top 5)</w:t>
      </w:r>
      <w:r w:rsidR="00AF2C23">
        <w:rPr>
          <w:rFonts w:ascii="Arial" w:hAnsi="Arial" w:cs="Arial"/>
          <w:sz w:val="20"/>
          <w:szCs w:val="22"/>
        </w:rPr>
        <w:t xml:space="preserve">. </w:t>
      </w:r>
      <w:r w:rsidR="00B67BBA" w:rsidRPr="00B67BBA">
        <w:rPr>
          <w:rFonts w:ascii="Arial" w:hAnsi="Arial" w:cs="Arial"/>
          <w:sz w:val="20"/>
          <w:szCs w:val="22"/>
        </w:rPr>
        <w:t>Those ensemble models were compared with each other</w:t>
      </w:r>
      <w:r w:rsidR="00AF2C23">
        <w:rPr>
          <w:rFonts w:ascii="Arial" w:hAnsi="Arial" w:cs="Arial"/>
          <w:sz w:val="20"/>
          <w:szCs w:val="22"/>
        </w:rPr>
        <w:t xml:space="preserve">. </w:t>
      </w:r>
      <w:r w:rsidR="00B67BBA" w:rsidRPr="00B67BBA">
        <w:rPr>
          <w:rFonts w:ascii="Arial" w:hAnsi="Arial" w:cs="Arial"/>
          <w:sz w:val="20"/>
          <w:szCs w:val="22"/>
        </w:rPr>
        <w:t xml:space="preserve">The ensemble method aggregates predictions from these different models by taking an average of their output as a fusion result. Ideally, due to the combination of multiple models, the integrated model tends not to be overly dependent on specific features of the training data, thus reducing the risk of overfitting. </w:t>
      </w:r>
      <w:r w:rsidR="00AF2C23">
        <w:rPr>
          <w:rFonts w:ascii="Arial" w:hAnsi="Arial" w:cs="Arial"/>
          <w:sz w:val="20"/>
          <w:szCs w:val="22"/>
        </w:rPr>
        <w:t>Meanwhile, t</w:t>
      </w:r>
      <w:r w:rsidR="00B67BBA" w:rsidRPr="00B67BBA">
        <w:rPr>
          <w:rFonts w:ascii="Arial" w:hAnsi="Arial" w:cs="Arial"/>
          <w:sz w:val="20"/>
          <w:szCs w:val="22"/>
        </w:rPr>
        <w:t>he integrated model is less sensitive to small changes and outliers in the data.</w:t>
      </w:r>
    </w:p>
    <w:p w14:paraId="54DFA89F" w14:textId="77777777" w:rsidR="00107282" w:rsidRPr="00961FB6" w:rsidRDefault="00107282">
      <w:pPr>
        <w:rPr>
          <w:rFonts w:ascii="Arial" w:hAnsi="Arial" w:cs="Arial"/>
          <w:sz w:val="20"/>
          <w:szCs w:val="22"/>
        </w:rPr>
      </w:pPr>
    </w:p>
    <w:p w14:paraId="36BBB47B" w14:textId="4C57F0CD" w:rsidR="003567C6" w:rsidRPr="00DE1C62" w:rsidRDefault="003567C6">
      <w:pPr>
        <w:rPr>
          <w:rFonts w:ascii="Arial" w:hAnsi="Arial" w:cs="Arial"/>
          <w:b/>
          <w:bCs/>
          <w:sz w:val="20"/>
          <w:szCs w:val="22"/>
        </w:rPr>
      </w:pPr>
      <w:r w:rsidRPr="00DE1C62">
        <w:rPr>
          <w:rFonts w:ascii="Arial" w:hAnsi="Arial" w:cs="Arial"/>
          <w:b/>
          <w:bCs/>
          <w:sz w:val="20"/>
          <w:szCs w:val="22"/>
        </w:rPr>
        <w:t>2.8 Performance evaluation metrics</w:t>
      </w:r>
    </w:p>
    <w:p w14:paraId="5CE0363D" w14:textId="2E1CE98C" w:rsidR="003567C6" w:rsidRDefault="00CE23AC">
      <w:pPr>
        <w:rPr>
          <w:rFonts w:ascii="Arial" w:hAnsi="Arial" w:cs="Arial"/>
          <w:sz w:val="20"/>
          <w:szCs w:val="22"/>
        </w:rPr>
      </w:pPr>
      <w:r w:rsidRPr="00CE23AC">
        <w:rPr>
          <w:rFonts w:ascii="Arial" w:hAnsi="Arial" w:cs="Arial"/>
          <w:sz w:val="20"/>
          <w:szCs w:val="22"/>
        </w:rPr>
        <w:t>The following evaluation metrics were applied. We used the Receiver Operating Characteristic (ROC) curve (sensitivity against 1-specificity) and the area under the ROC curve (AUROC). Besides AUROC, sensitivity (Sn), specificity (</w:t>
      </w:r>
      <w:proofErr w:type="spellStart"/>
      <w:r w:rsidRPr="00CE23AC">
        <w:rPr>
          <w:rFonts w:ascii="Arial" w:hAnsi="Arial" w:cs="Arial"/>
          <w:sz w:val="20"/>
          <w:szCs w:val="22"/>
        </w:rPr>
        <w:t>Sp</w:t>
      </w:r>
      <w:proofErr w:type="spellEnd"/>
      <w:r w:rsidRPr="00CE23AC">
        <w:rPr>
          <w:rFonts w:ascii="Arial" w:hAnsi="Arial" w:cs="Arial"/>
          <w:sz w:val="20"/>
          <w:szCs w:val="22"/>
        </w:rPr>
        <w:t>), overall accuracy (ACC), F1 score, and Matthew's Correlation Coefficient (MCC) were also included. A 5-fold cross-validation was applied on 80% of the data as training datasets, while the rest of 20% were used as testing datasets for independent testing.</w:t>
      </w:r>
      <w:r>
        <w:rPr>
          <w:rFonts w:ascii="Arial" w:hAnsi="Arial" w:cs="Arial"/>
          <w:sz w:val="20"/>
          <w:szCs w:val="22"/>
        </w:rPr>
        <w:t xml:space="preserve"> </w:t>
      </w:r>
    </w:p>
    <w:p w14:paraId="5C040357" w14:textId="77777777" w:rsidR="00CE23AC" w:rsidRDefault="00CE23AC">
      <w:pPr>
        <w:rPr>
          <w:rFonts w:ascii="Arial" w:hAnsi="Arial" w:cs="Arial"/>
          <w:sz w:val="20"/>
          <w:szCs w:val="22"/>
        </w:rPr>
      </w:pPr>
    </w:p>
    <w:p w14:paraId="0790C0F4" w14:textId="5A38E657" w:rsidR="004C4A37" w:rsidRPr="004C4A37" w:rsidRDefault="00000000">
      <w:pPr>
        <w:rPr>
          <w:rFonts w:ascii="Arial" w:hAnsi="Arial" w:cs="Arial"/>
          <w:sz w:val="20"/>
          <w:szCs w:val="22"/>
        </w:rPr>
      </w:pPr>
      <m:oMathPara>
        <m:oMath>
          <m:eqArr>
            <m:eqArrPr>
              <m:maxDist m:val="1"/>
              <m:ctrlPr>
                <w:rPr>
                  <w:rFonts w:ascii="Cambria Math" w:hAnsi="Cambria Math" w:cs="Arial"/>
                  <w:i/>
                  <w:sz w:val="20"/>
                  <w:szCs w:val="22"/>
                </w:rPr>
              </m:ctrlPr>
            </m:eqArrPr>
            <m:e>
              <m:sSub>
                <m:sSubPr>
                  <m:ctrlPr>
                    <w:rPr>
                      <w:rFonts w:ascii="Cambria Math" w:hAnsi="Cambria Math" w:cs="Arial"/>
                      <w:i/>
                      <w:sz w:val="20"/>
                      <w:szCs w:val="22"/>
                    </w:rPr>
                  </m:ctrlPr>
                </m:sSubPr>
                <m:e>
                  <m:r>
                    <w:rPr>
                      <w:rFonts w:ascii="Cambria Math" w:hAnsi="Cambria Math" w:cs="Arial"/>
                      <w:sz w:val="20"/>
                      <w:szCs w:val="22"/>
                    </w:rPr>
                    <m:t>S</m:t>
                  </m:r>
                </m:e>
                <m:sub>
                  <m:r>
                    <w:rPr>
                      <w:rFonts w:ascii="Cambria Math" w:hAnsi="Cambria Math" w:cs="Arial"/>
                      <w:sz w:val="20"/>
                      <w:szCs w:val="22"/>
                    </w:rPr>
                    <m:t>n</m:t>
                  </m:r>
                </m:sub>
              </m:sSub>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TP</m:t>
                  </m:r>
                  <m:ctrlPr>
                    <w:rPr>
                      <w:rFonts w:ascii="Cambria Math" w:hAnsi="Cambria Math" w:cs="Arial"/>
                      <w:i/>
                      <w:sz w:val="20"/>
                      <w:szCs w:val="22"/>
                    </w:rPr>
                  </m:ctrlPr>
                </m:num>
                <m:den>
                  <m:r>
                    <w:rPr>
                      <w:rFonts w:ascii="Cambria Math" w:hAnsi="Cambria Math" w:cs="Arial"/>
                      <w:sz w:val="20"/>
                      <w:szCs w:val="22"/>
                    </w:rPr>
                    <m:t>TP+FN</m:t>
                  </m:r>
                  <m:ctrlPr>
                    <w:rPr>
                      <w:rFonts w:ascii="Cambria Math" w:hAnsi="Cambria Math" w:cs="Arial"/>
                      <w:i/>
                      <w:sz w:val="20"/>
                      <w:szCs w:val="22"/>
                    </w:rPr>
                  </m:ctrlPr>
                </m:den>
              </m:f>
              <m:r>
                <w:rPr>
                  <w:rFonts w:ascii="Cambria Math" w:hAnsi="Cambria Math" w:cs="Arial"/>
                  <w:sz w:val="20"/>
                  <w:szCs w:val="22"/>
                </w:rPr>
                <m:t>#(6)</m:t>
              </m:r>
            </m:e>
          </m:eqArr>
        </m:oMath>
      </m:oMathPara>
    </w:p>
    <w:p w14:paraId="11604791" w14:textId="77777777" w:rsidR="004C4A37" w:rsidRDefault="004C4A37">
      <w:pPr>
        <w:rPr>
          <w:rFonts w:ascii="Arial" w:hAnsi="Arial" w:cs="Arial"/>
          <w:sz w:val="20"/>
          <w:szCs w:val="22"/>
        </w:rPr>
      </w:pPr>
    </w:p>
    <w:p w14:paraId="40471657" w14:textId="6BDE73DC" w:rsidR="004C4A37" w:rsidRPr="004C4A37" w:rsidRDefault="00000000">
      <w:pPr>
        <w:rPr>
          <w:rFonts w:ascii="Arial" w:hAnsi="Arial" w:cs="Arial"/>
          <w:sz w:val="20"/>
          <w:szCs w:val="22"/>
        </w:rPr>
      </w:pPr>
      <m:oMathPara>
        <m:oMath>
          <m:eqArr>
            <m:eqArrPr>
              <m:maxDist m:val="1"/>
              <m:ctrlPr>
                <w:rPr>
                  <w:rFonts w:ascii="Cambria Math" w:hAnsi="Cambria Math" w:cs="Arial"/>
                  <w:i/>
                  <w:sz w:val="20"/>
                  <w:szCs w:val="22"/>
                </w:rPr>
              </m:ctrlPr>
            </m:eqArrPr>
            <m:e>
              <m:sSub>
                <m:sSubPr>
                  <m:ctrlPr>
                    <w:rPr>
                      <w:rFonts w:ascii="Cambria Math" w:hAnsi="Cambria Math" w:cs="Arial"/>
                      <w:i/>
                      <w:sz w:val="20"/>
                      <w:szCs w:val="22"/>
                    </w:rPr>
                  </m:ctrlPr>
                </m:sSubPr>
                <m:e>
                  <m:r>
                    <w:rPr>
                      <w:rFonts w:ascii="Cambria Math" w:hAnsi="Cambria Math" w:cs="Arial"/>
                      <w:sz w:val="20"/>
                      <w:szCs w:val="22"/>
                    </w:rPr>
                    <m:t>S</m:t>
                  </m:r>
                </m:e>
                <m:sub>
                  <m:r>
                    <w:rPr>
                      <w:rFonts w:ascii="Cambria Math" w:hAnsi="Cambria Math" w:cs="Arial"/>
                      <w:sz w:val="20"/>
                      <w:szCs w:val="22"/>
                    </w:rPr>
                    <m:t>p</m:t>
                  </m:r>
                </m:sub>
              </m:sSub>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TN</m:t>
                  </m:r>
                  <m:ctrlPr>
                    <w:rPr>
                      <w:rFonts w:ascii="Cambria Math" w:hAnsi="Cambria Math" w:cs="Arial"/>
                      <w:i/>
                      <w:sz w:val="20"/>
                      <w:szCs w:val="22"/>
                    </w:rPr>
                  </m:ctrlPr>
                </m:num>
                <m:den>
                  <m:r>
                    <w:rPr>
                      <w:rFonts w:ascii="Cambria Math" w:hAnsi="Cambria Math" w:cs="Arial"/>
                      <w:sz w:val="20"/>
                      <w:szCs w:val="22"/>
                    </w:rPr>
                    <m:t>TN+FP</m:t>
                  </m:r>
                  <m:ctrlPr>
                    <w:rPr>
                      <w:rFonts w:ascii="Cambria Math" w:hAnsi="Cambria Math" w:cs="Arial"/>
                      <w:i/>
                      <w:sz w:val="20"/>
                      <w:szCs w:val="22"/>
                    </w:rPr>
                  </m:ctrlPr>
                </m:den>
              </m:f>
              <m:r>
                <w:rPr>
                  <w:rFonts w:ascii="Cambria Math" w:hAnsi="Cambria Math" w:cs="Arial"/>
                  <w:sz w:val="20"/>
                  <w:szCs w:val="22"/>
                </w:rPr>
                <m:t>#(7)</m:t>
              </m:r>
            </m:e>
          </m:eqArr>
        </m:oMath>
      </m:oMathPara>
    </w:p>
    <w:p w14:paraId="5C6FA953" w14:textId="77777777" w:rsidR="004C4A37" w:rsidRDefault="004C4A37">
      <w:pPr>
        <w:rPr>
          <w:rFonts w:ascii="Arial" w:hAnsi="Arial" w:cs="Arial"/>
          <w:sz w:val="20"/>
          <w:szCs w:val="22"/>
        </w:rPr>
      </w:pPr>
    </w:p>
    <w:p w14:paraId="03D126A8" w14:textId="06FC9009" w:rsidR="004C4A37" w:rsidRPr="004C4A37" w:rsidRDefault="00000000">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ACC=</m:t>
              </m:r>
              <m:f>
                <m:fPr>
                  <m:ctrlPr>
                    <w:rPr>
                      <w:rFonts w:ascii="Cambria Math" w:hAnsi="Cambria Math" w:cs="Arial"/>
                      <w:sz w:val="20"/>
                      <w:szCs w:val="22"/>
                    </w:rPr>
                  </m:ctrlPr>
                </m:fPr>
                <m:num>
                  <m:r>
                    <w:rPr>
                      <w:rFonts w:ascii="Cambria Math" w:hAnsi="Cambria Math" w:cs="Arial"/>
                      <w:sz w:val="20"/>
                      <w:szCs w:val="22"/>
                    </w:rPr>
                    <m:t>TP+TN</m:t>
                  </m:r>
                  <m:ctrlPr>
                    <w:rPr>
                      <w:rFonts w:ascii="Cambria Math" w:hAnsi="Cambria Math" w:cs="Arial"/>
                      <w:i/>
                      <w:sz w:val="20"/>
                      <w:szCs w:val="22"/>
                    </w:rPr>
                  </m:ctrlPr>
                </m:num>
                <m:den>
                  <m:r>
                    <w:rPr>
                      <w:rFonts w:ascii="Cambria Math" w:hAnsi="Cambria Math" w:cs="Arial"/>
                      <w:sz w:val="20"/>
                      <w:szCs w:val="22"/>
                    </w:rPr>
                    <m:t>TP+TN+FP+FN</m:t>
                  </m:r>
                  <m:ctrlPr>
                    <w:rPr>
                      <w:rFonts w:ascii="Cambria Math" w:hAnsi="Cambria Math" w:cs="Arial"/>
                      <w:i/>
                      <w:sz w:val="20"/>
                      <w:szCs w:val="22"/>
                    </w:rPr>
                  </m:ctrlPr>
                </m:den>
              </m:f>
              <m:r>
                <w:rPr>
                  <w:rFonts w:ascii="Cambria Math" w:hAnsi="Cambria Math" w:cs="Arial"/>
                  <w:sz w:val="20"/>
                  <w:szCs w:val="22"/>
                </w:rPr>
                <m:t>#(8)</m:t>
              </m:r>
            </m:e>
          </m:eqArr>
        </m:oMath>
      </m:oMathPara>
    </w:p>
    <w:p w14:paraId="1AB74925" w14:textId="77777777" w:rsidR="004C4A37" w:rsidRDefault="004C4A37">
      <w:pPr>
        <w:rPr>
          <w:rFonts w:ascii="Arial" w:hAnsi="Arial" w:cs="Arial"/>
          <w:sz w:val="20"/>
          <w:szCs w:val="22"/>
        </w:rPr>
      </w:pPr>
    </w:p>
    <w:p w14:paraId="69C544BE" w14:textId="03E428C0" w:rsidR="004C4A37" w:rsidRPr="004C4A37" w:rsidRDefault="00000000">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MCC=</m:t>
              </m:r>
              <m:f>
                <m:fPr>
                  <m:ctrlPr>
                    <w:rPr>
                      <w:rFonts w:ascii="Cambria Math" w:hAnsi="Cambria Math" w:cs="Arial"/>
                      <w:sz w:val="20"/>
                      <w:szCs w:val="22"/>
                    </w:rPr>
                  </m:ctrlPr>
                </m:fPr>
                <m:num>
                  <m:r>
                    <w:rPr>
                      <w:rFonts w:ascii="Cambria Math" w:hAnsi="Cambria Math" w:cs="Arial"/>
                      <w:sz w:val="20"/>
                      <w:szCs w:val="22"/>
                    </w:rPr>
                    <m:t>TP</m:t>
                  </m:r>
                  <m:r>
                    <m:rPr>
                      <m:sty m:val="p"/>
                    </m:rPr>
                    <w:rPr>
                      <w:rFonts w:ascii="Cambria Math" w:hAnsi="Cambria Math" w:cs="Arial" w:hint="eastAsia"/>
                      <w:sz w:val="20"/>
                      <w:szCs w:val="22"/>
                    </w:rPr>
                    <m:t>×</m:t>
                  </m:r>
                  <m:r>
                    <w:rPr>
                      <w:rFonts w:ascii="Cambria Math" w:hAnsi="Cambria Math" w:cs="Arial"/>
                      <w:sz w:val="20"/>
                      <w:szCs w:val="22"/>
                    </w:rPr>
                    <m:t>TN-FP</m:t>
                  </m:r>
                  <m:r>
                    <m:rPr>
                      <m:sty m:val="p"/>
                    </m:rPr>
                    <w:rPr>
                      <w:rFonts w:ascii="Cambria Math" w:hAnsi="Cambria Math" w:cs="Arial" w:hint="eastAsia"/>
                      <w:sz w:val="20"/>
                      <w:szCs w:val="22"/>
                    </w:rPr>
                    <m:t>×</m:t>
                  </m:r>
                  <m:r>
                    <w:rPr>
                      <w:rFonts w:ascii="Cambria Math" w:hAnsi="Cambria Math" w:cs="Arial"/>
                      <w:sz w:val="20"/>
                      <w:szCs w:val="22"/>
                    </w:rPr>
                    <m:t>FN</m:t>
                  </m:r>
                  <m:ctrlPr>
                    <w:rPr>
                      <w:rFonts w:ascii="Cambria Math" w:hAnsi="Cambria Math" w:cs="Arial"/>
                      <w:i/>
                      <w:sz w:val="20"/>
                      <w:szCs w:val="22"/>
                    </w:rPr>
                  </m:ctrlPr>
                </m:num>
                <m:den>
                  <m:rad>
                    <m:radPr>
                      <m:degHide m:val="1"/>
                      <m:ctrlPr>
                        <w:rPr>
                          <w:rFonts w:ascii="Cambria Math" w:hAnsi="Cambria Math" w:cs="Arial"/>
                          <w:sz w:val="20"/>
                          <w:szCs w:val="22"/>
                        </w:rPr>
                      </m:ctrlPr>
                    </m:radPr>
                    <m:deg>
                      <m:ctrlPr>
                        <w:rPr>
                          <w:rFonts w:ascii="Cambria Math" w:hAnsi="Cambria Math" w:cs="Arial"/>
                          <w:i/>
                          <w:sz w:val="20"/>
                          <w:szCs w:val="22"/>
                        </w:rPr>
                      </m:ctrlPr>
                    </m:deg>
                    <m:e>
                      <m:d>
                        <m:dPr>
                          <m:ctrlPr>
                            <w:rPr>
                              <w:rFonts w:ascii="Cambria Math" w:hAnsi="Cambria Math" w:cs="Arial"/>
                              <w:i/>
                              <w:sz w:val="20"/>
                              <w:szCs w:val="22"/>
                            </w:rPr>
                          </m:ctrlPr>
                        </m:dPr>
                        <m:e>
                          <m:r>
                            <w:rPr>
                              <w:rFonts w:ascii="Cambria Math" w:hAnsi="Cambria Math" w:cs="Arial"/>
                              <w:sz w:val="20"/>
                              <w:szCs w:val="22"/>
                            </w:rPr>
                            <m:t>TP+FP</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TP+FN</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TN+FP</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TN+FN</m:t>
                          </m:r>
                        </m:e>
                      </m:d>
                    </m:e>
                  </m:rad>
                  <m:ctrlPr>
                    <w:rPr>
                      <w:rFonts w:ascii="Cambria Math" w:hAnsi="Cambria Math" w:cs="Arial"/>
                      <w:i/>
                      <w:sz w:val="20"/>
                      <w:szCs w:val="22"/>
                    </w:rPr>
                  </m:ctrlPr>
                </m:den>
              </m:f>
              <m:r>
                <w:rPr>
                  <w:rFonts w:ascii="Cambria Math" w:hAnsi="Cambria Math" w:cs="Arial"/>
                  <w:sz w:val="20"/>
                  <w:szCs w:val="22"/>
                </w:rPr>
                <m:t>#(9)</m:t>
              </m:r>
            </m:e>
          </m:eqArr>
        </m:oMath>
      </m:oMathPara>
    </w:p>
    <w:p w14:paraId="720C21F2" w14:textId="77777777" w:rsidR="004C4A37" w:rsidRDefault="004C4A37">
      <w:pPr>
        <w:rPr>
          <w:rFonts w:ascii="Arial" w:hAnsi="Arial" w:cs="Arial"/>
          <w:sz w:val="20"/>
          <w:szCs w:val="22"/>
        </w:rPr>
      </w:pPr>
    </w:p>
    <w:p w14:paraId="777A6EBE" w14:textId="52016D58" w:rsidR="004C4A37" w:rsidRPr="004C4A37" w:rsidRDefault="00000000">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F1=</m:t>
              </m:r>
              <m:f>
                <m:fPr>
                  <m:ctrlPr>
                    <w:rPr>
                      <w:rFonts w:ascii="Cambria Math" w:hAnsi="Cambria Math" w:cs="Arial"/>
                      <w:sz w:val="20"/>
                      <w:szCs w:val="22"/>
                    </w:rPr>
                  </m:ctrlPr>
                </m:fPr>
                <m:num>
                  <m:r>
                    <w:rPr>
                      <w:rFonts w:ascii="Cambria Math" w:hAnsi="Cambria Math" w:cs="Arial"/>
                      <w:sz w:val="20"/>
                      <w:szCs w:val="22"/>
                    </w:rPr>
                    <m:t>2TP</m:t>
                  </m:r>
                  <m:ctrlPr>
                    <w:rPr>
                      <w:rFonts w:ascii="Cambria Math" w:hAnsi="Cambria Math" w:cs="Arial"/>
                      <w:i/>
                      <w:sz w:val="20"/>
                      <w:szCs w:val="22"/>
                    </w:rPr>
                  </m:ctrlPr>
                </m:num>
                <m:den>
                  <m:r>
                    <w:rPr>
                      <w:rFonts w:ascii="Cambria Math" w:hAnsi="Cambria Math" w:cs="Arial"/>
                      <w:sz w:val="20"/>
                      <w:szCs w:val="22"/>
                    </w:rPr>
                    <m:t>2TP+FP+FN</m:t>
                  </m:r>
                  <m:ctrlPr>
                    <w:rPr>
                      <w:rFonts w:ascii="Cambria Math" w:hAnsi="Cambria Math" w:cs="Arial"/>
                      <w:i/>
                      <w:sz w:val="20"/>
                      <w:szCs w:val="22"/>
                    </w:rPr>
                  </m:ctrlPr>
                </m:den>
              </m:f>
              <m:r>
                <w:rPr>
                  <w:rFonts w:ascii="Cambria Math" w:hAnsi="Cambria Math" w:cs="Arial"/>
                  <w:sz w:val="20"/>
                  <w:szCs w:val="22"/>
                </w:rPr>
                <m:t>#(10)</m:t>
              </m:r>
            </m:e>
          </m:eqArr>
        </m:oMath>
      </m:oMathPara>
    </w:p>
    <w:p w14:paraId="309B630F" w14:textId="77777777" w:rsidR="004C4A37" w:rsidRPr="004C4A37" w:rsidRDefault="004C4A37">
      <w:pPr>
        <w:rPr>
          <w:rFonts w:ascii="Arial" w:hAnsi="Arial" w:cs="Arial"/>
          <w:sz w:val="20"/>
          <w:szCs w:val="22"/>
        </w:rPr>
      </w:pPr>
    </w:p>
    <w:p w14:paraId="40E792CE" w14:textId="173FD64A" w:rsidR="00CE23AC" w:rsidRDefault="00CE23AC" w:rsidP="00CE23AC">
      <w:pPr>
        <w:rPr>
          <w:rFonts w:ascii="Arial" w:hAnsi="Arial" w:cs="Arial"/>
          <w:sz w:val="20"/>
          <w:szCs w:val="22"/>
        </w:rPr>
      </w:pPr>
      <w:r w:rsidRPr="00CE23AC">
        <w:rPr>
          <w:rFonts w:ascii="Arial" w:hAnsi="Arial" w:cs="Arial"/>
          <w:sz w:val="20"/>
          <w:szCs w:val="22"/>
        </w:rPr>
        <w:t>Among them, TP represents the number of true positives, while TN represents true negatives; FP</w:t>
      </w:r>
      <w:r>
        <w:rPr>
          <w:rFonts w:ascii="Arial" w:hAnsi="Arial" w:cs="Arial"/>
          <w:sz w:val="20"/>
          <w:szCs w:val="22"/>
        </w:rPr>
        <w:t xml:space="preserve"> </w:t>
      </w:r>
      <w:r w:rsidRPr="00CE23AC">
        <w:rPr>
          <w:rFonts w:ascii="Arial" w:hAnsi="Arial" w:cs="Arial"/>
          <w:sz w:val="20"/>
          <w:szCs w:val="22"/>
        </w:rPr>
        <w:t>stands for the number of false positives, and FN stands for the number of false negatives.</w:t>
      </w:r>
    </w:p>
    <w:p w14:paraId="717FCFCA" w14:textId="77777777" w:rsidR="00CE23AC" w:rsidRPr="00CE23AC" w:rsidRDefault="00CE23AC" w:rsidP="00CE23AC">
      <w:pPr>
        <w:rPr>
          <w:rFonts w:ascii="Arial" w:hAnsi="Arial" w:cs="Arial"/>
          <w:sz w:val="20"/>
          <w:szCs w:val="22"/>
        </w:rPr>
      </w:pPr>
    </w:p>
    <w:p w14:paraId="76330050" w14:textId="16265ACA" w:rsidR="003567C6" w:rsidRPr="00555A64" w:rsidRDefault="00973919">
      <w:pPr>
        <w:rPr>
          <w:rFonts w:ascii="Arial" w:hAnsi="Arial" w:cs="Arial"/>
          <w:b/>
          <w:bCs/>
          <w:sz w:val="20"/>
          <w:szCs w:val="22"/>
        </w:rPr>
      </w:pPr>
      <w:r w:rsidRPr="00555A64">
        <w:rPr>
          <w:rFonts w:ascii="Arial" w:hAnsi="Arial" w:cs="Arial"/>
          <w:b/>
          <w:bCs/>
          <w:sz w:val="20"/>
          <w:szCs w:val="22"/>
        </w:rPr>
        <w:t>3 Results</w:t>
      </w:r>
    </w:p>
    <w:p w14:paraId="4A0FEDB3" w14:textId="6B3EBFB3" w:rsidR="00C16527" w:rsidRPr="00401A80" w:rsidRDefault="00C16527">
      <w:pPr>
        <w:rPr>
          <w:rFonts w:ascii="Arial" w:hAnsi="Arial" w:cs="Arial"/>
          <w:b/>
          <w:bCs/>
          <w:sz w:val="20"/>
          <w:szCs w:val="22"/>
        </w:rPr>
      </w:pPr>
      <w:r w:rsidRPr="00401A80">
        <w:rPr>
          <w:rFonts w:ascii="Arial" w:hAnsi="Arial" w:cs="Arial"/>
          <w:b/>
          <w:bCs/>
          <w:sz w:val="20"/>
          <w:szCs w:val="22"/>
        </w:rPr>
        <w:t xml:space="preserve">3.1 </w:t>
      </w:r>
      <w:r w:rsidR="00401A80" w:rsidRPr="00401A80">
        <w:rPr>
          <w:rFonts w:ascii="Arial" w:hAnsi="Arial" w:cs="Arial"/>
          <w:b/>
          <w:bCs/>
          <w:sz w:val="20"/>
          <w:szCs w:val="22"/>
        </w:rPr>
        <w:t>S</w:t>
      </w:r>
      <w:r w:rsidRPr="00401A80">
        <w:rPr>
          <w:rFonts w:ascii="Arial" w:hAnsi="Arial" w:cs="Arial"/>
          <w:b/>
          <w:bCs/>
          <w:sz w:val="20"/>
          <w:szCs w:val="22"/>
        </w:rPr>
        <w:t>ingle</w:t>
      </w:r>
      <w:r w:rsidR="002E002D">
        <w:rPr>
          <w:rFonts w:ascii="Arial" w:hAnsi="Arial" w:cs="Arial"/>
          <w:b/>
          <w:bCs/>
          <w:sz w:val="20"/>
          <w:szCs w:val="22"/>
        </w:rPr>
        <w:t>-</w:t>
      </w:r>
      <w:r w:rsidRPr="00401A80">
        <w:rPr>
          <w:rFonts w:ascii="Arial" w:hAnsi="Arial" w:cs="Arial"/>
          <w:b/>
          <w:bCs/>
          <w:sz w:val="20"/>
          <w:szCs w:val="22"/>
        </w:rPr>
        <w:t>model</w:t>
      </w:r>
      <w:r w:rsidR="002F600D">
        <w:rPr>
          <w:rFonts w:ascii="Arial" w:hAnsi="Arial" w:cs="Arial"/>
          <w:b/>
          <w:bCs/>
          <w:sz w:val="20"/>
          <w:szCs w:val="22"/>
        </w:rPr>
        <w:t xml:space="preserve"> methods</w:t>
      </w:r>
      <w:r w:rsidRPr="00401A80">
        <w:rPr>
          <w:rFonts w:ascii="Arial" w:hAnsi="Arial" w:cs="Arial"/>
          <w:b/>
          <w:bCs/>
          <w:sz w:val="20"/>
          <w:szCs w:val="22"/>
        </w:rPr>
        <w:t xml:space="preserve"> evaluation</w:t>
      </w:r>
    </w:p>
    <w:p w14:paraId="19A30591" w14:textId="16A30148" w:rsidR="00F13670" w:rsidRDefault="008E358C" w:rsidP="00A37B69">
      <w:pPr>
        <w:rPr>
          <w:rFonts w:ascii="Arial" w:hAnsi="Arial" w:cs="Arial"/>
          <w:sz w:val="20"/>
          <w:szCs w:val="22"/>
        </w:rPr>
      </w:pPr>
      <w:r w:rsidRPr="008E358C">
        <w:rPr>
          <w:rFonts w:ascii="Arial" w:hAnsi="Arial" w:cs="Arial"/>
          <w:sz w:val="20"/>
          <w:szCs w:val="22"/>
        </w:rPr>
        <w:t>To develop our prediction method, we first evaluate the performance of</w:t>
      </w:r>
      <w:r w:rsidRPr="008E358C">
        <w:t xml:space="preserve"> </w:t>
      </w:r>
      <w:r w:rsidRPr="008E358C">
        <w:rPr>
          <w:rFonts w:ascii="Arial" w:hAnsi="Arial" w:cs="Arial"/>
          <w:sz w:val="20"/>
          <w:szCs w:val="22"/>
        </w:rPr>
        <w:t>different</w:t>
      </w:r>
      <w:r>
        <w:rPr>
          <w:rFonts w:ascii="Arial" w:hAnsi="Arial" w:cs="Arial"/>
          <w:sz w:val="20"/>
          <w:szCs w:val="22"/>
        </w:rPr>
        <w:t xml:space="preserve"> </w:t>
      </w:r>
      <w:r w:rsidRPr="008E358C">
        <w:rPr>
          <w:rFonts w:ascii="Arial" w:hAnsi="Arial" w:cs="Arial"/>
          <w:sz w:val="20"/>
          <w:szCs w:val="22"/>
        </w:rPr>
        <w:t xml:space="preserve">approaches for </w:t>
      </w:r>
      <w:r>
        <w:rPr>
          <w:rFonts w:ascii="Arial" w:hAnsi="Arial" w:cs="Arial"/>
          <w:sz w:val="20"/>
          <w:szCs w:val="22"/>
        </w:rPr>
        <w:t xml:space="preserve">CHD risk prediction within 10 years </w:t>
      </w:r>
      <w:r w:rsidRPr="008E358C">
        <w:rPr>
          <w:rFonts w:ascii="Arial" w:hAnsi="Arial" w:cs="Arial"/>
          <w:sz w:val="20"/>
          <w:szCs w:val="22"/>
        </w:rPr>
        <w:t>using both machine learning and deep learning methods.</w:t>
      </w:r>
      <w:r>
        <w:rPr>
          <w:rFonts w:ascii="Arial" w:hAnsi="Arial" w:cs="Arial"/>
          <w:sz w:val="20"/>
          <w:szCs w:val="22"/>
        </w:rPr>
        <w:t xml:space="preserve"> </w:t>
      </w:r>
      <w:r w:rsidR="00010749">
        <w:rPr>
          <w:rFonts w:ascii="Arial" w:hAnsi="Arial" w:cs="Arial"/>
          <w:sz w:val="20"/>
          <w:szCs w:val="22"/>
        </w:rPr>
        <w:t>Five</w:t>
      </w:r>
      <w:r w:rsidR="00DA3552">
        <w:rPr>
          <w:rFonts w:ascii="Arial" w:hAnsi="Arial" w:cs="Arial"/>
          <w:sz w:val="20"/>
          <w:szCs w:val="22"/>
        </w:rPr>
        <w:t xml:space="preserve"> </w:t>
      </w:r>
      <w:r w:rsidR="00DA3552" w:rsidRPr="00DA3552">
        <w:rPr>
          <w:rFonts w:ascii="Arial" w:hAnsi="Arial" w:cs="Arial"/>
          <w:sz w:val="20"/>
          <w:szCs w:val="22"/>
        </w:rPr>
        <w:t xml:space="preserve">different machine learning classifiers were included: </w:t>
      </w:r>
      <w:r w:rsidR="00010749" w:rsidRPr="00DA3552">
        <w:rPr>
          <w:rFonts w:ascii="Arial" w:hAnsi="Arial" w:cs="Arial"/>
          <w:sz w:val="20"/>
          <w:szCs w:val="22"/>
        </w:rPr>
        <w:t xml:space="preserve">Logistic regression </w:t>
      </w:r>
      <w:r w:rsidR="00010749">
        <w:rPr>
          <w:rFonts w:ascii="Arial" w:hAnsi="Arial" w:cs="Arial"/>
          <w:sz w:val="20"/>
          <w:szCs w:val="22"/>
        </w:rPr>
        <w:t xml:space="preserve">(LR), Naïve Bayes (NB), Random Forest (RF), </w:t>
      </w:r>
      <w:r w:rsidR="00DA3552">
        <w:rPr>
          <w:rFonts w:ascii="Arial" w:hAnsi="Arial" w:cs="Arial"/>
          <w:sz w:val="20"/>
          <w:szCs w:val="22"/>
        </w:rPr>
        <w:t>Support Vector Machine (SVM)</w:t>
      </w:r>
      <w:r w:rsidR="00DA3552" w:rsidRPr="00DA3552">
        <w:rPr>
          <w:rFonts w:ascii="Arial" w:hAnsi="Arial" w:cs="Arial"/>
          <w:sz w:val="20"/>
          <w:szCs w:val="22"/>
        </w:rPr>
        <w:t>,</w:t>
      </w:r>
      <w:r w:rsidR="00DA3552">
        <w:rPr>
          <w:rFonts w:ascii="Arial" w:hAnsi="Arial" w:cs="Arial"/>
          <w:sz w:val="20"/>
          <w:szCs w:val="22"/>
        </w:rPr>
        <w:t xml:space="preserve"> </w:t>
      </w:r>
      <w:r w:rsidR="00DA3552" w:rsidRPr="00DA3552">
        <w:rPr>
          <w:rFonts w:ascii="Arial" w:hAnsi="Arial" w:cs="Arial"/>
          <w:sz w:val="20"/>
          <w:szCs w:val="22"/>
        </w:rPr>
        <w:t>and</w:t>
      </w:r>
      <w:r w:rsidR="00DA3552">
        <w:rPr>
          <w:rFonts w:ascii="Arial" w:hAnsi="Arial" w:cs="Arial"/>
          <w:sz w:val="20"/>
          <w:szCs w:val="22"/>
        </w:rPr>
        <w:t xml:space="preserve"> </w:t>
      </w:r>
      <w:proofErr w:type="spellStart"/>
      <w:r w:rsidR="00DA3552">
        <w:rPr>
          <w:rFonts w:ascii="Arial" w:hAnsi="Arial" w:cs="Arial"/>
          <w:sz w:val="20"/>
          <w:szCs w:val="22"/>
        </w:rPr>
        <w:t>eXtreme</w:t>
      </w:r>
      <w:proofErr w:type="spellEnd"/>
      <w:r w:rsidR="00DA3552">
        <w:rPr>
          <w:rFonts w:ascii="Arial" w:hAnsi="Arial" w:cs="Arial"/>
          <w:sz w:val="20"/>
          <w:szCs w:val="22"/>
        </w:rPr>
        <w:t xml:space="preserve"> Gradient Boost (XGB)</w:t>
      </w:r>
      <w:r w:rsidR="00DA3552" w:rsidRPr="00DA3552">
        <w:rPr>
          <w:rFonts w:ascii="Arial" w:hAnsi="Arial" w:cs="Arial"/>
          <w:sz w:val="20"/>
          <w:szCs w:val="22"/>
        </w:rPr>
        <w:t xml:space="preserve">. </w:t>
      </w:r>
      <w:r w:rsidR="00010749">
        <w:rPr>
          <w:rFonts w:ascii="Arial" w:hAnsi="Arial" w:cs="Arial"/>
          <w:sz w:val="20"/>
          <w:szCs w:val="22"/>
        </w:rPr>
        <w:t>Four</w:t>
      </w:r>
      <w:r>
        <w:rPr>
          <w:rFonts w:ascii="Arial" w:hAnsi="Arial" w:cs="Arial"/>
          <w:sz w:val="20"/>
          <w:szCs w:val="22"/>
        </w:rPr>
        <w:t xml:space="preserve"> </w:t>
      </w:r>
      <w:r w:rsidRPr="008E358C">
        <w:rPr>
          <w:rFonts w:ascii="Arial" w:hAnsi="Arial" w:cs="Arial"/>
          <w:sz w:val="20"/>
          <w:szCs w:val="22"/>
        </w:rPr>
        <w:t>deep learning methods were included: Convolutional Neural Network (CNN), Long-Short Term</w:t>
      </w:r>
      <w:r>
        <w:rPr>
          <w:rFonts w:ascii="Arial" w:hAnsi="Arial" w:cs="Arial"/>
          <w:sz w:val="20"/>
          <w:szCs w:val="22"/>
        </w:rPr>
        <w:t xml:space="preserve"> </w:t>
      </w:r>
      <w:r w:rsidRPr="008E358C">
        <w:rPr>
          <w:rFonts w:ascii="Arial" w:hAnsi="Arial" w:cs="Arial"/>
          <w:sz w:val="20"/>
          <w:szCs w:val="22"/>
        </w:rPr>
        <w:t>Memory (LSTM) and R</w:t>
      </w:r>
      <w:r>
        <w:rPr>
          <w:rFonts w:ascii="Arial" w:hAnsi="Arial" w:cs="Arial"/>
          <w:sz w:val="20"/>
          <w:szCs w:val="22"/>
        </w:rPr>
        <w:t>esidual Neural Network (</w:t>
      </w:r>
      <w:proofErr w:type="spellStart"/>
      <w:r>
        <w:rPr>
          <w:rFonts w:ascii="Arial" w:hAnsi="Arial" w:cs="Arial"/>
          <w:sz w:val="20"/>
          <w:szCs w:val="22"/>
        </w:rPr>
        <w:t>ResNet</w:t>
      </w:r>
      <w:proofErr w:type="spellEnd"/>
      <w:r>
        <w:rPr>
          <w:rFonts w:ascii="Arial" w:hAnsi="Arial" w:cs="Arial"/>
          <w:sz w:val="20"/>
          <w:szCs w:val="22"/>
        </w:rPr>
        <w:t>)</w:t>
      </w:r>
      <w:r w:rsidR="00010749">
        <w:rPr>
          <w:rFonts w:ascii="Arial" w:hAnsi="Arial" w:cs="Arial"/>
          <w:sz w:val="20"/>
          <w:szCs w:val="22"/>
        </w:rPr>
        <w:t xml:space="preserve"> and 1 </w:t>
      </w:r>
      <w:r w:rsidR="004778CB">
        <w:rPr>
          <w:rFonts w:ascii="Arial" w:hAnsi="Arial" w:cs="Arial"/>
          <w:sz w:val="20"/>
          <w:szCs w:val="22"/>
        </w:rPr>
        <w:t>dimensional</w:t>
      </w:r>
      <w:r w:rsidR="00010749">
        <w:rPr>
          <w:rFonts w:ascii="Arial" w:hAnsi="Arial" w:cs="Arial"/>
          <w:sz w:val="20"/>
          <w:szCs w:val="22"/>
        </w:rPr>
        <w:t xml:space="preserve"> Transformer Encoder (Trans</w:t>
      </w:r>
      <w:r w:rsidR="00D12A87">
        <w:rPr>
          <w:rFonts w:ascii="Arial" w:hAnsi="Arial" w:cs="Arial"/>
          <w:sz w:val="20"/>
          <w:szCs w:val="22"/>
        </w:rPr>
        <w:t>-Encoder</w:t>
      </w:r>
      <w:r w:rsidR="00010749">
        <w:rPr>
          <w:rFonts w:ascii="Arial" w:hAnsi="Arial" w:cs="Arial"/>
          <w:sz w:val="20"/>
          <w:szCs w:val="22"/>
        </w:rPr>
        <w:t>)</w:t>
      </w:r>
      <w:r>
        <w:rPr>
          <w:rFonts w:ascii="Arial" w:hAnsi="Arial" w:cs="Arial"/>
          <w:sz w:val="20"/>
          <w:szCs w:val="22"/>
        </w:rPr>
        <w:t xml:space="preserve">. </w:t>
      </w:r>
      <w:r w:rsidR="00A37B69" w:rsidRPr="00A37B69">
        <w:rPr>
          <w:rFonts w:ascii="Arial" w:hAnsi="Arial" w:cs="Arial"/>
          <w:sz w:val="20"/>
          <w:szCs w:val="22"/>
        </w:rPr>
        <w:t>Performance evaluation of these</w:t>
      </w:r>
      <w:r w:rsidR="00A37B69">
        <w:rPr>
          <w:rFonts w:ascii="Arial" w:hAnsi="Arial" w:cs="Arial"/>
          <w:sz w:val="20"/>
          <w:szCs w:val="22"/>
        </w:rPr>
        <w:t xml:space="preserve"> methods </w:t>
      </w:r>
      <w:r w:rsidR="00A37B69" w:rsidRPr="00A37B69">
        <w:rPr>
          <w:rFonts w:ascii="Arial" w:hAnsi="Arial" w:cs="Arial"/>
          <w:sz w:val="20"/>
          <w:szCs w:val="22"/>
        </w:rPr>
        <w:t>has</w:t>
      </w:r>
      <w:r w:rsidR="00A37B69">
        <w:rPr>
          <w:rFonts w:ascii="Arial" w:hAnsi="Arial" w:cs="Arial"/>
          <w:sz w:val="20"/>
          <w:szCs w:val="22"/>
        </w:rPr>
        <w:t xml:space="preserve"> </w:t>
      </w:r>
      <w:r w:rsidR="00A37B69" w:rsidRPr="00A37B69">
        <w:rPr>
          <w:rFonts w:ascii="Arial" w:hAnsi="Arial" w:cs="Arial"/>
          <w:sz w:val="20"/>
          <w:szCs w:val="22"/>
        </w:rPr>
        <w:t xml:space="preserve">been summarized in </w:t>
      </w:r>
      <w:r w:rsidR="00A37B69" w:rsidRPr="00A37B69">
        <w:rPr>
          <w:rFonts w:ascii="Arial" w:hAnsi="Arial" w:cs="Arial"/>
          <w:b/>
          <w:bCs/>
          <w:sz w:val="20"/>
          <w:szCs w:val="22"/>
        </w:rPr>
        <w:t>Table 1</w:t>
      </w:r>
      <w:r w:rsidR="00A37B69" w:rsidRPr="00A37B69">
        <w:rPr>
          <w:rFonts w:ascii="Arial" w:hAnsi="Arial" w:cs="Arial"/>
          <w:sz w:val="20"/>
          <w:szCs w:val="22"/>
        </w:rPr>
        <w:t>.</w:t>
      </w:r>
      <w:r w:rsidR="00A37B69">
        <w:rPr>
          <w:rFonts w:ascii="Arial" w:hAnsi="Arial" w:cs="Arial"/>
          <w:sz w:val="20"/>
          <w:szCs w:val="22"/>
        </w:rPr>
        <w:t xml:space="preserve"> </w:t>
      </w:r>
      <w:r w:rsidR="00A37B69" w:rsidRPr="00A37B69">
        <w:rPr>
          <w:rFonts w:ascii="Arial" w:hAnsi="Arial" w:cs="Arial"/>
          <w:sz w:val="20"/>
          <w:szCs w:val="22"/>
        </w:rPr>
        <w:t xml:space="preserve">Additionally, we demonstrated a </w:t>
      </w:r>
      <w:r w:rsidR="00A37B69" w:rsidRPr="00A37B69">
        <w:rPr>
          <w:rFonts w:ascii="Arial" w:hAnsi="Arial" w:cs="Arial"/>
          <w:sz w:val="20"/>
          <w:szCs w:val="22"/>
        </w:rPr>
        <w:lastRenderedPageBreak/>
        <w:t>combined ROC figure for cross</w:t>
      </w:r>
      <w:r w:rsidR="00A37B69">
        <w:rPr>
          <w:rFonts w:ascii="Arial" w:hAnsi="Arial" w:cs="Arial"/>
          <w:sz w:val="20"/>
          <w:szCs w:val="22"/>
        </w:rPr>
        <w:t xml:space="preserve"> </w:t>
      </w:r>
      <w:r w:rsidR="00A37B69" w:rsidRPr="00A37B69">
        <w:rPr>
          <w:rFonts w:ascii="Arial" w:hAnsi="Arial" w:cs="Arial"/>
          <w:sz w:val="20"/>
          <w:szCs w:val="22"/>
        </w:rPr>
        <w:t>validation (</w:t>
      </w:r>
      <w:r w:rsidR="00A37B69" w:rsidRPr="00A37B69">
        <w:rPr>
          <w:rFonts w:ascii="Arial" w:hAnsi="Arial" w:cs="Arial"/>
          <w:b/>
          <w:bCs/>
          <w:sz w:val="20"/>
          <w:szCs w:val="22"/>
        </w:rPr>
        <w:t>Figure 2a</w:t>
      </w:r>
      <w:r w:rsidR="00A37B69" w:rsidRPr="00A37B69">
        <w:rPr>
          <w:rFonts w:ascii="Arial" w:hAnsi="Arial" w:cs="Arial"/>
          <w:sz w:val="20"/>
          <w:szCs w:val="22"/>
        </w:rPr>
        <w:t>) and independent test (</w:t>
      </w:r>
      <w:r w:rsidR="00A37B69" w:rsidRPr="00A37B69">
        <w:rPr>
          <w:rFonts w:ascii="Arial" w:hAnsi="Arial" w:cs="Arial"/>
          <w:b/>
          <w:bCs/>
          <w:sz w:val="20"/>
          <w:szCs w:val="22"/>
        </w:rPr>
        <w:t>Figure 2b</w:t>
      </w:r>
      <w:r w:rsidR="00A37B69" w:rsidRPr="00A37B69">
        <w:rPr>
          <w:rFonts w:ascii="Arial" w:hAnsi="Arial" w:cs="Arial"/>
          <w:sz w:val="20"/>
          <w:szCs w:val="22"/>
        </w:rPr>
        <w:t>).</w:t>
      </w:r>
      <w:r w:rsidR="00A37B69">
        <w:rPr>
          <w:rFonts w:ascii="Arial" w:hAnsi="Arial" w:cs="Arial"/>
          <w:sz w:val="20"/>
          <w:szCs w:val="22"/>
        </w:rPr>
        <w:t xml:space="preserve"> </w:t>
      </w:r>
      <w:r w:rsidR="00A37B69" w:rsidRPr="00A37B69">
        <w:rPr>
          <w:rFonts w:ascii="Arial" w:hAnsi="Arial" w:cs="Arial"/>
          <w:sz w:val="20"/>
          <w:szCs w:val="22"/>
        </w:rPr>
        <w:t>The results indicated that</w:t>
      </w:r>
      <w:r w:rsidR="00A37B69">
        <w:rPr>
          <w:rFonts w:ascii="Arial" w:hAnsi="Arial" w:cs="Arial"/>
          <w:sz w:val="20"/>
          <w:szCs w:val="22"/>
        </w:rPr>
        <w:t xml:space="preserve"> logistic regression and naïve bayes for machine learning approaches and LSTM for deep learning approaches are generally outperform other models. </w:t>
      </w:r>
    </w:p>
    <w:p w14:paraId="5E12AD23" w14:textId="77777777" w:rsidR="00027967" w:rsidRPr="00A37B69" w:rsidRDefault="00027967" w:rsidP="00A37B69">
      <w:pPr>
        <w:rPr>
          <w:rFonts w:ascii="Arial" w:hAnsi="Arial" w:cs="Arial"/>
          <w:sz w:val="20"/>
          <w:szCs w:val="22"/>
        </w:rPr>
      </w:pPr>
    </w:p>
    <w:p w14:paraId="7E6E1E58" w14:textId="050B5887" w:rsidR="008E358C" w:rsidRPr="00DE6389" w:rsidRDefault="00383B9B" w:rsidP="00DE6389">
      <w:pPr>
        <w:jc w:val="center"/>
        <w:rPr>
          <w:rFonts w:ascii="Arial" w:hAnsi="Arial" w:cs="Arial"/>
          <w:b/>
          <w:bCs/>
          <w:sz w:val="20"/>
          <w:szCs w:val="22"/>
        </w:rPr>
      </w:pPr>
      <w:r w:rsidRPr="00DE6389">
        <w:rPr>
          <w:rFonts w:ascii="Arial" w:hAnsi="Arial" w:cs="Arial"/>
          <w:b/>
          <w:bCs/>
          <w:sz w:val="20"/>
          <w:szCs w:val="22"/>
        </w:rPr>
        <w:t>Table 1 Performance evaluation of single</w:t>
      </w:r>
      <w:r w:rsidR="00DE6389">
        <w:rPr>
          <w:rFonts w:ascii="Arial" w:hAnsi="Arial" w:cs="Arial"/>
          <w:b/>
          <w:bCs/>
          <w:sz w:val="20"/>
          <w:szCs w:val="22"/>
        </w:rPr>
        <w:t>-</w:t>
      </w:r>
      <w:r w:rsidRPr="00DE6389">
        <w:rPr>
          <w:rFonts w:ascii="Arial" w:hAnsi="Arial" w:cs="Arial"/>
          <w:b/>
          <w:bCs/>
          <w:sz w:val="20"/>
          <w:szCs w:val="22"/>
        </w:rPr>
        <w:t>model methods</w:t>
      </w:r>
    </w:p>
    <w:tbl>
      <w:tblPr>
        <w:tblStyle w:val="af0"/>
        <w:tblW w:w="5000" w:type="pct"/>
        <w:tblLook w:val="04A0" w:firstRow="1" w:lastRow="0" w:firstColumn="1" w:lastColumn="0" w:noHBand="0" w:noVBand="1"/>
      </w:tblPr>
      <w:tblGrid>
        <w:gridCol w:w="1300"/>
        <w:gridCol w:w="1765"/>
        <w:gridCol w:w="1101"/>
        <w:gridCol w:w="971"/>
        <w:gridCol w:w="973"/>
        <w:gridCol w:w="973"/>
        <w:gridCol w:w="975"/>
        <w:gridCol w:w="968"/>
      </w:tblGrid>
      <w:tr w:rsidR="00AE0CE4" w:rsidRPr="00C1378C" w14:paraId="0B74B98A" w14:textId="77777777" w:rsidTr="00C1378C">
        <w:trPr>
          <w:trHeight w:val="369"/>
        </w:trPr>
        <w:tc>
          <w:tcPr>
            <w:tcW w:w="1698" w:type="pct"/>
            <w:gridSpan w:val="2"/>
            <w:tcBorders>
              <w:left w:val="nil"/>
            </w:tcBorders>
            <w:vAlign w:val="center"/>
          </w:tcPr>
          <w:p w14:paraId="2AF33ABB"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Methods &amp; Modes</w:t>
            </w:r>
          </w:p>
        </w:tc>
        <w:tc>
          <w:tcPr>
            <w:tcW w:w="610" w:type="pct"/>
            <w:vAlign w:val="center"/>
          </w:tcPr>
          <w:p w14:paraId="5020D11A"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Sn (%)</w:t>
            </w:r>
          </w:p>
        </w:tc>
        <w:tc>
          <w:tcPr>
            <w:tcW w:w="538" w:type="pct"/>
            <w:vAlign w:val="center"/>
          </w:tcPr>
          <w:p w14:paraId="1602C2FE" w14:textId="77777777" w:rsidR="00634798" w:rsidRPr="00634798" w:rsidRDefault="00634798" w:rsidP="00634798">
            <w:pPr>
              <w:jc w:val="center"/>
              <w:rPr>
                <w:rFonts w:ascii="Arial" w:hAnsi="Arial" w:cs="Arial"/>
                <w:b/>
                <w:bCs/>
                <w:sz w:val="20"/>
                <w:szCs w:val="20"/>
              </w:rPr>
            </w:pPr>
            <w:proofErr w:type="spellStart"/>
            <w:r w:rsidRPr="00634798">
              <w:rPr>
                <w:rFonts w:ascii="Arial" w:hAnsi="Arial" w:cs="Arial"/>
                <w:b/>
                <w:bCs/>
                <w:sz w:val="20"/>
                <w:szCs w:val="20"/>
              </w:rPr>
              <w:t>Sp</w:t>
            </w:r>
            <w:proofErr w:type="spellEnd"/>
            <w:r w:rsidRPr="00634798">
              <w:rPr>
                <w:rFonts w:ascii="Arial" w:hAnsi="Arial" w:cs="Arial"/>
                <w:b/>
                <w:bCs/>
                <w:sz w:val="20"/>
                <w:szCs w:val="20"/>
              </w:rPr>
              <w:t xml:space="preserve"> (%)</w:t>
            </w:r>
          </w:p>
        </w:tc>
        <w:tc>
          <w:tcPr>
            <w:tcW w:w="539" w:type="pct"/>
            <w:vAlign w:val="center"/>
          </w:tcPr>
          <w:p w14:paraId="02FF3702"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ACC (%)</w:t>
            </w:r>
          </w:p>
        </w:tc>
        <w:tc>
          <w:tcPr>
            <w:tcW w:w="539" w:type="pct"/>
            <w:vAlign w:val="center"/>
          </w:tcPr>
          <w:p w14:paraId="13EE0C10"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F1</w:t>
            </w:r>
          </w:p>
        </w:tc>
        <w:tc>
          <w:tcPr>
            <w:tcW w:w="540" w:type="pct"/>
            <w:vAlign w:val="center"/>
          </w:tcPr>
          <w:p w14:paraId="2E518E78"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MCC</w:t>
            </w:r>
          </w:p>
        </w:tc>
        <w:tc>
          <w:tcPr>
            <w:tcW w:w="536" w:type="pct"/>
            <w:tcBorders>
              <w:right w:val="nil"/>
            </w:tcBorders>
            <w:vAlign w:val="center"/>
          </w:tcPr>
          <w:p w14:paraId="09D3551C"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AUROC</w:t>
            </w:r>
          </w:p>
        </w:tc>
      </w:tr>
      <w:tr w:rsidR="00C1378C" w:rsidRPr="00C1378C" w14:paraId="14771C89" w14:textId="77777777" w:rsidTr="00C1378C">
        <w:trPr>
          <w:trHeight w:val="369"/>
        </w:trPr>
        <w:tc>
          <w:tcPr>
            <w:tcW w:w="720" w:type="pct"/>
            <w:vMerge w:val="restart"/>
            <w:tcBorders>
              <w:left w:val="nil"/>
            </w:tcBorders>
            <w:vAlign w:val="center"/>
          </w:tcPr>
          <w:p w14:paraId="17FE969C" w14:textId="55E7A8B4" w:rsidR="00634798" w:rsidRPr="00634798" w:rsidRDefault="00010749" w:rsidP="00634798">
            <w:pPr>
              <w:rPr>
                <w:rFonts w:ascii="Arial" w:hAnsi="Arial" w:cs="Arial"/>
                <w:b/>
                <w:bCs/>
                <w:sz w:val="20"/>
                <w:szCs w:val="20"/>
              </w:rPr>
            </w:pPr>
            <w:r w:rsidRPr="00C1378C">
              <w:rPr>
                <w:rFonts w:ascii="Arial" w:hAnsi="Arial" w:cs="Arial"/>
                <w:b/>
                <w:bCs/>
                <w:sz w:val="20"/>
                <w:szCs w:val="20"/>
                <w:lang w:val="en-IN"/>
              </w:rPr>
              <w:t>LR</w:t>
            </w:r>
          </w:p>
        </w:tc>
        <w:tc>
          <w:tcPr>
            <w:tcW w:w="978" w:type="pct"/>
            <w:vAlign w:val="center"/>
          </w:tcPr>
          <w:p w14:paraId="1CE4B059"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0C4DF95D" w14:textId="0763D9CB" w:rsidR="00634798" w:rsidRPr="00634798" w:rsidRDefault="00AE0CE4" w:rsidP="00634798">
            <w:pPr>
              <w:rPr>
                <w:rFonts w:ascii="Arial" w:hAnsi="Arial" w:cs="Arial"/>
                <w:sz w:val="20"/>
                <w:szCs w:val="20"/>
              </w:rPr>
            </w:pPr>
            <w:r>
              <w:rPr>
                <w:rFonts w:ascii="Arial" w:hAnsi="Arial" w:cs="Arial" w:hint="eastAsia"/>
                <w:sz w:val="20"/>
                <w:szCs w:val="20"/>
              </w:rPr>
              <w:t>0.611</w:t>
            </w:r>
          </w:p>
        </w:tc>
        <w:tc>
          <w:tcPr>
            <w:tcW w:w="538" w:type="pct"/>
            <w:vAlign w:val="center"/>
          </w:tcPr>
          <w:p w14:paraId="26640CA6" w14:textId="228162AC" w:rsidR="00634798" w:rsidRPr="00634798" w:rsidRDefault="00AE0CE4" w:rsidP="00634798">
            <w:pPr>
              <w:rPr>
                <w:rFonts w:ascii="Arial" w:hAnsi="Arial" w:cs="Arial"/>
                <w:sz w:val="20"/>
                <w:szCs w:val="20"/>
              </w:rPr>
            </w:pPr>
            <w:r>
              <w:rPr>
                <w:rFonts w:ascii="Arial" w:hAnsi="Arial" w:cs="Arial" w:hint="eastAsia"/>
                <w:sz w:val="20"/>
                <w:szCs w:val="20"/>
              </w:rPr>
              <w:t>0.711</w:t>
            </w:r>
          </w:p>
        </w:tc>
        <w:tc>
          <w:tcPr>
            <w:tcW w:w="539" w:type="pct"/>
            <w:vAlign w:val="center"/>
          </w:tcPr>
          <w:p w14:paraId="6746080E" w14:textId="25060FA2" w:rsidR="00634798" w:rsidRPr="00634798" w:rsidRDefault="00AE0CE4" w:rsidP="00634798">
            <w:pPr>
              <w:rPr>
                <w:rFonts w:ascii="Arial" w:hAnsi="Arial" w:cs="Arial"/>
                <w:sz w:val="20"/>
                <w:szCs w:val="20"/>
              </w:rPr>
            </w:pPr>
            <w:r w:rsidRPr="00AE0CE4">
              <w:rPr>
                <w:rFonts w:ascii="Arial" w:hAnsi="Arial" w:cs="Arial"/>
                <w:sz w:val="20"/>
                <w:szCs w:val="20"/>
              </w:rPr>
              <w:t>0.650</w:t>
            </w:r>
          </w:p>
        </w:tc>
        <w:tc>
          <w:tcPr>
            <w:tcW w:w="539" w:type="pct"/>
            <w:vAlign w:val="center"/>
          </w:tcPr>
          <w:p w14:paraId="04AFF36E" w14:textId="58839D56" w:rsidR="00634798" w:rsidRPr="00634798" w:rsidRDefault="00AE0CE4" w:rsidP="00634798">
            <w:pPr>
              <w:rPr>
                <w:rFonts w:ascii="Arial" w:hAnsi="Arial" w:cs="Arial"/>
                <w:sz w:val="20"/>
                <w:szCs w:val="20"/>
              </w:rPr>
            </w:pPr>
            <w:r w:rsidRPr="00AE0CE4">
              <w:rPr>
                <w:rFonts w:ascii="Arial" w:hAnsi="Arial" w:cs="Arial"/>
                <w:sz w:val="20"/>
                <w:szCs w:val="20"/>
              </w:rPr>
              <w:t>0.657</w:t>
            </w:r>
          </w:p>
        </w:tc>
        <w:tc>
          <w:tcPr>
            <w:tcW w:w="540" w:type="pct"/>
            <w:vAlign w:val="center"/>
          </w:tcPr>
          <w:p w14:paraId="6D1A7D7A" w14:textId="4CDF265D" w:rsidR="00634798" w:rsidRPr="00634798" w:rsidRDefault="00AE0CE4" w:rsidP="00634798">
            <w:pPr>
              <w:rPr>
                <w:rFonts w:ascii="Arial" w:hAnsi="Arial" w:cs="Arial"/>
                <w:sz w:val="20"/>
                <w:szCs w:val="20"/>
              </w:rPr>
            </w:pPr>
            <w:r>
              <w:rPr>
                <w:rFonts w:ascii="Arial" w:hAnsi="Arial" w:cs="Arial" w:hint="eastAsia"/>
                <w:sz w:val="20"/>
                <w:szCs w:val="20"/>
              </w:rPr>
              <w:t>0.309</w:t>
            </w:r>
          </w:p>
        </w:tc>
        <w:tc>
          <w:tcPr>
            <w:tcW w:w="536" w:type="pct"/>
            <w:tcBorders>
              <w:right w:val="nil"/>
            </w:tcBorders>
            <w:vAlign w:val="center"/>
          </w:tcPr>
          <w:p w14:paraId="2C4CAC34" w14:textId="74928CF2" w:rsidR="00634798" w:rsidRPr="00634798" w:rsidRDefault="00AE0CE4" w:rsidP="00634798">
            <w:pPr>
              <w:rPr>
                <w:rFonts w:ascii="Arial" w:hAnsi="Arial" w:cs="Arial"/>
                <w:sz w:val="20"/>
                <w:szCs w:val="20"/>
              </w:rPr>
            </w:pPr>
            <w:r w:rsidRPr="00AE0CE4">
              <w:rPr>
                <w:rFonts w:ascii="Arial" w:hAnsi="Arial" w:cs="Arial"/>
                <w:sz w:val="20"/>
                <w:szCs w:val="20"/>
              </w:rPr>
              <w:t>0.720</w:t>
            </w:r>
          </w:p>
        </w:tc>
      </w:tr>
      <w:tr w:rsidR="00C1378C" w:rsidRPr="00C1378C" w14:paraId="26EC9D5D" w14:textId="77777777" w:rsidTr="00C1378C">
        <w:trPr>
          <w:trHeight w:val="369"/>
        </w:trPr>
        <w:tc>
          <w:tcPr>
            <w:tcW w:w="720" w:type="pct"/>
            <w:vMerge/>
            <w:tcBorders>
              <w:left w:val="nil"/>
            </w:tcBorders>
            <w:vAlign w:val="center"/>
          </w:tcPr>
          <w:p w14:paraId="388E7ED9" w14:textId="77777777" w:rsidR="00634798" w:rsidRPr="00634798" w:rsidRDefault="00634798" w:rsidP="00634798">
            <w:pPr>
              <w:rPr>
                <w:rFonts w:ascii="Arial" w:hAnsi="Arial" w:cs="Arial"/>
                <w:b/>
                <w:bCs/>
                <w:sz w:val="20"/>
                <w:szCs w:val="20"/>
              </w:rPr>
            </w:pPr>
          </w:p>
        </w:tc>
        <w:tc>
          <w:tcPr>
            <w:tcW w:w="978" w:type="pct"/>
            <w:vAlign w:val="center"/>
          </w:tcPr>
          <w:p w14:paraId="4DA524D2"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53826BE6" w14:textId="66FADD79" w:rsidR="00634798" w:rsidRPr="00634798" w:rsidRDefault="008121C1" w:rsidP="00634798">
            <w:pPr>
              <w:rPr>
                <w:rFonts w:ascii="Arial" w:hAnsi="Arial" w:cs="Arial"/>
                <w:sz w:val="20"/>
                <w:szCs w:val="20"/>
              </w:rPr>
            </w:pPr>
            <w:r>
              <w:rPr>
                <w:rFonts w:ascii="Arial" w:hAnsi="Arial" w:cs="Arial" w:hint="eastAsia"/>
                <w:sz w:val="20"/>
                <w:szCs w:val="20"/>
              </w:rPr>
              <w:t>0.659</w:t>
            </w:r>
          </w:p>
        </w:tc>
        <w:tc>
          <w:tcPr>
            <w:tcW w:w="538" w:type="pct"/>
            <w:vAlign w:val="center"/>
          </w:tcPr>
          <w:p w14:paraId="4D7227B4" w14:textId="55C6A426" w:rsidR="00634798" w:rsidRPr="00634798" w:rsidRDefault="006C12D6" w:rsidP="00634798">
            <w:pPr>
              <w:rPr>
                <w:rFonts w:ascii="Arial" w:hAnsi="Arial" w:cs="Arial"/>
                <w:sz w:val="20"/>
                <w:szCs w:val="20"/>
              </w:rPr>
            </w:pPr>
            <w:r>
              <w:rPr>
                <w:rFonts w:ascii="Arial" w:hAnsi="Arial" w:cs="Arial" w:hint="eastAsia"/>
                <w:sz w:val="20"/>
                <w:szCs w:val="20"/>
              </w:rPr>
              <w:t>0.696</w:t>
            </w:r>
          </w:p>
        </w:tc>
        <w:tc>
          <w:tcPr>
            <w:tcW w:w="539" w:type="pct"/>
            <w:vAlign w:val="center"/>
          </w:tcPr>
          <w:p w14:paraId="2F69F35E" w14:textId="6138783B" w:rsidR="00634798" w:rsidRPr="00634798" w:rsidRDefault="00AE0CE4" w:rsidP="00634798">
            <w:pPr>
              <w:rPr>
                <w:rFonts w:ascii="Arial" w:hAnsi="Arial" w:cs="Arial"/>
                <w:sz w:val="20"/>
                <w:szCs w:val="20"/>
              </w:rPr>
            </w:pPr>
            <w:r>
              <w:rPr>
                <w:rFonts w:ascii="Arial" w:hAnsi="Arial" w:cs="Arial" w:hint="eastAsia"/>
                <w:sz w:val="20"/>
                <w:szCs w:val="20"/>
              </w:rPr>
              <w:t>0.678</w:t>
            </w:r>
          </w:p>
        </w:tc>
        <w:tc>
          <w:tcPr>
            <w:tcW w:w="539" w:type="pct"/>
            <w:vAlign w:val="center"/>
          </w:tcPr>
          <w:p w14:paraId="0EAA21DC" w14:textId="0158D687" w:rsidR="00634798" w:rsidRPr="00634798" w:rsidRDefault="00542614" w:rsidP="00634798">
            <w:pPr>
              <w:rPr>
                <w:rFonts w:ascii="Arial" w:hAnsi="Arial" w:cs="Arial"/>
                <w:sz w:val="20"/>
                <w:szCs w:val="20"/>
              </w:rPr>
            </w:pPr>
            <w:r>
              <w:rPr>
                <w:rFonts w:ascii="Arial" w:hAnsi="Arial" w:cs="Arial" w:hint="eastAsia"/>
                <w:sz w:val="20"/>
                <w:szCs w:val="20"/>
              </w:rPr>
              <w:t>0.677</w:t>
            </w:r>
          </w:p>
        </w:tc>
        <w:tc>
          <w:tcPr>
            <w:tcW w:w="540" w:type="pct"/>
            <w:vAlign w:val="center"/>
          </w:tcPr>
          <w:p w14:paraId="2FE1BE0E" w14:textId="66F853CF" w:rsidR="00634798" w:rsidRPr="00634798" w:rsidRDefault="00AE0CE4" w:rsidP="00634798">
            <w:pPr>
              <w:rPr>
                <w:rFonts w:ascii="Arial" w:hAnsi="Arial" w:cs="Arial"/>
                <w:sz w:val="20"/>
                <w:szCs w:val="20"/>
              </w:rPr>
            </w:pPr>
            <w:r>
              <w:rPr>
                <w:rFonts w:ascii="Arial" w:hAnsi="Arial" w:cs="Arial" w:hint="eastAsia"/>
                <w:sz w:val="20"/>
                <w:szCs w:val="20"/>
              </w:rPr>
              <w:t>0.358</w:t>
            </w:r>
          </w:p>
        </w:tc>
        <w:tc>
          <w:tcPr>
            <w:tcW w:w="536" w:type="pct"/>
            <w:tcBorders>
              <w:right w:val="nil"/>
            </w:tcBorders>
            <w:vAlign w:val="center"/>
          </w:tcPr>
          <w:p w14:paraId="0244DD5B" w14:textId="0F474F18" w:rsidR="00634798" w:rsidRPr="00634798" w:rsidRDefault="00AE0CE4" w:rsidP="00634798">
            <w:pPr>
              <w:rPr>
                <w:rFonts w:ascii="Arial" w:hAnsi="Arial" w:cs="Arial"/>
                <w:sz w:val="20"/>
                <w:szCs w:val="20"/>
              </w:rPr>
            </w:pPr>
            <w:r>
              <w:rPr>
                <w:rFonts w:ascii="Arial" w:hAnsi="Arial" w:cs="Arial" w:hint="eastAsia"/>
                <w:sz w:val="20"/>
                <w:szCs w:val="20"/>
              </w:rPr>
              <w:t>0.717</w:t>
            </w:r>
          </w:p>
        </w:tc>
      </w:tr>
      <w:tr w:rsidR="00C1378C" w:rsidRPr="00C1378C" w14:paraId="196EF66E" w14:textId="77777777" w:rsidTr="00C1378C">
        <w:trPr>
          <w:trHeight w:val="369"/>
        </w:trPr>
        <w:tc>
          <w:tcPr>
            <w:tcW w:w="720" w:type="pct"/>
            <w:vMerge w:val="restart"/>
            <w:tcBorders>
              <w:left w:val="nil"/>
            </w:tcBorders>
            <w:vAlign w:val="center"/>
          </w:tcPr>
          <w:p w14:paraId="5E5DC031" w14:textId="397FA965" w:rsidR="00634798" w:rsidRPr="00634798" w:rsidRDefault="00010749" w:rsidP="00634798">
            <w:pPr>
              <w:rPr>
                <w:rFonts w:ascii="Arial" w:hAnsi="Arial" w:cs="Arial"/>
                <w:b/>
                <w:bCs/>
                <w:sz w:val="20"/>
                <w:szCs w:val="20"/>
              </w:rPr>
            </w:pPr>
            <w:r w:rsidRPr="00C1378C">
              <w:rPr>
                <w:rFonts w:ascii="Arial" w:hAnsi="Arial" w:cs="Arial"/>
                <w:b/>
                <w:bCs/>
                <w:sz w:val="20"/>
                <w:szCs w:val="20"/>
              </w:rPr>
              <w:t>NB</w:t>
            </w:r>
          </w:p>
        </w:tc>
        <w:tc>
          <w:tcPr>
            <w:tcW w:w="978" w:type="pct"/>
            <w:vAlign w:val="center"/>
          </w:tcPr>
          <w:p w14:paraId="4DA30C9D"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0327C3B2" w14:textId="4DC32C7C" w:rsidR="00634798" w:rsidRPr="00634798" w:rsidRDefault="00ED0145" w:rsidP="00634798">
            <w:pPr>
              <w:rPr>
                <w:rFonts w:ascii="Arial" w:hAnsi="Arial" w:cs="Arial"/>
                <w:sz w:val="20"/>
                <w:szCs w:val="20"/>
              </w:rPr>
            </w:pPr>
            <w:r>
              <w:rPr>
                <w:rFonts w:ascii="Arial" w:hAnsi="Arial" w:cs="Arial" w:hint="eastAsia"/>
                <w:sz w:val="20"/>
                <w:szCs w:val="20"/>
              </w:rPr>
              <w:t>0.159</w:t>
            </w:r>
          </w:p>
        </w:tc>
        <w:tc>
          <w:tcPr>
            <w:tcW w:w="538" w:type="pct"/>
            <w:vAlign w:val="center"/>
          </w:tcPr>
          <w:p w14:paraId="278B4348" w14:textId="0B4B6BD1" w:rsidR="00634798" w:rsidRPr="00634798" w:rsidRDefault="00ED0145" w:rsidP="00634798">
            <w:pPr>
              <w:rPr>
                <w:rFonts w:ascii="Arial" w:hAnsi="Arial" w:cs="Arial"/>
                <w:sz w:val="20"/>
                <w:szCs w:val="20"/>
              </w:rPr>
            </w:pPr>
            <w:r>
              <w:rPr>
                <w:rFonts w:ascii="Arial" w:hAnsi="Arial" w:cs="Arial" w:hint="eastAsia"/>
                <w:sz w:val="20"/>
                <w:szCs w:val="20"/>
              </w:rPr>
              <w:t>0.947</w:t>
            </w:r>
          </w:p>
        </w:tc>
        <w:tc>
          <w:tcPr>
            <w:tcW w:w="539" w:type="pct"/>
            <w:vAlign w:val="center"/>
          </w:tcPr>
          <w:p w14:paraId="24A0DCCE" w14:textId="745A533C" w:rsidR="00634798" w:rsidRPr="00634798" w:rsidRDefault="00760BFE" w:rsidP="00634798">
            <w:pPr>
              <w:rPr>
                <w:rFonts w:ascii="Arial" w:hAnsi="Arial" w:cs="Arial"/>
                <w:sz w:val="20"/>
                <w:szCs w:val="20"/>
              </w:rPr>
            </w:pPr>
            <w:r>
              <w:rPr>
                <w:rFonts w:ascii="Arial" w:hAnsi="Arial" w:cs="Arial" w:hint="eastAsia"/>
                <w:sz w:val="20"/>
                <w:szCs w:val="20"/>
              </w:rPr>
              <w:t>0.534</w:t>
            </w:r>
          </w:p>
        </w:tc>
        <w:tc>
          <w:tcPr>
            <w:tcW w:w="539" w:type="pct"/>
            <w:vAlign w:val="center"/>
          </w:tcPr>
          <w:p w14:paraId="4A43856E" w14:textId="7D316C36" w:rsidR="00634798" w:rsidRPr="00634798" w:rsidRDefault="00ED0145" w:rsidP="00634798">
            <w:pPr>
              <w:rPr>
                <w:rFonts w:ascii="Arial" w:hAnsi="Arial" w:cs="Arial"/>
                <w:sz w:val="20"/>
                <w:szCs w:val="20"/>
              </w:rPr>
            </w:pPr>
            <w:r>
              <w:rPr>
                <w:rFonts w:ascii="Arial" w:hAnsi="Arial" w:cs="Arial" w:hint="eastAsia"/>
                <w:sz w:val="20"/>
                <w:szCs w:val="20"/>
              </w:rPr>
              <w:t>0.273</w:t>
            </w:r>
          </w:p>
        </w:tc>
        <w:tc>
          <w:tcPr>
            <w:tcW w:w="540" w:type="pct"/>
            <w:vAlign w:val="center"/>
          </w:tcPr>
          <w:p w14:paraId="1B62A873" w14:textId="5BB811AF" w:rsidR="00634798" w:rsidRPr="00634798" w:rsidRDefault="00ED0145" w:rsidP="00634798">
            <w:pPr>
              <w:rPr>
                <w:rFonts w:ascii="Arial" w:hAnsi="Arial" w:cs="Arial"/>
                <w:sz w:val="20"/>
                <w:szCs w:val="20"/>
              </w:rPr>
            </w:pPr>
            <w:r>
              <w:rPr>
                <w:rFonts w:ascii="Arial" w:hAnsi="Arial" w:cs="Arial" w:hint="eastAsia"/>
                <w:sz w:val="20"/>
                <w:szCs w:val="20"/>
              </w:rPr>
              <w:t>0.255</w:t>
            </w:r>
          </w:p>
        </w:tc>
        <w:tc>
          <w:tcPr>
            <w:tcW w:w="536" w:type="pct"/>
            <w:tcBorders>
              <w:right w:val="nil"/>
            </w:tcBorders>
            <w:vAlign w:val="center"/>
          </w:tcPr>
          <w:p w14:paraId="32E5154D" w14:textId="1CB79079" w:rsidR="00634798" w:rsidRPr="00634798" w:rsidRDefault="00EB236F" w:rsidP="00634798">
            <w:pPr>
              <w:rPr>
                <w:rFonts w:ascii="Arial" w:hAnsi="Arial" w:cs="Arial"/>
                <w:sz w:val="20"/>
                <w:szCs w:val="20"/>
              </w:rPr>
            </w:pPr>
            <w:r>
              <w:rPr>
                <w:rFonts w:ascii="Arial" w:hAnsi="Arial" w:cs="Arial" w:hint="eastAsia"/>
                <w:sz w:val="20"/>
                <w:szCs w:val="20"/>
              </w:rPr>
              <w:t>0.694</w:t>
            </w:r>
          </w:p>
        </w:tc>
      </w:tr>
      <w:tr w:rsidR="00C1378C" w:rsidRPr="00C1378C" w14:paraId="4045D2F6" w14:textId="77777777" w:rsidTr="00C1378C">
        <w:trPr>
          <w:trHeight w:val="369"/>
        </w:trPr>
        <w:tc>
          <w:tcPr>
            <w:tcW w:w="720" w:type="pct"/>
            <w:vMerge/>
            <w:tcBorders>
              <w:left w:val="nil"/>
            </w:tcBorders>
            <w:vAlign w:val="center"/>
          </w:tcPr>
          <w:p w14:paraId="50F08A10" w14:textId="77777777" w:rsidR="00634798" w:rsidRPr="00634798" w:rsidRDefault="00634798" w:rsidP="00634798">
            <w:pPr>
              <w:rPr>
                <w:rFonts w:ascii="Arial" w:hAnsi="Arial" w:cs="Arial"/>
                <w:b/>
                <w:bCs/>
                <w:sz w:val="20"/>
                <w:szCs w:val="20"/>
              </w:rPr>
            </w:pPr>
          </w:p>
        </w:tc>
        <w:tc>
          <w:tcPr>
            <w:tcW w:w="978" w:type="pct"/>
            <w:vAlign w:val="center"/>
          </w:tcPr>
          <w:p w14:paraId="36ED792E"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4F4EACBB" w14:textId="57E790C3" w:rsidR="00634798" w:rsidRPr="00634798" w:rsidRDefault="005F1D1F" w:rsidP="00634798">
            <w:pPr>
              <w:rPr>
                <w:rFonts w:ascii="Arial" w:hAnsi="Arial" w:cs="Arial"/>
                <w:sz w:val="20"/>
                <w:szCs w:val="20"/>
              </w:rPr>
            </w:pPr>
            <w:r>
              <w:rPr>
                <w:rFonts w:ascii="Arial" w:hAnsi="Arial" w:cs="Arial" w:hint="eastAsia"/>
                <w:sz w:val="20"/>
                <w:szCs w:val="20"/>
              </w:rPr>
              <w:t>0.121</w:t>
            </w:r>
          </w:p>
        </w:tc>
        <w:tc>
          <w:tcPr>
            <w:tcW w:w="538" w:type="pct"/>
            <w:vAlign w:val="center"/>
          </w:tcPr>
          <w:p w14:paraId="184565AA" w14:textId="615CD887" w:rsidR="00634798" w:rsidRPr="00634798" w:rsidRDefault="005F1D1F" w:rsidP="00634798">
            <w:pPr>
              <w:rPr>
                <w:rFonts w:ascii="Arial" w:hAnsi="Arial" w:cs="Arial"/>
                <w:sz w:val="20"/>
                <w:szCs w:val="20"/>
              </w:rPr>
            </w:pPr>
            <w:r>
              <w:rPr>
                <w:rFonts w:ascii="Arial" w:hAnsi="Arial" w:cs="Arial" w:hint="eastAsia"/>
                <w:sz w:val="20"/>
                <w:szCs w:val="20"/>
              </w:rPr>
              <w:t>0.667</w:t>
            </w:r>
          </w:p>
        </w:tc>
        <w:tc>
          <w:tcPr>
            <w:tcW w:w="539" w:type="pct"/>
            <w:vAlign w:val="center"/>
          </w:tcPr>
          <w:p w14:paraId="3959FB88" w14:textId="371E6316" w:rsidR="00634798" w:rsidRPr="00634798" w:rsidRDefault="005F1D1F" w:rsidP="00634798">
            <w:pPr>
              <w:rPr>
                <w:rFonts w:ascii="Arial" w:hAnsi="Arial" w:cs="Arial"/>
                <w:sz w:val="20"/>
                <w:szCs w:val="20"/>
              </w:rPr>
            </w:pPr>
            <w:r>
              <w:rPr>
                <w:rFonts w:ascii="Arial" w:hAnsi="Arial" w:cs="Arial" w:hint="eastAsia"/>
                <w:sz w:val="20"/>
                <w:szCs w:val="20"/>
              </w:rPr>
              <w:t>0.519</w:t>
            </w:r>
          </w:p>
        </w:tc>
        <w:tc>
          <w:tcPr>
            <w:tcW w:w="539" w:type="pct"/>
            <w:vAlign w:val="center"/>
          </w:tcPr>
          <w:p w14:paraId="4C1362E7" w14:textId="55EDDBC0" w:rsidR="00634798" w:rsidRPr="00634798" w:rsidRDefault="005F1D1F" w:rsidP="00634798">
            <w:pPr>
              <w:rPr>
                <w:rFonts w:ascii="Arial" w:hAnsi="Arial" w:cs="Arial"/>
                <w:sz w:val="20"/>
                <w:szCs w:val="20"/>
              </w:rPr>
            </w:pPr>
            <w:r>
              <w:rPr>
                <w:rFonts w:ascii="Arial" w:hAnsi="Arial" w:cs="Arial" w:hint="eastAsia"/>
                <w:sz w:val="20"/>
                <w:szCs w:val="20"/>
              </w:rPr>
              <w:t>0.205</w:t>
            </w:r>
          </w:p>
        </w:tc>
        <w:tc>
          <w:tcPr>
            <w:tcW w:w="540" w:type="pct"/>
            <w:vAlign w:val="center"/>
          </w:tcPr>
          <w:p w14:paraId="1EC6113C" w14:textId="161292D5" w:rsidR="00634798" w:rsidRPr="00634798" w:rsidRDefault="005F1D1F" w:rsidP="00634798">
            <w:pPr>
              <w:rPr>
                <w:rFonts w:ascii="Arial" w:hAnsi="Arial" w:cs="Arial"/>
                <w:sz w:val="20"/>
                <w:szCs w:val="20"/>
              </w:rPr>
            </w:pPr>
            <w:r>
              <w:rPr>
                <w:rFonts w:ascii="Arial" w:hAnsi="Arial" w:cs="Arial" w:hint="eastAsia"/>
                <w:sz w:val="20"/>
                <w:szCs w:val="20"/>
              </w:rPr>
              <w:t>0.099</w:t>
            </w:r>
          </w:p>
        </w:tc>
        <w:tc>
          <w:tcPr>
            <w:tcW w:w="536" w:type="pct"/>
            <w:tcBorders>
              <w:right w:val="nil"/>
            </w:tcBorders>
            <w:vAlign w:val="center"/>
          </w:tcPr>
          <w:p w14:paraId="2F8FF20E" w14:textId="36A62DB9" w:rsidR="00634798" w:rsidRPr="00634798" w:rsidRDefault="005F1D1F" w:rsidP="00634798">
            <w:pPr>
              <w:rPr>
                <w:rFonts w:ascii="Arial" w:hAnsi="Arial" w:cs="Arial"/>
                <w:sz w:val="20"/>
                <w:szCs w:val="20"/>
              </w:rPr>
            </w:pPr>
            <w:r>
              <w:rPr>
                <w:rFonts w:ascii="Arial" w:hAnsi="Arial" w:cs="Arial" w:hint="eastAsia"/>
                <w:sz w:val="20"/>
                <w:szCs w:val="20"/>
              </w:rPr>
              <w:t>0.709</w:t>
            </w:r>
          </w:p>
        </w:tc>
      </w:tr>
      <w:tr w:rsidR="00C1378C" w:rsidRPr="00C1378C" w14:paraId="5F25B12B" w14:textId="77777777" w:rsidTr="00C1378C">
        <w:trPr>
          <w:trHeight w:val="369"/>
        </w:trPr>
        <w:tc>
          <w:tcPr>
            <w:tcW w:w="720" w:type="pct"/>
            <w:vMerge w:val="restart"/>
            <w:tcBorders>
              <w:left w:val="nil"/>
            </w:tcBorders>
            <w:vAlign w:val="center"/>
          </w:tcPr>
          <w:p w14:paraId="51BAF2F8" w14:textId="6F85704C" w:rsidR="00634798" w:rsidRPr="00634798" w:rsidRDefault="00010749" w:rsidP="00634798">
            <w:pPr>
              <w:rPr>
                <w:rFonts w:ascii="Arial" w:hAnsi="Arial" w:cs="Arial"/>
                <w:b/>
                <w:bCs/>
                <w:sz w:val="20"/>
                <w:szCs w:val="20"/>
              </w:rPr>
            </w:pPr>
            <w:r w:rsidRPr="00C1378C">
              <w:rPr>
                <w:rFonts w:ascii="Arial" w:hAnsi="Arial" w:cs="Arial"/>
                <w:b/>
                <w:bCs/>
                <w:sz w:val="20"/>
                <w:szCs w:val="20"/>
              </w:rPr>
              <w:t>RF</w:t>
            </w:r>
          </w:p>
        </w:tc>
        <w:tc>
          <w:tcPr>
            <w:tcW w:w="978" w:type="pct"/>
            <w:vAlign w:val="center"/>
          </w:tcPr>
          <w:p w14:paraId="0C07F880"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28D50943" w14:textId="34BFA9E5" w:rsidR="00634798" w:rsidRPr="00634798" w:rsidRDefault="00F92E6F" w:rsidP="00634798">
            <w:pPr>
              <w:rPr>
                <w:rFonts w:ascii="Arial" w:hAnsi="Arial" w:cs="Arial"/>
                <w:sz w:val="20"/>
                <w:szCs w:val="20"/>
              </w:rPr>
            </w:pPr>
            <w:r>
              <w:rPr>
                <w:rFonts w:ascii="Arial" w:hAnsi="Arial" w:cs="Arial" w:hint="eastAsia"/>
                <w:sz w:val="20"/>
                <w:szCs w:val="20"/>
              </w:rPr>
              <w:t>0.566</w:t>
            </w:r>
          </w:p>
        </w:tc>
        <w:tc>
          <w:tcPr>
            <w:tcW w:w="538" w:type="pct"/>
            <w:vAlign w:val="center"/>
          </w:tcPr>
          <w:p w14:paraId="0FD1231D" w14:textId="53C7D252" w:rsidR="00634798" w:rsidRPr="00634798" w:rsidRDefault="00F92E6F" w:rsidP="00634798">
            <w:pPr>
              <w:rPr>
                <w:rFonts w:ascii="Arial" w:hAnsi="Arial" w:cs="Arial"/>
                <w:sz w:val="20"/>
                <w:szCs w:val="20"/>
              </w:rPr>
            </w:pPr>
            <w:r>
              <w:rPr>
                <w:rFonts w:ascii="Arial" w:hAnsi="Arial" w:cs="Arial" w:hint="eastAsia"/>
                <w:sz w:val="20"/>
                <w:szCs w:val="20"/>
              </w:rPr>
              <w:t>0.674</w:t>
            </w:r>
          </w:p>
        </w:tc>
        <w:tc>
          <w:tcPr>
            <w:tcW w:w="539" w:type="pct"/>
            <w:vAlign w:val="center"/>
          </w:tcPr>
          <w:p w14:paraId="653CC5DB" w14:textId="1B824E85" w:rsidR="00634798" w:rsidRPr="00634798" w:rsidRDefault="00F92E6F" w:rsidP="00634798">
            <w:pPr>
              <w:rPr>
                <w:rFonts w:ascii="Arial" w:hAnsi="Arial" w:cs="Arial"/>
                <w:sz w:val="20"/>
                <w:szCs w:val="20"/>
              </w:rPr>
            </w:pPr>
            <w:r>
              <w:rPr>
                <w:rFonts w:ascii="Arial" w:hAnsi="Arial" w:cs="Arial" w:hint="eastAsia"/>
                <w:sz w:val="20"/>
                <w:szCs w:val="20"/>
              </w:rPr>
              <w:t>0.612</w:t>
            </w:r>
          </w:p>
        </w:tc>
        <w:tc>
          <w:tcPr>
            <w:tcW w:w="539" w:type="pct"/>
            <w:vAlign w:val="center"/>
          </w:tcPr>
          <w:p w14:paraId="677F56D8" w14:textId="5648138A" w:rsidR="00634798" w:rsidRPr="00634798" w:rsidRDefault="00F92E6F" w:rsidP="00634798">
            <w:pPr>
              <w:rPr>
                <w:rFonts w:ascii="Arial" w:hAnsi="Arial" w:cs="Arial"/>
                <w:sz w:val="20"/>
                <w:szCs w:val="20"/>
              </w:rPr>
            </w:pPr>
            <w:r>
              <w:rPr>
                <w:rFonts w:ascii="Arial" w:hAnsi="Arial" w:cs="Arial" w:hint="eastAsia"/>
                <w:sz w:val="20"/>
                <w:szCs w:val="20"/>
              </w:rPr>
              <w:t>0.615</w:t>
            </w:r>
          </w:p>
        </w:tc>
        <w:tc>
          <w:tcPr>
            <w:tcW w:w="540" w:type="pct"/>
            <w:vAlign w:val="center"/>
          </w:tcPr>
          <w:p w14:paraId="1B339914" w14:textId="02F70153" w:rsidR="00634798" w:rsidRPr="00634798" w:rsidRDefault="00F92E6F" w:rsidP="00634798">
            <w:pPr>
              <w:rPr>
                <w:rFonts w:ascii="Arial" w:hAnsi="Arial" w:cs="Arial"/>
                <w:sz w:val="20"/>
                <w:szCs w:val="20"/>
              </w:rPr>
            </w:pPr>
            <w:r>
              <w:rPr>
                <w:rFonts w:ascii="Arial" w:hAnsi="Arial" w:cs="Arial" w:hint="eastAsia"/>
                <w:sz w:val="20"/>
                <w:szCs w:val="20"/>
              </w:rPr>
              <w:t>0.233</w:t>
            </w:r>
          </w:p>
        </w:tc>
        <w:tc>
          <w:tcPr>
            <w:tcW w:w="536" w:type="pct"/>
            <w:tcBorders>
              <w:right w:val="nil"/>
            </w:tcBorders>
            <w:vAlign w:val="center"/>
          </w:tcPr>
          <w:p w14:paraId="25844A5E" w14:textId="20408686" w:rsidR="00634798" w:rsidRPr="00634798" w:rsidRDefault="00F92E6F" w:rsidP="00634798">
            <w:pPr>
              <w:rPr>
                <w:rFonts w:ascii="Arial" w:hAnsi="Arial" w:cs="Arial"/>
                <w:sz w:val="20"/>
                <w:szCs w:val="20"/>
              </w:rPr>
            </w:pPr>
            <w:r>
              <w:rPr>
                <w:rFonts w:ascii="Arial" w:hAnsi="Arial" w:cs="Arial" w:hint="eastAsia"/>
                <w:sz w:val="20"/>
                <w:szCs w:val="20"/>
              </w:rPr>
              <w:t>0.663</w:t>
            </w:r>
          </w:p>
        </w:tc>
      </w:tr>
      <w:tr w:rsidR="00C1378C" w:rsidRPr="00C1378C" w14:paraId="16D33CFC" w14:textId="77777777" w:rsidTr="00C1378C">
        <w:trPr>
          <w:trHeight w:val="369"/>
        </w:trPr>
        <w:tc>
          <w:tcPr>
            <w:tcW w:w="720" w:type="pct"/>
            <w:vMerge/>
            <w:tcBorders>
              <w:left w:val="nil"/>
              <w:bottom w:val="single" w:sz="4" w:space="0" w:color="auto"/>
            </w:tcBorders>
            <w:vAlign w:val="center"/>
          </w:tcPr>
          <w:p w14:paraId="440AA13A" w14:textId="77777777" w:rsidR="00634798" w:rsidRPr="00634798" w:rsidRDefault="00634798" w:rsidP="00634798">
            <w:pPr>
              <w:rPr>
                <w:rFonts w:ascii="Arial" w:hAnsi="Arial" w:cs="Arial"/>
                <w:b/>
                <w:bCs/>
                <w:sz w:val="20"/>
                <w:szCs w:val="20"/>
              </w:rPr>
            </w:pPr>
          </w:p>
        </w:tc>
        <w:tc>
          <w:tcPr>
            <w:tcW w:w="978" w:type="pct"/>
            <w:tcBorders>
              <w:bottom w:val="single" w:sz="4" w:space="0" w:color="auto"/>
            </w:tcBorders>
            <w:vAlign w:val="center"/>
          </w:tcPr>
          <w:p w14:paraId="66D80968"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08EDC4BC" w14:textId="55B86136" w:rsidR="00634798" w:rsidRPr="00634798" w:rsidRDefault="00F92E6F" w:rsidP="00634798">
            <w:pPr>
              <w:rPr>
                <w:rFonts w:ascii="Arial" w:hAnsi="Arial" w:cs="Arial"/>
                <w:sz w:val="20"/>
                <w:szCs w:val="20"/>
              </w:rPr>
            </w:pPr>
            <w:r>
              <w:rPr>
                <w:rFonts w:ascii="Arial" w:hAnsi="Arial" w:cs="Arial" w:hint="eastAsia"/>
                <w:sz w:val="20"/>
                <w:szCs w:val="20"/>
              </w:rPr>
              <w:t>0.545</w:t>
            </w:r>
          </w:p>
        </w:tc>
        <w:tc>
          <w:tcPr>
            <w:tcW w:w="538" w:type="pct"/>
            <w:vAlign w:val="center"/>
          </w:tcPr>
          <w:p w14:paraId="24A10DA1" w14:textId="749A7231" w:rsidR="00634798" w:rsidRPr="00634798" w:rsidRDefault="00F92E6F" w:rsidP="00634798">
            <w:pPr>
              <w:rPr>
                <w:rFonts w:ascii="Arial" w:hAnsi="Arial" w:cs="Arial"/>
                <w:sz w:val="20"/>
                <w:szCs w:val="20"/>
              </w:rPr>
            </w:pPr>
            <w:r>
              <w:rPr>
                <w:rFonts w:ascii="Arial" w:hAnsi="Arial" w:cs="Arial" w:hint="eastAsia"/>
                <w:sz w:val="20"/>
                <w:szCs w:val="20"/>
              </w:rPr>
              <w:t>0.632</w:t>
            </w:r>
          </w:p>
        </w:tc>
        <w:tc>
          <w:tcPr>
            <w:tcW w:w="539" w:type="pct"/>
            <w:vAlign w:val="center"/>
          </w:tcPr>
          <w:p w14:paraId="5194AF35" w14:textId="79F6C869" w:rsidR="00634798" w:rsidRPr="00634798" w:rsidRDefault="00F92E6F" w:rsidP="00634798">
            <w:pPr>
              <w:rPr>
                <w:rFonts w:ascii="Arial" w:hAnsi="Arial" w:cs="Arial"/>
                <w:sz w:val="20"/>
                <w:szCs w:val="20"/>
              </w:rPr>
            </w:pPr>
            <w:r>
              <w:rPr>
                <w:rFonts w:ascii="Arial" w:hAnsi="Arial" w:cs="Arial" w:hint="eastAsia"/>
                <w:sz w:val="20"/>
                <w:szCs w:val="20"/>
              </w:rPr>
              <w:t>0.605</w:t>
            </w:r>
          </w:p>
        </w:tc>
        <w:tc>
          <w:tcPr>
            <w:tcW w:w="539" w:type="pct"/>
            <w:vAlign w:val="center"/>
          </w:tcPr>
          <w:p w14:paraId="5012564D" w14:textId="779A8C64" w:rsidR="00634798" w:rsidRPr="00634798" w:rsidRDefault="00F92E6F" w:rsidP="00634798">
            <w:pPr>
              <w:rPr>
                <w:rFonts w:ascii="Arial" w:hAnsi="Arial" w:cs="Arial"/>
                <w:sz w:val="20"/>
                <w:szCs w:val="20"/>
              </w:rPr>
            </w:pPr>
            <w:r>
              <w:rPr>
                <w:rFonts w:ascii="Arial" w:hAnsi="Arial" w:cs="Arial" w:hint="eastAsia"/>
                <w:sz w:val="20"/>
                <w:szCs w:val="20"/>
              </w:rPr>
              <w:t>0.585</w:t>
            </w:r>
          </w:p>
        </w:tc>
        <w:tc>
          <w:tcPr>
            <w:tcW w:w="540" w:type="pct"/>
            <w:vAlign w:val="center"/>
          </w:tcPr>
          <w:p w14:paraId="6A859DD7" w14:textId="1DC40162" w:rsidR="00634798" w:rsidRPr="00634798" w:rsidRDefault="00F92E6F" w:rsidP="00634798">
            <w:pPr>
              <w:rPr>
                <w:rFonts w:ascii="Arial" w:hAnsi="Arial" w:cs="Arial"/>
                <w:sz w:val="20"/>
                <w:szCs w:val="20"/>
              </w:rPr>
            </w:pPr>
            <w:r>
              <w:rPr>
                <w:rFonts w:ascii="Arial" w:hAnsi="Arial" w:cs="Arial" w:hint="eastAsia"/>
                <w:sz w:val="20"/>
                <w:szCs w:val="20"/>
              </w:rPr>
              <w:t>0.214</w:t>
            </w:r>
          </w:p>
        </w:tc>
        <w:tc>
          <w:tcPr>
            <w:tcW w:w="536" w:type="pct"/>
            <w:tcBorders>
              <w:right w:val="nil"/>
            </w:tcBorders>
            <w:vAlign w:val="center"/>
          </w:tcPr>
          <w:p w14:paraId="23052117" w14:textId="18556037" w:rsidR="00634798" w:rsidRPr="00634798" w:rsidRDefault="00F92E6F" w:rsidP="00634798">
            <w:pPr>
              <w:rPr>
                <w:rFonts w:ascii="Arial" w:hAnsi="Arial" w:cs="Arial"/>
                <w:sz w:val="20"/>
                <w:szCs w:val="20"/>
              </w:rPr>
            </w:pPr>
            <w:r>
              <w:rPr>
                <w:rFonts w:ascii="Arial" w:hAnsi="Arial" w:cs="Arial" w:hint="eastAsia"/>
                <w:sz w:val="20"/>
                <w:szCs w:val="20"/>
              </w:rPr>
              <w:t>0.666</w:t>
            </w:r>
          </w:p>
        </w:tc>
      </w:tr>
      <w:tr w:rsidR="00C1378C" w:rsidRPr="00C1378C" w14:paraId="23771CFD" w14:textId="77777777" w:rsidTr="00C1378C">
        <w:trPr>
          <w:trHeight w:val="369"/>
        </w:trPr>
        <w:tc>
          <w:tcPr>
            <w:tcW w:w="720" w:type="pct"/>
            <w:vMerge w:val="restart"/>
            <w:tcBorders>
              <w:left w:val="nil"/>
            </w:tcBorders>
            <w:vAlign w:val="center"/>
          </w:tcPr>
          <w:p w14:paraId="40D749EB" w14:textId="742EFCF4" w:rsidR="00634798" w:rsidRPr="00634798" w:rsidRDefault="00010749" w:rsidP="00634798">
            <w:pPr>
              <w:rPr>
                <w:rFonts w:ascii="Arial" w:hAnsi="Arial" w:cs="Arial"/>
                <w:b/>
                <w:bCs/>
                <w:sz w:val="20"/>
                <w:szCs w:val="20"/>
              </w:rPr>
            </w:pPr>
            <w:r w:rsidRPr="00C1378C">
              <w:rPr>
                <w:rFonts w:ascii="Arial" w:hAnsi="Arial" w:cs="Arial"/>
                <w:b/>
                <w:bCs/>
                <w:sz w:val="20"/>
                <w:szCs w:val="20"/>
              </w:rPr>
              <w:t>SVM</w:t>
            </w:r>
          </w:p>
        </w:tc>
        <w:tc>
          <w:tcPr>
            <w:tcW w:w="978" w:type="pct"/>
            <w:vAlign w:val="center"/>
          </w:tcPr>
          <w:p w14:paraId="1E3B82F5"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6C1BA886" w14:textId="3E882827" w:rsidR="00634798" w:rsidRPr="00634798" w:rsidRDefault="00856EB0" w:rsidP="00634798">
            <w:pPr>
              <w:rPr>
                <w:rFonts w:ascii="Arial" w:hAnsi="Arial" w:cs="Arial"/>
                <w:sz w:val="20"/>
                <w:szCs w:val="20"/>
              </w:rPr>
            </w:pPr>
            <w:r>
              <w:rPr>
                <w:rFonts w:ascii="Arial" w:hAnsi="Arial" w:cs="Arial"/>
                <w:sz w:val="20"/>
                <w:szCs w:val="20"/>
              </w:rPr>
              <w:t>0.575</w:t>
            </w:r>
          </w:p>
        </w:tc>
        <w:tc>
          <w:tcPr>
            <w:tcW w:w="538" w:type="pct"/>
            <w:vAlign w:val="center"/>
          </w:tcPr>
          <w:p w14:paraId="7C1D0D5E" w14:textId="20E71325" w:rsidR="00634798" w:rsidRPr="00634798" w:rsidRDefault="00A846BD" w:rsidP="00634798">
            <w:pPr>
              <w:rPr>
                <w:rFonts w:ascii="Arial" w:hAnsi="Arial" w:cs="Arial"/>
                <w:sz w:val="20"/>
                <w:szCs w:val="20"/>
              </w:rPr>
            </w:pPr>
            <w:r>
              <w:rPr>
                <w:rFonts w:ascii="Arial" w:hAnsi="Arial" w:cs="Arial"/>
                <w:sz w:val="20"/>
                <w:szCs w:val="20"/>
              </w:rPr>
              <w:t>0.625</w:t>
            </w:r>
          </w:p>
        </w:tc>
        <w:tc>
          <w:tcPr>
            <w:tcW w:w="539" w:type="pct"/>
            <w:vAlign w:val="center"/>
          </w:tcPr>
          <w:p w14:paraId="0196D68C" w14:textId="3D0A96CE" w:rsidR="00634798" w:rsidRPr="00634798" w:rsidRDefault="00F87823" w:rsidP="00634798">
            <w:pPr>
              <w:rPr>
                <w:rFonts w:ascii="Arial" w:hAnsi="Arial" w:cs="Arial"/>
                <w:sz w:val="20"/>
                <w:szCs w:val="20"/>
              </w:rPr>
            </w:pPr>
            <w:r>
              <w:rPr>
                <w:rFonts w:ascii="Arial" w:hAnsi="Arial" w:cs="Arial" w:hint="eastAsia"/>
                <w:sz w:val="20"/>
                <w:szCs w:val="20"/>
              </w:rPr>
              <w:t>0.578</w:t>
            </w:r>
          </w:p>
        </w:tc>
        <w:tc>
          <w:tcPr>
            <w:tcW w:w="539" w:type="pct"/>
            <w:vAlign w:val="center"/>
          </w:tcPr>
          <w:p w14:paraId="12B17508" w14:textId="23B25168" w:rsidR="00634798" w:rsidRPr="00634798" w:rsidRDefault="00A846BD" w:rsidP="00634798">
            <w:pPr>
              <w:rPr>
                <w:rFonts w:ascii="Arial" w:hAnsi="Arial" w:cs="Arial"/>
                <w:sz w:val="20"/>
                <w:szCs w:val="20"/>
              </w:rPr>
            </w:pPr>
            <w:r>
              <w:rPr>
                <w:rFonts w:ascii="Arial" w:hAnsi="Arial" w:cs="Arial"/>
                <w:sz w:val="20"/>
                <w:szCs w:val="20"/>
              </w:rPr>
              <w:t>0.599</w:t>
            </w:r>
          </w:p>
        </w:tc>
        <w:tc>
          <w:tcPr>
            <w:tcW w:w="540" w:type="pct"/>
            <w:vAlign w:val="center"/>
          </w:tcPr>
          <w:p w14:paraId="3CE361EA" w14:textId="054CE9D0" w:rsidR="00634798" w:rsidRPr="00634798" w:rsidRDefault="00C9179B" w:rsidP="00634798">
            <w:pPr>
              <w:rPr>
                <w:rFonts w:ascii="Arial" w:hAnsi="Arial" w:cs="Arial"/>
                <w:sz w:val="20"/>
                <w:szCs w:val="20"/>
              </w:rPr>
            </w:pPr>
            <w:r>
              <w:rPr>
                <w:rFonts w:ascii="Arial" w:hAnsi="Arial" w:cs="Arial" w:hint="eastAsia"/>
                <w:sz w:val="20"/>
                <w:szCs w:val="20"/>
              </w:rPr>
              <w:t>0.155</w:t>
            </w:r>
          </w:p>
        </w:tc>
        <w:tc>
          <w:tcPr>
            <w:tcW w:w="536" w:type="pct"/>
            <w:tcBorders>
              <w:right w:val="nil"/>
            </w:tcBorders>
            <w:vAlign w:val="center"/>
          </w:tcPr>
          <w:p w14:paraId="7A302136" w14:textId="09D3742F" w:rsidR="00634798" w:rsidRPr="00634798" w:rsidRDefault="00F22A61" w:rsidP="00634798">
            <w:pPr>
              <w:rPr>
                <w:rFonts w:ascii="Arial" w:hAnsi="Arial" w:cs="Arial"/>
                <w:sz w:val="20"/>
                <w:szCs w:val="20"/>
              </w:rPr>
            </w:pPr>
            <w:r>
              <w:rPr>
                <w:rFonts w:ascii="Arial" w:hAnsi="Arial" w:cs="Arial" w:hint="eastAsia"/>
                <w:sz w:val="20"/>
                <w:szCs w:val="20"/>
              </w:rPr>
              <w:t>0.653</w:t>
            </w:r>
          </w:p>
        </w:tc>
      </w:tr>
      <w:tr w:rsidR="00C1378C" w:rsidRPr="00C1378C" w14:paraId="3CBF1EE8" w14:textId="77777777" w:rsidTr="00C1378C">
        <w:trPr>
          <w:trHeight w:val="369"/>
        </w:trPr>
        <w:tc>
          <w:tcPr>
            <w:tcW w:w="720" w:type="pct"/>
            <w:vMerge/>
            <w:tcBorders>
              <w:left w:val="nil"/>
            </w:tcBorders>
            <w:vAlign w:val="center"/>
          </w:tcPr>
          <w:p w14:paraId="2B9FDFDE" w14:textId="77777777" w:rsidR="00634798" w:rsidRPr="00634798" w:rsidRDefault="00634798" w:rsidP="00634798">
            <w:pPr>
              <w:rPr>
                <w:rFonts w:ascii="Arial" w:hAnsi="Arial" w:cs="Arial"/>
                <w:b/>
                <w:bCs/>
                <w:sz w:val="20"/>
                <w:szCs w:val="20"/>
              </w:rPr>
            </w:pPr>
          </w:p>
        </w:tc>
        <w:tc>
          <w:tcPr>
            <w:tcW w:w="978" w:type="pct"/>
            <w:vAlign w:val="center"/>
          </w:tcPr>
          <w:p w14:paraId="2F5C05D7"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7858D9CD" w14:textId="7F88A936" w:rsidR="00634798" w:rsidRPr="00634798" w:rsidRDefault="00856EB0" w:rsidP="00634798">
            <w:pPr>
              <w:rPr>
                <w:rFonts w:ascii="Arial" w:hAnsi="Arial" w:cs="Arial"/>
                <w:sz w:val="20"/>
                <w:szCs w:val="20"/>
              </w:rPr>
            </w:pPr>
            <w:r>
              <w:rPr>
                <w:rFonts w:ascii="Arial" w:hAnsi="Arial" w:cs="Arial"/>
                <w:sz w:val="20"/>
                <w:szCs w:val="20"/>
              </w:rPr>
              <w:t>0.553</w:t>
            </w:r>
          </w:p>
        </w:tc>
        <w:tc>
          <w:tcPr>
            <w:tcW w:w="538" w:type="pct"/>
            <w:vAlign w:val="center"/>
          </w:tcPr>
          <w:p w14:paraId="03A87F5E" w14:textId="46766FD4" w:rsidR="00634798" w:rsidRPr="00634798" w:rsidRDefault="00A846BD" w:rsidP="00634798">
            <w:pPr>
              <w:rPr>
                <w:rFonts w:ascii="Arial" w:hAnsi="Arial" w:cs="Arial"/>
                <w:sz w:val="20"/>
                <w:szCs w:val="20"/>
              </w:rPr>
            </w:pPr>
            <w:r>
              <w:rPr>
                <w:rFonts w:ascii="Arial" w:hAnsi="Arial" w:cs="Arial"/>
                <w:sz w:val="20"/>
                <w:szCs w:val="20"/>
              </w:rPr>
              <w:t>0.664</w:t>
            </w:r>
          </w:p>
        </w:tc>
        <w:tc>
          <w:tcPr>
            <w:tcW w:w="539" w:type="pct"/>
            <w:vAlign w:val="center"/>
          </w:tcPr>
          <w:p w14:paraId="722AF038" w14:textId="2B45F6E0" w:rsidR="00634798" w:rsidRPr="00634798" w:rsidRDefault="00F87823" w:rsidP="00634798">
            <w:pPr>
              <w:rPr>
                <w:rFonts w:ascii="Arial" w:hAnsi="Arial" w:cs="Arial"/>
                <w:sz w:val="20"/>
                <w:szCs w:val="20"/>
              </w:rPr>
            </w:pPr>
            <w:r>
              <w:rPr>
                <w:rFonts w:ascii="Arial" w:hAnsi="Arial" w:cs="Arial" w:hint="eastAsia"/>
                <w:sz w:val="20"/>
                <w:szCs w:val="20"/>
              </w:rPr>
              <w:t>0.628</w:t>
            </w:r>
          </w:p>
        </w:tc>
        <w:tc>
          <w:tcPr>
            <w:tcW w:w="539" w:type="pct"/>
            <w:vAlign w:val="center"/>
          </w:tcPr>
          <w:p w14:paraId="744E8196" w14:textId="4CE06940" w:rsidR="00634798" w:rsidRPr="00634798" w:rsidRDefault="00A846BD" w:rsidP="00634798">
            <w:pPr>
              <w:rPr>
                <w:rFonts w:ascii="Arial" w:hAnsi="Arial" w:cs="Arial"/>
                <w:sz w:val="20"/>
                <w:szCs w:val="20"/>
              </w:rPr>
            </w:pPr>
            <w:r>
              <w:rPr>
                <w:rFonts w:ascii="Arial" w:hAnsi="Arial" w:cs="Arial"/>
                <w:sz w:val="20"/>
                <w:szCs w:val="20"/>
              </w:rPr>
              <w:t>0.603</w:t>
            </w:r>
          </w:p>
        </w:tc>
        <w:tc>
          <w:tcPr>
            <w:tcW w:w="540" w:type="pct"/>
            <w:vAlign w:val="center"/>
          </w:tcPr>
          <w:p w14:paraId="02CE5141" w14:textId="1814037E" w:rsidR="00634798" w:rsidRPr="00634798" w:rsidRDefault="00C9179B" w:rsidP="00634798">
            <w:pPr>
              <w:rPr>
                <w:rFonts w:ascii="Arial" w:hAnsi="Arial" w:cs="Arial"/>
                <w:sz w:val="20"/>
                <w:szCs w:val="20"/>
              </w:rPr>
            </w:pPr>
            <w:r>
              <w:rPr>
                <w:rFonts w:ascii="Arial" w:hAnsi="Arial" w:cs="Arial" w:hint="eastAsia"/>
                <w:sz w:val="20"/>
                <w:szCs w:val="20"/>
              </w:rPr>
              <w:t>0</w:t>
            </w:r>
            <w:r>
              <w:rPr>
                <w:rFonts w:ascii="Arial" w:hAnsi="Arial" w:cs="Arial"/>
                <w:sz w:val="20"/>
                <w:szCs w:val="20"/>
              </w:rPr>
              <w:t>.262</w:t>
            </w:r>
          </w:p>
        </w:tc>
        <w:tc>
          <w:tcPr>
            <w:tcW w:w="536" w:type="pct"/>
            <w:tcBorders>
              <w:right w:val="nil"/>
            </w:tcBorders>
            <w:vAlign w:val="center"/>
          </w:tcPr>
          <w:p w14:paraId="400FE488" w14:textId="5B21D981" w:rsidR="00634798" w:rsidRPr="00634798" w:rsidRDefault="00F22A61" w:rsidP="00634798">
            <w:pPr>
              <w:rPr>
                <w:rFonts w:ascii="Arial" w:hAnsi="Arial" w:cs="Arial"/>
                <w:sz w:val="20"/>
                <w:szCs w:val="20"/>
              </w:rPr>
            </w:pPr>
            <w:r>
              <w:rPr>
                <w:rFonts w:ascii="Arial" w:hAnsi="Arial" w:cs="Arial" w:hint="eastAsia"/>
                <w:sz w:val="20"/>
                <w:szCs w:val="20"/>
              </w:rPr>
              <w:t>0.658</w:t>
            </w:r>
          </w:p>
        </w:tc>
      </w:tr>
      <w:tr w:rsidR="00C1378C" w:rsidRPr="00C1378C" w14:paraId="6444B1BB" w14:textId="77777777" w:rsidTr="00C1378C">
        <w:trPr>
          <w:trHeight w:val="369"/>
        </w:trPr>
        <w:tc>
          <w:tcPr>
            <w:tcW w:w="720" w:type="pct"/>
            <w:vMerge w:val="restart"/>
            <w:tcBorders>
              <w:left w:val="nil"/>
            </w:tcBorders>
            <w:vAlign w:val="center"/>
          </w:tcPr>
          <w:p w14:paraId="0B119189" w14:textId="7ADF6549" w:rsidR="00634798" w:rsidRPr="00634798" w:rsidRDefault="00010749" w:rsidP="00634798">
            <w:pPr>
              <w:rPr>
                <w:rFonts w:ascii="Arial" w:hAnsi="Arial" w:cs="Arial"/>
                <w:b/>
                <w:bCs/>
                <w:sz w:val="20"/>
                <w:szCs w:val="20"/>
              </w:rPr>
            </w:pPr>
            <w:r w:rsidRPr="00C1378C">
              <w:rPr>
                <w:rFonts w:ascii="Arial" w:hAnsi="Arial" w:cs="Arial"/>
                <w:b/>
                <w:bCs/>
                <w:sz w:val="20"/>
                <w:szCs w:val="20"/>
              </w:rPr>
              <w:t>XGB</w:t>
            </w:r>
          </w:p>
        </w:tc>
        <w:tc>
          <w:tcPr>
            <w:tcW w:w="978" w:type="pct"/>
            <w:vAlign w:val="center"/>
          </w:tcPr>
          <w:p w14:paraId="3C08F3C9"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3E7D36A5" w14:textId="6EE27301" w:rsidR="00634798" w:rsidRPr="00634798" w:rsidRDefault="00BB6F53" w:rsidP="00634798">
            <w:pPr>
              <w:rPr>
                <w:rFonts w:ascii="Arial" w:hAnsi="Arial" w:cs="Arial"/>
                <w:sz w:val="20"/>
                <w:szCs w:val="20"/>
              </w:rPr>
            </w:pPr>
            <w:r>
              <w:rPr>
                <w:rFonts w:ascii="Arial" w:hAnsi="Arial" w:cs="Arial"/>
                <w:sz w:val="20"/>
                <w:szCs w:val="20"/>
              </w:rPr>
              <w:t>0.566</w:t>
            </w:r>
          </w:p>
        </w:tc>
        <w:tc>
          <w:tcPr>
            <w:tcW w:w="538" w:type="pct"/>
            <w:vAlign w:val="center"/>
          </w:tcPr>
          <w:p w14:paraId="64A61C80" w14:textId="42D67476" w:rsidR="00634798" w:rsidRPr="00634798" w:rsidRDefault="00BB6F53" w:rsidP="00634798">
            <w:pPr>
              <w:rPr>
                <w:rFonts w:ascii="Arial" w:hAnsi="Arial" w:cs="Arial"/>
                <w:sz w:val="20"/>
                <w:szCs w:val="20"/>
              </w:rPr>
            </w:pPr>
            <w:r>
              <w:rPr>
                <w:rFonts w:ascii="Arial" w:hAnsi="Arial" w:cs="Arial"/>
                <w:sz w:val="20"/>
                <w:szCs w:val="20"/>
              </w:rPr>
              <w:t>0.646</w:t>
            </w:r>
          </w:p>
        </w:tc>
        <w:tc>
          <w:tcPr>
            <w:tcW w:w="539" w:type="pct"/>
            <w:vAlign w:val="center"/>
          </w:tcPr>
          <w:p w14:paraId="53A03C0E" w14:textId="733E3CDF" w:rsidR="00634798" w:rsidRPr="00634798" w:rsidRDefault="009B0CAC" w:rsidP="00634798">
            <w:pPr>
              <w:rPr>
                <w:rFonts w:ascii="Arial" w:hAnsi="Arial" w:cs="Arial"/>
                <w:sz w:val="20"/>
                <w:szCs w:val="20"/>
              </w:rPr>
            </w:pPr>
            <w:r>
              <w:rPr>
                <w:rFonts w:ascii="Arial" w:hAnsi="Arial" w:cs="Arial"/>
                <w:sz w:val="20"/>
                <w:szCs w:val="20"/>
              </w:rPr>
              <w:t>0.592</w:t>
            </w:r>
          </w:p>
        </w:tc>
        <w:tc>
          <w:tcPr>
            <w:tcW w:w="539" w:type="pct"/>
            <w:vAlign w:val="center"/>
          </w:tcPr>
          <w:p w14:paraId="452CD1F5" w14:textId="059FA3C3" w:rsidR="00634798" w:rsidRPr="00634798" w:rsidRDefault="00BB6F53" w:rsidP="00634798">
            <w:pPr>
              <w:rPr>
                <w:rFonts w:ascii="Arial" w:hAnsi="Arial" w:cs="Arial"/>
                <w:sz w:val="20"/>
                <w:szCs w:val="20"/>
              </w:rPr>
            </w:pPr>
            <w:r>
              <w:rPr>
                <w:rFonts w:ascii="Arial" w:hAnsi="Arial" w:cs="Arial"/>
                <w:sz w:val="20"/>
                <w:szCs w:val="20"/>
              </w:rPr>
              <w:t>0.604</w:t>
            </w:r>
          </w:p>
        </w:tc>
        <w:tc>
          <w:tcPr>
            <w:tcW w:w="540" w:type="pct"/>
            <w:vAlign w:val="center"/>
          </w:tcPr>
          <w:p w14:paraId="637F7AEB" w14:textId="43BCE9E3" w:rsidR="00634798" w:rsidRPr="00634798" w:rsidRDefault="00BB6F53" w:rsidP="00634798">
            <w:pPr>
              <w:rPr>
                <w:rFonts w:ascii="Arial" w:hAnsi="Arial" w:cs="Arial"/>
                <w:sz w:val="20"/>
                <w:szCs w:val="20"/>
              </w:rPr>
            </w:pPr>
            <w:r>
              <w:rPr>
                <w:rFonts w:ascii="Arial" w:hAnsi="Arial" w:cs="Arial"/>
                <w:sz w:val="20"/>
                <w:szCs w:val="20"/>
              </w:rPr>
              <w:t>0.189</w:t>
            </w:r>
          </w:p>
        </w:tc>
        <w:tc>
          <w:tcPr>
            <w:tcW w:w="536" w:type="pct"/>
            <w:tcBorders>
              <w:right w:val="nil"/>
            </w:tcBorders>
            <w:vAlign w:val="center"/>
          </w:tcPr>
          <w:p w14:paraId="2C9B7E30" w14:textId="156152CB" w:rsidR="00634798" w:rsidRPr="00634798" w:rsidRDefault="009B0CAC" w:rsidP="00634798">
            <w:pPr>
              <w:rPr>
                <w:rFonts w:ascii="Arial" w:hAnsi="Arial" w:cs="Arial"/>
                <w:sz w:val="20"/>
                <w:szCs w:val="20"/>
              </w:rPr>
            </w:pPr>
            <w:r>
              <w:rPr>
                <w:rFonts w:ascii="Arial" w:hAnsi="Arial" w:cs="Arial"/>
                <w:sz w:val="20"/>
                <w:szCs w:val="20"/>
              </w:rPr>
              <w:t>0.623</w:t>
            </w:r>
          </w:p>
        </w:tc>
      </w:tr>
      <w:tr w:rsidR="00C1378C" w:rsidRPr="00C1378C" w14:paraId="49D06832" w14:textId="77777777" w:rsidTr="00C1378C">
        <w:trPr>
          <w:trHeight w:val="369"/>
        </w:trPr>
        <w:tc>
          <w:tcPr>
            <w:tcW w:w="720" w:type="pct"/>
            <w:vMerge/>
            <w:tcBorders>
              <w:left w:val="nil"/>
            </w:tcBorders>
            <w:vAlign w:val="center"/>
          </w:tcPr>
          <w:p w14:paraId="3A6338E9" w14:textId="77777777" w:rsidR="00634798" w:rsidRPr="00634798" w:rsidRDefault="00634798" w:rsidP="00634798">
            <w:pPr>
              <w:rPr>
                <w:rFonts w:ascii="Arial" w:hAnsi="Arial" w:cs="Arial"/>
                <w:b/>
                <w:bCs/>
                <w:sz w:val="20"/>
                <w:szCs w:val="20"/>
              </w:rPr>
            </w:pPr>
          </w:p>
        </w:tc>
        <w:tc>
          <w:tcPr>
            <w:tcW w:w="978" w:type="pct"/>
            <w:vAlign w:val="center"/>
          </w:tcPr>
          <w:p w14:paraId="0B8B24A7"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7409E49F" w14:textId="301D5265" w:rsidR="00634798" w:rsidRPr="00634798" w:rsidRDefault="00BB6F53" w:rsidP="00634798">
            <w:pPr>
              <w:rPr>
                <w:rFonts w:ascii="Arial" w:hAnsi="Arial" w:cs="Arial"/>
                <w:sz w:val="20"/>
                <w:szCs w:val="20"/>
              </w:rPr>
            </w:pPr>
            <w:r>
              <w:rPr>
                <w:rFonts w:ascii="Arial" w:hAnsi="Arial" w:cs="Arial"/>
                <w:sz w:val="20"/>
                <w:szCs w:val="20"/>
              </w:rPr>
              <w:t>0.492</w:t>
            </w:r>
          </w:p>
        </w:tc>
        <w:tc>
          <w:tcPr>
            <w:tcW w:w="538" w:type="pct"/>
            <w:vAlign w:val="center"/>
          </w:tcPr>
          <w:p w14:paraId="3A948C51" w14:textId="4DB121B7" w:rsidR="00634798" w:rsidRPr="00634798" w:rsidRDefault="00BB6F53" w:rsidP="00634798">
            <w:pPr>
              <w:rPr>
                <w:rFonts w:ascii="Arial" w:hAnsi="Arial" w:cs="Arial"/>
                <w:sz w:val="20"/>
                <w:szCs w:val="20"/>
              </w:rPr>
            </w:pPr>
            <w:r>
              <w:rPr>
                <w:rFonts w:ascii="Arial" w:hAnsi="Arial" w:cs="Arial"/>
                <w:sz w:val="20"/>
                <w:szCs w:val="20"/>
              </w:rPr>
              <w:t>0.570</w:t>
            </w:r>
          </w:p>
        </w:tc>
        <w:tc>
          <w:tcPr>
            <w:tcW w:w="539" w:type="pct"/>
            <w:vAlign w:val="center"/>
          </w:tcPr>
          <w:p w14:paraId="6FD7D01F" w14:textId="0BFA6127" w:rsidR="00634798" w:rsidRPr="00634798" w:rsidRDefault="009B0CAC" w:rsidP="00634798">
            <w:pPr>
              <w:rPr>
                <w:rFonts w:ascii="Arial" w:hAnsi="Arial" w:cs="Arial"/>
                <w:sz w:val="20"/>
                <w:szCs w:val="20"/>
              </w:rPr>
            </w:pPr>
            <w:r>
              <w:rPr>
                <w:rFonts w:ascii="Arial" w:hAnsi="Arial" w:cs="Arial"/>
                <w:sz w:val="20"/>
                <w:szCs w:val="20"/>
              </w:rPr>
              <w:t>0.550</w:t>
            </w:r>
          </w:p>
        </w:tc>
        <w:tc>
          <w:tcPr>
            <w:tcW w:w="539" w:type="pct"/>
            <w:vAlign w:val="center"/>
          </w:tcPr>
          <w:p w14:paraId="45582727" w14:textId="2B4E50A5" w:rsidR="00634798" w:rsidRPr="00634798" w:rsidRDefault="00BB6F53" w:rsidP="00634798">
            <w:pPr>
              <w:rPr>
                <w:rFonts w:ascii="Arial" w:hAnsi="Arial" w:cs="Arial"/>
                <w:sz w:val="20"/>
                <w:szCs w:val="20"/>
              </w:rPr>
            </w:pPr>
            <w:r>
              <w:rPr>
                <w:rFonts w:ascii="Arial" w:hAnsi="Arial" w:cs="Arial"/>
                <w:sz w:val="20"/>
                <w:szCs w:val="20"/>
              </w:rPr>
              <w:t>0.528</w:t>
            </w:r>
          </w:p>
        </w:tc>
        <w:tc>
          <w:tcPr>
            <w:tcW w:w="540" w:type="pct"/>
            <w:vAlign w:val="center"/>
          </w:tcPr>
          <w:p w14:paraId="61E2E09A" w14:textId="287591DF" w:rsidR="00634798" w:rsidRPr="00634798" w:rsidRDefault="00BB6F53" w:rsidP="00634798">
            <w:pPr>
              <w:rPr>
                <w:rFonts w:ascii="Arial" w:hAnsi="Arial" w:cs="Arial"/>
                <w:sz w:val="20"/>
                <w:szCs w:val="20"/>
              </w:rPr>
            </w:pPr>
            <w:r>
              <w:rPr>
                <w:rFonts w:ascii="Arial" w:hAnsi="Arial" w:cs="Arial"/>
                <w:sz w:val="20"/>
                <w:szCs w:val="20"/>
              </w:rPr>
              <w:t>0.104</w:t>
            </w:r>
          </w:p>
        </w:tc>
        <w:tc>
          <w:tcPr>
            <w:tcW w:w="536" w:type="pct"/>
            <w:tcBorders>
              <w:right w:val="nil"/>
            </w:tcBorders>
            <w:vAlign w:val="center"/>
          </w:tcPr>
          <w:p w14:paraId="57CF6131" w14:textId="62E65E0A" w:rsidR="00634798" w:rsidRPr="00634798" w:rsidRDefault="009B0CAC" w:rsidP="00634798">
            <w:pPr>
              <w:rPr>
                <w:rFonts w:ascii="Arial" w:hAnsi="Arial" w:cs="Arial"/>
                <w:sz w:val="20"/>
                <w:szCs w:val="20"/>
              </w:rPr>
            </w:pPr>
            <w:r>
              <w:rPr>
                <w:rFonts w:ascii="Arial" w:hAnsi="Arial" w:cs="Arial"/>
                <w:sz w:val="20"/>
                <w:szCs w:val="20"/>
              </w:rPr>
              <w:t>0.632</w:t>
            </w:r>
          </w:p>
        </w:tc>
      </w:tr>
      <w:tr w:rsidR="00C1378C" w:rsidRPr="00C1378C" w14:paraId="2ECB09DF" w14:textId="77777777" w:rsidTr="00C1378C">
        <w:trPr>
          <w:trHeight w:val="369"/>
        </w:trPr>
        <w:tc>
          <w:tcPr>
            <w:tcW w:w="720" w:type="pct"/>
            <w:vMerge w:val="restart"/>
            <w:tcBorders>
              <w:left w:val="nil"/>
            </w:tcBorders>
            <w:vAlign w:val="center"/>
          </w:tcPr>
          <w:p w14:paraId="5B3A265F" w14:textId="35C23260" w:rsidR="00634798" w:rsidRPr="00634798" w:rsidRDefault="00010749" w:rsidP="00634798">
            <w:pPr>
              <w:rPr>
                <w:rFonts w:ascii="Arial" w:hAnsi="Arial" w:cs="Arial"/>
                <w:b/>
                <w:bCs/>
                <w:sz w:val="20"/>
                <w:szCs w:val="20"/>
              </w:rPr>
            </w:pPr>
            <w:r w:rsidRPr="00C1378C">
              <w:rPr>
                <w:rFonts w:ascii="Arial" w:hAnsi="Arial" w:cs="Arial"/>
                <w:b/>
                <w:bCs/>
                <w:sz w:val="20"/>
                <w:szCs w:val="20"/>
                <w:lang w:val="en-IN"/>
              </w:rPr>
              <w:t>CNN</w:t>
            </w:r>
          </w:p>
        </w:tc>
        <w:tc>
          <w:tcPr>
            <w:tcW w:w="978" w:type="pct"/>
            <w:vAlign w:val="center"/>
          </w:tcPr>
          <w:p w14:paraId="60DEED0A"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6338935D" w14:textId="6B4C0D9A" w:rsidR="00634798" w:rsidRPr="00634798" w:rsidRDefault="00657641" w:rsidP="00634798">
            <w:pPr>
              <w:rPr>
                <w:rFonts w:ascii="Arial" w:hAnsi="Arial" w:cs="Arial"/>
                <w:sz w:val="20"/>
                <w:szCs w:val="20"/>
              </w:rPr>
            </w:pPr>
            <w:r w:rsidRPr="00657641">
              <w:rPr>
                <w:rFonts w:ascii="Arial" w:hAnsi="Arial" w:cs="Arial"/>
                <w:sz w:val="20"/>
                <w:szCs w:val="20"/>
              </w:rPr>
              <w:t>0.959</w:t>
            </w:r>
          </w:p>
        </w:tc>
        <w:tc>
          <w:tcPr>
            <w:tcW w:w="538" w:type="pct"/>
            <w:vAlign w:val="center"/>
          </w:tcPr>
          <w:p w14:paraId="0C7A44DC" w14:textId="07A5F6C5" w:rsidR="00634798" w:rsidRPr="00634798" w:rsidRDefault="00657641" w:rsidP="00634798">
            <w:pPr>
              <w:rPr>
                <w:rFonts w:ascii="Arial" w:hAnsi="Arial" w:cs="Arial"/>
                <w:sz w:val="20"/>
                <w:szCs w:val="20"/>
              </w:rPr>
            </w:pPr>
            <w:r w:rsidRPr="00657641">
              <w:rPr>
                <w:rFonts w:ascii="Arial" w:hAnsi="Arial" w:cs="Arial"/>
                <w:sz w:val="20"/>
                <w:szCs w:val="20"/>
              </w:rPr>
              <w:t>0.02</w:t>
            </w:r>
            <w:r>
              <w:rPr>
                <w:rFonts w:ascii="Arial" w:hAnsi="Arial" w:cs="Arial"/>
                <w:sz w:val="20"/>
                <w:szCs w:val="20"/>
              </w:rPr>
              <w:t>8</w:t>
            </w:r>
          </w:p>
        </w:tc>
        <w:tc>
          <w:tcPr>
            <w:tcW w:w="539" w:type="pct"/>
            <w:vAlign w:val="center"/>
          </w:tcPr>
          <w:p w14:paraId="49B058E1" w14:textId="002AC807" w:rsidR="00634798" w:rsidRPr="00634798" w:rsidRDefault="00657641" w:rsidP="00634798">
            <w:pPr>
              <w:rPr>
                <w:rFonts w:ascii="Arial" w:hAnsi="Arial" w:cs="Arial"/>
                <w:sz w:val="20"/>
                <w:szCs w:val="20"/>
              </w:rPr>
            </w:pPr>
            <w:r>
              <w:rPr>
                <w:rFonts w:ascii="Arial" w:hAnsi="Arial" w:cs="Arial"/>
                <w:sz w:val="20"/>
                <w:szCs w:val="20"/>
              </w:rPr>
              <w:t>0.471</w:t>
            </w:r>
          </w:p>
        </w:tc>
        <w:tc>
          <w:tcPr>
            <w:tcW w:w="539" w:type="pct"/>
            <w:vAlign w:val="center"/>
          </w:tcPr>
          <w:p w14:paraId="0D4E88FB" w14:textId="63AD79E1" w:rsidR="00634798" w:rsidRPr="00634798" w:rsidRDefault="00657641" w:rsidP="00634798">
            <w:pPr>
              <w:rPr>
                <w:rFonts w:ascii="Arial" w:hAnsi="Arial" w:cs="Arial"/>
                <w:sz w:val="20"/>
                <w:szCs w:val="20"/>
              </w:rPr>
            </w:pPr>
            <w:r w:rsidRPr="00657641">
              <w:rPr>
                <w:rFonts w:ascii="Arial" w:hAnsi="Arial" w:cs="Arial"/>
                <w:sz w:val="20"/>
                <w:szCs w:val="20"/>
              </w:rPr>
              <w:t>0.632</w:t>
            </w:r>
          </w:p>
        </w:tc>
        <w:tc>
          <w:tcPr>
            <w:tcW w:w="540" w:type="pct"/>
            <w:vAlign w:val="center"/>
          </w:tcPr>
          <w:p w14:paraId="18E9C57A" w14:textId="2E4D0269" w:rsidR="00634798" w:rsidRPr="00634798" w:rsidRDefault="00657641" w:rsidP="00634798">
            <w:pPr>
              <w:rPr>
                <w:rFonts w:ascii="Arial" w:hAnsi="Arial" w:cs="Arial"/>
                <w:sz w:val="20"/>
                <w:szCs w:val="20"/>
              </w:rPr>
            </w:pPr>
            <w:r w:rsidRPr="00657641">
              <w:rPr>
                <w:rFonts w:ascii="Arial" w:hAnsi="Arial" w:cs="Arial"/>
                <w:sz w:val="20"/>
                <w:szCs w:val="20"/>
              </w:rPr>
              <w:t>-0.03</w:t>
            </w:r>
            <w:r>
              <w:rPr>
                <w:rFonts w:ascii="Arial" w:hAnsi="Arial" w:cs="Arial"/>
                <w:sz w:val="20"/>
                <w:szCs w:val="20"/>
              </w:rPr>
              <w:t>6</w:t>
            </w:r>
          </w:p>
        </w:tc>
        <w:tc>
          <w:tcPr>
            <w:tcW w:w="536" w:type="pct"/>
            <w:tcBorders>
              <w:right w:val="nil"/>
            </w:tcBorders>
            <w:vAlign w:val="center"/>
          </w:tcPr>
          <w:p w14:paraId="5B4986F3" w14:textId="35F295CF" w:rsidR="00634798" w:rsidRPr="00634798" w:rsidRDefault="00657641" w:rsidP="00634798">
            <w:pPr>
              <w:rPr>
                <w:rFonts w:ascii="Arial" w:hAnsi="Arial" w:cs="Arial"/>
                <w:sz w:val="20"/>
                <w:szCs w:val="20"/>
              </w:rPr>
            </w:pPr>
            <w:r w:rsidRPr="00657641">
              <w:rPr>
                <w:rFonts w:ascii="Arial" w:hAnsi="Arial" w:cs="Arial"/>
                <w:sz w:val="20"/>
                <w:szCs w:val="20"/>
              </w:rPr>
              <w:t>0.505</w:t>
            </w:r>
          </w:p>
        </w:tc>
      </w:tr>
      <w:tr w:rsidR="00C1378C" w:rsidRPr="00C1378C" w14:paraId="19EE9008" w14:textId="77777777" w:rsidTr="00C1378C">
        <w:trPr>
          <w:trHeight w:val="369"/>
        </w:trPr>
        <w:tc>
          <w:tcPr>
            <w:tcW w:w="720" w:type="pct"/>
            <w:vMerge/>
            <w:tcBorders>
              <w:left w:val="nil"/>
            </w:tcBorders>
            <w:vAlign w:val="center"/>
          </w:tcPr>
          <w:p w14:paraId="3E467193" w14:textId="77777777" w:rsidR="00634798" w:rsidRPr="00634798" w:rsidRDefault="00634798" w:rsidP="00634798">
            <w:pPr>
              <w:rPr>
                <w:rFonts w:ascii="Arial" w:hAnsi="Arial" w:cs="Arial"/>
                <w:b/>
                <w:bCs/>
                <w:sz w:val="20"/>
                <w:szCs w:val="20"/>
              </w:rPr>
            </w:pPr>
          </w:p>
        </w:tc>
        <w:tc>
          <w:tcPr>
            <w:tcW w:w="978" w:type="pct"/>
            <w:vAlign w:val="center"/>
          </w:tcPr>
          <w:p w14:paraId="2F7FEBC5" w14:textId="77777777" w:rsidR="00634798" w:rsidRPr="00634798" w:rsidRDefault="00634798" w:rsidP="00634798">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984B676" w14:textId="094F26B3" w:rsidR="00634798" w:rsidRPr="00634798" w:rsidRDefault="00657641" w:rsidP="00634798">
            <w:pPr>
              <w:rPr>
                <w:rFonts w:ascii="Arial" w:hAnsi="Arial" w:cs="Arial"/>
                <w:sz w:val="20"/>
                <w:szCs w:val="20"/>
              </w:rPr>
            </w:pPr>
            <w:r w:rsidRPr="00657641">
              <w:rPr>
                <w:rFonts w:ascii="Arial" w:hAnsi="Arial" w:cs="Arial"/>
                <w:sz w:val="20"/>
                <w:szCs w:val="20"/>
              </w:rPr>
              <w:t>0.962</w:t>
            </w:r>
          </w:p>
        </w:tc>
        <w:tc>
          <w:tcPr>
            <w:tcW w:w="538" w:type="pct"/>
            <w:vAlign w:val="center"/>
          </w:tcPr>
          <w:p w14:paraId="5358BB29" w14:textId="75B59548" w:rsidR="00634798" w:rsidRPr="00634798" w:rsidRDefault="00657641" w:rsidP="00634798">
            <w:pPr>
              <w:rPr>
                <w:rFonts w:ascii="Arial" w:hAnsi="Arial" w:cs="Arial"/>
                <w:sz w:val="20"/>
                <w:szCs w:val="20"/>
              </w:rPr>
            </w:pPr>
            <w:r>
              <w:rPr>
                <w:rFonts w:ascii="Arial" w:hAnsi="Arial" w:cs="Arial"/>
                <w:sz w:val="20"/>
                <w:szCs w:val="20"/>
              </w:rPr>
              <w:t>0.016</w:t>
            </w:r>
          </w:p>
        </w:tc>
        <w:tc>
          <w:tcPr>
            <w:tcW w:w="539" w:type="pct"/>
            <w:vAlign w:val="center"/>
          </w:tcPr>
          <w:p w14:paraId="0E10FC20" w14:textId="03E2F7C4" w:rsidR="00634798" w:rsidRPr="00634798" w:rsidRDefault="00657641" w:rsidP="00634798">
            <w:pPr>
              <w:rPr>
                <w:rFonts w:ascii="Arial" w:hAnsi="Arial" w:cs="Arial"/>
                <w:sz w:val="20"/>
                <w:szCs w:val="20"/>
              </w:rPr>
            </w:pPr>
            <w:r>
              <w:rPr>
                <w:rFonts w:ascii="Arial" w:hAnsi="Arial" w:cs="Arial"/>
                <w:sz w:val="20"/>
                <w:szCs w:val="20"/>
              </w:rPr>
              <w:t>0.500</w:t>
            </w:r>
          </w:p>
        </w:tc>
        <w:tc>
          <w:tcPr>
            <w:tcW w:w="539" w:type="pct"/>
            <w:vAlign w:val="center"/>
          </w:tcPr>
          <w:p w14:paraId="3CA4FE24" w14:textId="2E1B9197" w:rsidR="00634798" w:rsidRPr="00634798" w:rsidRDefault="00657641" w:rsidP="00634798">
            <w:pPr>
              <w:rPr>
                <w:rFonts w:ascii="Arial" w:hAnsi="Arial" w:cs="Arial"/>
                <w:sz w:val="20"/>
                <w:szCs w:val="20"/>
              </w:rPr>
            </w:pPr>
            <w:r w:rsidRPr="00657641">
              <w:rPr>
                <w:rFonts w:ascii="Arial" w:hAnsi="Arial" w:cs="Arial"/>
                <w:sz w:val="20"/>
                <w:szCs w:val="20"/>
              </w:rPr>
              <w:t>0.663</w:t>
            </w:r>
          </w:p>
        </w:tc>
        <w:tc>
          <w:tcPr>
            <w:tcW w:w="540" w:type="pct"/>
            <w:vAlign w:val="center"/>
          </w:tcPr>
          <w:p w14:paraId="20B66C7E" w14:textId="11874FA5" w:rsidR="00634798" w:rsidRPr="00634798" w:rsidRDefault="00657641" w:rsidP="00634798">
            <w:pPr>
              <w:rPr>
                <w:rFonts w:ascii="Arial" w:hAnsi="Arial" w:cs="Arial"/>
                <w:sz w:val="20"/>
                <w:szCs w:val="20"/>
              </w:rPr>
            </w:pPr>
            <w:r w:rsidRPr="00657641">
              <w:rPr>
                <w:rFonts w:ascii="Arial" w:hAnsi="Arial" w:cs="Arial"/>
                <w:sz w:val="20"/>
                <w:szCs w:val="20"/>
              </w:rPr>
              <w:t>-0.067</w:t>
            </w:r>
          </w:p>
        </w:tc>
        <w:tc>
          <w:tcPr>
            <w:tcW w:w="536" w:type="pct"/>
            <w:tcBorders>
              <w:right w:val="nil"/>
            </w:tcBorders>
            <w:vAlign w:val="center"/>
          </w:tcPr>
          <w:p w14:paraId="116CE735" w14:textId="0771AA13" w:rsidR="00634798" w:rsidRPr="00634798" w:rsidRDefault="00657641" w:rsidP="00634798">
            <w:pPr>
              <w:rPr>
                <w:rFonts w:ascii="Arial" w:hAnsi="Arial" w:cs="Arial"/>
                <w:sz w:val="20"/>
                <w:szCs w:val="20"/>
              </w:rPr>
            </w:pPr>
            <w:r w:rsidRPr="00657641">
              <w:rPr>
                <w:rFonts w:ascii="Arial" w:hAnsi="Arial" w:cs="Arial"/>
                <w:sz w:val="20"/>
                <w:szCs w:val="20"/>
              </w:rPr>
              <w:t>0.587</w:t>
            </w:r>
          </w:p>
        </w:tc>
      </w:tr>
      <w:tr w:rsidR="00C1378C" w:rsidRPr="00C1378C" w14:paraId="64C0AEF8" w14:textId="77777777" w:rsidTr="00C1378C">
        <w:trPr>
          <w:trHeight w:val="369"/>
        </w:trPr>
        <w:tc>
          <w:tcPr>
            <w:tcW w:w="720" w:type="pct"/>
            <w:vMerge w:val="restart"/>
            <w:tcBorders>
              <w:left w:val="nil"/>
            </w:tcBorders>
            <w:vAlign w:val="center"/>
          </w:tcPr>
          <w:p w14:paraId="70184A16" w14:textId="2ACC0FD0" w:rsidR="00C1378C" w:rsidRPr="00634798" w:rsidRDefault="00C1378C" w:rsidP="00634798">
            <w:pPr>
              <w:rPr>
                <w:rFonts w:ascii="Arial" w:hAnsi="Arial" w:cs="Arial"/>
                <w:b/>
                <w:bCs/>
                <w:sz w:val="20"/>
                <w:szCs w:val="20"/>
                <w:lang w:val="en-IN"/>
              </w:rPr>
            </w:pPr>
            <w:r w:rsidRPr="00C1378C">
              <w:rPr>
                <w:rFonts w:ascii="Arial" w:hAnsi="Arial" w:cs="Arial"/>
                <w:b/>
                <w:bCs/>
                <w:sz w:val="20"/>
                <w:szCs w:val="20"/>
                <w:lang w:val="en-IN"/>
              </w:rPr>
              <w:t>LSTM</w:t>
            </w:r>
          </w:p>
        </w:tc>
        <w:tc>
          <w:tcPr>
            <w:tcW w:w="978" w:type="pct"/>
            <w:vAlign w:val="center"/>
          </w:tcPr>
          <w:p w14:paraId="6EDF1D42" w14:textId="77777777" w:rsidR="00C1378C" w:rsidRPr="00634798" w:rsidRDefault="00C1378C" w:rsidP="00634798">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00726325" w14:textId="490477D5" w:rsidR="00C1378C" w:rsidRPr="00634798" w:rsidRDefault="004A6006" w:rsidP="00634798">
            <w:pPr>
              <w:rPr>
                <w:rFonts w:ascii="Arial" w:hAnsi="Arial" w:cs="Arial"/>
                <w:sz w:val="20"/>
                <w:szCs w:val="20"/>
                <w:lang w:val="en-IN"/>
              </w:rPr>
            </w:pPr>
            <w:r w:rsidRPr="004A6006">
              <w:rPr>
                <w:rFonts w:ascii="Arial" w:hAnsi="Arial" w:cs="Arial"/>
                <w:sz w:val="20"/>
                <w:szCs w:val="20"/>
                <w:lang w:val="en-IN"/>
              </w:rPr>
              <w:t>0.724</w:t>
            </w:r>
          </w:p>
        </w:tc>
        <w:tc>
          <w:tcPr>
            <w:tcW w:w="538" w:type="pct"/>
            <w:vAlign w:val="center"/>
          </w:tcPr>
          <w:p w14:paraId="3F5220CA" w14:textId="7D6672A6" w:rsidR="00C1378C" w:rsidRPr="00634798" w:rsidRDefault="004A6006" w:rsidP="00634798">
            <w:pPr>
              <w:rPr>
                <w:rFonts w:ascii="Arial" w:hAnsi="Arial" w:cs="Arial"/>
                <w:sz w:val="20"/>
                <w:szCs w:val="20"/>
              </w:rPr>
            </w:pPr>
            <w:r w:rsidRPr="004A6006">
              <w:rPr>
                <w:rFonts w:ascii="Arial" w:hAnsi="Arial" w:cs="Arial"/>
                <w:sz w:val="20"/>
                <w:szCs w:val="20"/>
                <w:lang w:val="en-IN"/>
              </w:rPr>
              <w:t>0.592</w:t>
            </w:r>
          </w:p>
        </w:tc>
        <w:tc>
          <w:tcPr>
            <w:tcW w:w="539" w:type="pct"/>
            <w:vAlign w:val="center"/>
          </w:tcPr>
          <w:p w14:paraId="4CC0AE83" w14:textId="611170A1" w:rsidR="00C1378C" w:rsidRPr="00634798" w:rsidRDefault="004A6006" w:rsidP="00634798">
            <w:pPr>
              <w:rPr>
                <w:rFonts w:ascii="Arial" w:hAnsi="Arial" w:cs="Arial"/>
                <w:sz w:val="20"/>
                <w:szCs w:val="20"/>
                <w:lang w:val="en-IN"/>
              </w:rPr>
            </w:pPr>
            <w:r w:rsidRPr="004A6006">
              <w:rPr>
                <w:rFonts w:ascii="Arial" w:hAnsi="Arial" w:cs="Arial"/>
                <w:sz w:val="20"/>
                <w:szCs w:val="20"/>
                <w:lang w:val="en-IN"/>
              </w:rPr>
              <w:t>0.655</w:t>
            </w:r>
          </w:p>
        </w:tc>
        <w:tc>
          <w:tcPr>
            <w:tcW w:w="539" w:type="pct"/>
            <w:vAlign w:val="center"/>
          </w:tcPr>
          <w:p w14:paraId="16F3C7AF" w14:textId="66643280" w:rsidR="00C1378C" w:rsidRPr="00634798" w:rsidRDefault="004A6006" w:rsidP="00634798">
            <w:pPr>
              <w:rPr>
                <w:rFonts w:ascii="Arial" w:hAnsi="Arial" w:cs="Arial"/>
                <w:sz w:val="20"/>
                <w:szCs w:val="20"/>
                <w:lang w:val="en-IN"/>
              </w:rPr>
            </w:pPr>
            <w:r>
              <w:rPr>
                <w:rFonts w:ascii="Arial" w:hAnsi="Arial" w:cs="Arial" w:hint="eastAsia"/>
                <w:sz w:val="20"/>
                <w:szCs w:val="20"/>
                <w:lang w:val="en-IN"/>
              </w:rPr>
              <w:t>0.667</w:t>
            </w:r>
          </w:p>
        </w:tc>
        <w:tc>
          <w:tcPr>
            <w:tcW w:w="540" w:type="pct"/>
            <w:vAlign w:val="center"/>
          </w:tcPr>
          <w:p w14:paraId="2140543A" w14:textId="65497D45" w:rsidR="00C1378C" w:rsidRPr="00634798" w:rsidRDefault="004A6006" w:rsidP="00634798">
            <w:pPr>
              <w:rPr>
                <w:rFonts w:ascii="Arial" w:hAnsi="Arial" w:cs="Arial"/>
                <w:sz w:val="20"/>
                <w:szCs w:val="20"/>
                <w:lang w:val="en-IN"/>
              </w:rPr>
            </w:pPr>
            <w:r>
              <w:rPr>
                <w:rFonts w:ascii="Arial" w:hAnsi="Arial" w:cs="Arial" w:hint="eastAsia"/>
                <w:sz w:val="20"/>
                <w:szCs w:val="20"/>
                <w:lang w:val="en-IN"/>
              </w:rPr>
              <w:t>0.319</w:t>
            </w:r>
          </w:p>
        </w:tc>
        <w:tc>
          <w:tcPr>
            <w:tcW w:w="536" w:type="pct"/>
            <w:tcBorders>
              <w:right w:val="nil"/>
            </w:tcBorders>
            <w:vAlign w:val="center"/>
          </w:tcPr>
          <w:p w14:paraId="3BEBEBC5" w14:textId="4F92DA2E" w:rsidR="00C1378C" w:rsidRPr="00634798" w:rsidRDefault="00146545" w:rsidP="00634798">
            <w:pPr>
              <w:rPr>
                <w:rFonts w:ascii="Arial" w:hAnsi="Arial" w:cs="Arial"/>
                <w:sz w:val="20"/>
                <w:szCs w:val="20"/>
                <w:lang w:val="en-IN"/>
              </w:rPr>
            </w:pPr>
            <w:r w:rsidRPr="00146545">
              <w:rPr>
                <w:rFonts w:ascii="Arial" w:hAnsi="Arial" w:cs="Arial"/>
                <w:sz w:val="20"/>
                <w:szCs w:val="20"/>
                <w:lang w:val="en-IN"/>
              </w:rPr>
              <w:t>0.711</w:t>
            </w:r>
          </w:p>
        </w:tc>
      </w:tr>
      <w:tr w:rsidR="00C1378C" w:rsidRPr="00C1378C" w14:paraId="4EFD3BAD" w14:textId="77777777" w:rsidTr="00C1378C">
        <w:trPr>
          <w:trHeight w:val="369"/>
        </w:trPr>
        <w:tc>
          <w:tcPr>
            <w:tcW w:w="720" w:type="pct"/>
            <w:vMerge/>
            <w:tcBorders>
              <w:left w:val="nil"/>
            </w:tcBorders>
            <w:vAlign w:val="center"/>
          </w:tcPr>
          <w:p w14:paraId="52416E01" w14:textId="7FF08743" w:rsidR="00C1378C" w:rsidRPr="00C1378C" w:rsidRDefault="00C1378C" w:rsidP="00634798">
            <w:pPr>
              <w:rPr>
                <w:rFonts w:ascii="Arial" w:hAnsi="Arial" w:cs="Arial"/>
                <w:b/>
                <w:bCs/>
                <w:sz w:val="20"/>
                <w:szCs w:val="20"/>
                <w:lang w:val="en-IN"/>
              </w:rPr>
            </w:pPr>
          </w:p>
        </w:tc>
        <w:tc>
          <w:tcPr>
            <w:tcW w:w="978" w:type="pct"/>
            <w:vAlign w:val="center"/>
          </w:tcPr>
          <w:p w14:paraId="3325FFF2" w14:textId="29955BC9" w:rsidR="00C1378C" w:rsidRPr="00C1378C" w:rsidRDefault="00C1378C" w:rsidP="00634798">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3D8A9C0" w14:textId="614989D5" w:rsidR="00C1378C" w:rsidRPr="00C1378C" w:rsidRDefault="004A6006" w:rsidP="00634798">
            <w:pPr>
              <w:rPr>
                <w:rFonts w:ascii="Arial" w:hAnsi="Arial" w:cs="Arial"/>
                <w:sz w:val="20"/>
                <w:szCs w:val="20"/>
                <w:lang w:val="en-IN"/>
              </w:rPr>
            </w:pPr>
            <w:r w:rsidRPr="004A6006">
              <w:rPr>
                <w:rFonts w:ascii="Arial" w:hAnsi="Arial" w:cs="Arial"/>
                <w:sz w:val="20"/>
                <w:szCs w:val="20"/>
                <w:lang w:val="en-IN"/>
              </w:rPr>
              <w:t>0.742</w:t>
            </w:r>
          </w:p>
        </w:tc>
        <w:tc>
          <w:tcPr>
            <w:tcW w:w="538" w:type="pct"/>
            <w:vAlign w:val="center"/>
          </w:tcPr>
          <w:p w14:paraId="39F5057D" w14:textId="3835BA9C" w:rsidR="00C1378C" w:rsidRPr="00C1378C" w:rsidRDefault="004A6006" w:rsidP="00634798">
            <w:pPr>
              <w:rPr>
                <w:rFonts w:ascii="Arial" w:hAnsi="Arial" w:cs="Arial"/>
                <w:sz w:val="20"/>
                <w:szCs w:val="20"/>
                <w:lang w:val="en-IN"/>
              </w:rPr>
            </w:pPr>
            <w:r w:rsidRPr="004A6006">
              <w:rPr>
                <w:rFonts w:ascii="Arial" w:hAnsi="Arial" w:cs="Arial"/>
                <w:sz w:val="20"/>
                <w:szCs w:val="20"/>
                <w:lang w:val="en-IN"/>
              </w:rPr>
              <w:t>0.603</w:t>
            </w:r>
          </w:p>
        </w:tc>
        <w:tc>
          <w:tcPr>
            <w:tcW w:w="539" w:type="pct"/>
            <w:vAlign w:val="center"/>
          </w:tcPr>
          <w:p w14:paraId="07E064FB" w14:textId="6700C352" w:rsidR="00C1378C" w:rsidRPr="00C1378C" w:rsidRDefault="004A6006" w:rsidP="00634798">
            <w:pPr>
              <w:rPr>
                <w:rFonts w:ascii="Arial" w:hAnsi="Arial" w:cs="Arial"/>
                <w:sz w:val="20"/>
                <w:szCs w:val="20"/>
                <w:lang w:val="en-IN"/>
              </w:rPr>
            </w:pPr>
            <w:r>
              <w:rPr>
                <w:rFonts w:ascii="Arial" w:hAnsi="Arial" w:cs="Arial" w:hint="eastAsia"/>
                <w:sz w:val="20"/>
                <w:szCs w:val="20"/>
                <w:lang w:val="en-IN"/>
              </w:rPr>
              <w:t>0.674</w:t>
            </w:r>
          </w:p>
        </w:tc>
        <w:tc>
          <w:tcPr>
            <w:tcW w:w="539" w:type="pct"/>
            <w:vAlign w:val="center"/>
          </w:tcPr>
          <w:p w14:paraId="468E991F" w14:textId="0E48A68A" w:rsidR="00C1378C" w:rsidRPr="00C1378C" w:rsidRDefault="004A6006" w:rsidP="00634798">
            <w:pPr>
              <w:rPr>
                <w:rFonts w:ascii="Arial" w:hAnsi="Arial" w:cs="Arial"/>
                <w:sz w:val="20"/>
                <w:szCs w:val="20"/>
                <w:lang w:val="en-IN"/>
              </w:rPr>
            </w:pPr>
            <w:r>
              <w:rPr>
                <w:rFonts w:ascii="Arial" w:hAnsi="Arial" w:cs="Arial" w:hint="eastAsia"/>
                <w:sz w:val="20"/>
                <w:szCs w:val="20"/>
                <w:lang w:val="en-IN"/>
              </w:rPr>
              <w:t>0.700</w:t>
            </w:r>
          </w:p>
        </w:tc>
        <w:tc>
          <w:tcPr>
            <w:tcW w:w="540" w:type="pct"/>
            <w:vAlign w:val="center"/>
          </w:tcPr>
          <w:p w14:paraId="67950CFB" w14:textId="213C35F1" w:rsidR="00C1378C" w:rsidRPr="00C1378C" w:rsidRDefault="004A6006" w:rsidP="00634798">
            <w:pPr>
              <w:rPr>
                <w:rFonts w:ascii="Arial" w:hAnsi="Arial" w:cs="Arial"/>
                <w:sz w:val="20"/>
                <w:szCs w:val="20"/>
                <w:lang w:val="en-IN"/>
              </w:rPr>
            </w:pPr>
            <w:r>
              <w:rPr>
                <w:rFonts w:ascii="Arial" w:hAnsi="Arial" w:cs="Arial" w:hint="eastAsia"/>
                <w:sz w:val="20"/>
                <w:szCs w:val="20"/>
                <w:lang w:val="en-IN"/>
              </w:rPr>
              <w:t>0.349</w:t>
            </w:r>
          </w:p>
        </w:tc>
        <w:tc>
          <w:tcPr>
            <w:tcW w:w="536" w:type="pct"/>
            <w:tcBorders>
              <w:right w:val="nil"/>
            </w:tcBorders>
            <w:vAlign w:val="center"/>
          </w:tcPr>
          <w:p w14:paraId="5C1FE767" w14:textId="1A902222" w:rsidR="00C1378C" w:rsidRPr="00C1378C" w:rsidRDefault="00146545" w:rsidP="00634798">
            <w:pPr>
              <w:rPr>
                <w:rFonts w:ascii="Arial" w:hAnsi="Arial" w:cs="Arial"/>
                <w:sz w:val="20"/>
                <w:szCs w:val="20"/>
                <w:lang w:val="en-IN"/>
              </w:rPr>
            </w:pPr>
            <w:r w:rsidRPr="00146545">
              <w:rPr>
                <w:rFonts w:ascii="Arial" w:hAnsi="Arial" w:cs="Arial"/>
                <w:sz w:val="20"/>
                <w:szCs w:val="20"/>
                <w:lang w:val="en-IN"/>
              </w:rPr>
              <w:t>0.70</w:t>
            </w:r>
            <w:r>
              <w:rPr>
                <w:rFonts w:ascii="Arial" w:hAnsi="Arial" w:cs="Arial"/>
                <w:sz w:val="20"/>
                <w:szCs w:val="20"/>
                <w:lang w:val="en-IN"/>
              </w:rPr>
              <w:t>9</w:t>
            </w:r>
          </w:p>
        </w:tc>
      </w:tr>
      <w:tr w:rsidR="00C1378C" w:rsidRPr="00C1378C" w14:paraId="1AE28386" w14:textId="77777777" w:rsidTr="00C1378C">
        <w:trPr>
          <w:trHeight w:val="369"/>
        </w:trPr>
        <w:tc>
          <w:tcPr>
            <w:tcW w:w="720" w:type="pct"/>
            <w:vMerge w:val="restart"/>
            <w:tcBorders>
              <w:left w:val="nil"/>
            </w:tcBorders>
            <w:vAlign w:val="center"/>
          </w:tcPr>
          <w:p w14:paraId="4F054818" w14:textId="7C9068A3" w:rsidR="00C1378C" w:rsidRPr="00634798" w:rsidRDefault="00C1378C" w:rsidP="00010749">
            <w:pPr>
              <w:rPr>
                <w:rFonts w:ascii="Arial" w:hAnsi="Arial" w:cs="Arial"/>
                <w:b/>
                <w:bCs/>
                <w:sz w:val="20"/>
                <w:szCs w:val="20"/>
                <w:lang w:val="en-IN"/>
              </w:rPr>
            </w:pPr>
            <w:proofErr w:type="spellStart"/>
            <w:r w:rsidRPr="00C1378C">
              <w:rPr>
                <w:rFonts w:ascii="Arial" w:hAnsi="Arial" w:cs="Arial"/>
                <w:b/>
                <w:bCs/>
                <w:sz w:val="20"/>
                <w:szCs w:val="20"/>
                <w:lang w:val="en-IN"/>
              </w:rPr>
              <w:t>ResNet</w:t>
            </w:r>
            <w:proofErr w:type="spellEnd"/>
          </w:p>
        </w:tc>
        <w:tc>
          <w:tcPr>
            <w:tcW w:w="978" w:type="pct"/>
            <w:vAlign w:val="center"/>
          </w:tcPr>
          <w:p w14:paraId="18AB9F0E" w14:textId="40890C48" w:rsidR="00C1378C" w:rsidRPr="00634798" w:rsidRDefault="00C1378C" w:rsidP="00010749">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0B01A9DD" w14:textId="55B0DE91" w:rsidR="00C1378C" w:rsidRPr="00634798" w:rsidRDefault="006F117F" w:rsidP="00010749">
            <w:pPr>
              <w:rPr>
                <w:rFonts w:ascii="Arial" w:hAnsi="Arial" w:cs="Arial"/>
                <w:sz w:val="20"/>
                <w:szCs w:val="20"/>
                <w:lang w:val="en-IN"/>
              </w:rPr>
            </w:pPr>
            <w:r w:rsidRPr="006F117F">
              <w:rPr>
                <w:rFonts w:ascii="Arial" w:hAnsi="Arial" w:cs="Arial"/>
                <w:sz w:val="20"/>
                <w:szCs w:val="20"/>
                <w:lang w:val="en-IN"/>
              </w:rPr>
              <w:t>0.561</w:t>
            </w:r>
          </w:p>
        </w:tc>
        <w:tc>
          <w:tcPr>
            <w:tcW w:w="538" w:type="pct"/>
            <w:vAlign w:val="center"/>
          </w:tcPr>
          <w:p w14:paraId="59DE4B97" w14:textId="345CDC1F" w:rsidR="00C1378C" w:rsidRPr="00634798" w:rsidRDefault="006F117F" w:rsidP="00010749">
            <w:pPr>
              <w:rPr>
                <w:rFonts w:ascii="Arial" w:hAnsi="Arial" w:cs="Arial"/>
                <w:sz w:val="20"/>
                <w:szCs w:val="20"/>
                <w:lang w:val="en-IN"/>
              </w:rPr>
            </w:pPr>
            <w:r>
              <w:rPr>
                <w:rFonts w:ascii="Arial" w:hAnsi="Arial" w:cs="Arial" w:hint="eastAsia"/>
                <w:sz w:val="20"/>
                <w:szCs w:val="20"/>
                <w:lang w:val="en-IN"/>
              </w:rPr>
              <w:t>0.565</w:t>
            </w:r>
          </w:p>
        </w:tc>
        <w:tc>
          <w:tcPr>
            <w:tcW w:w="539" w:type="pct"/>
            <w:vAlign w:val="center"/>
          </w:tcPr>
          <w:p w14:paraId="4006C48F" w14:textId="4E77EF75" w:rsidR="00C1378C" w:rsidRPr="00634798" w:rsidRDefault="006F117F" w:rsidP="00010749">
            <w:pPr>
              <w:rPr>
                <w:rFonts w:ascii="Arial" w:hAnsi="Arial" w:cs="Arial"/>
                <w:sz w:val="20"/>
                <w:szCs w:val="20"/>
                <w:lang w:val="en-IN"/>
              </w:rPr>
            </w:pPr>
            <w:r>
              <w:rPr>
                <w:rFonts w:ascii="Arial" w:hAnsi="Arial" w:cs="Arial" w:hint="eastAsia"/>
                <w:sz w:val="20"/>
                <w:szCs w:val="20"/>
                <w:lang w:val="en-IN"/>
              </w:rPr>
              <w:t>0.563</w:t>
            </w:r>
          </w:p>
        </w:tc>
        <w:tc>
          <w:tcPr>
            <w:tcW w:w="539" w:type="pct"/>
            <w:vAlign w:val="center"/>
          </w:tcPr>
          <w:p w14:paraId="5EAF8095" w14:textId="075828F6" w:rsidR="00C1378C" w:rsidRPr="00634798" w:rsidRDefault="006F117F" w:rsidP="00010749">
            <w:pPr>
              <w:rPr>
                <w:rFonts w:ascii="Arial" w:hAnsi="Arial" w:cs="Arial"/>
                <w:sz w:val="20"/>
                <w:szCs w:val="20"/>
                <w:lang w:val="en-IN"/>
              </w:rPr>
            </w:pPr>
            <w:r>
              <w:rPr>
                <w:rFonts w:ascii="Arial" w:hAnsi="Arial" w:cs="Arial" w:hint="eastAsia"/>
                <w:sz w:val="20"/>
                <w:szCs w:val="20"/>
                <w:lang w:val="en-IN"/>
              </w:rPr>
              <w:t>0.550</w:t>
            </w:r>
          </w:p>
        </w:tc>
        <w:tc>
          <w:tcPr>
            <w:tcW w:w="540" w:type="pct"/>
            <w:vAlign w:val="center"/>
          </w:tcPr>
          <w:p w14:paraId="0DE4BDC8" w14:textId="7273A6A1" w:rsidR="00C1378C" w:rsidRPr="00634798" w:rsidRDefault="009330A3" w:rsidP="00010749">
            <w:pPr>
              <w:rPr>
                <w:rFonts w:ascii="Arial" w:hAnsi="Arial" w:cs="Arial"/>
                <w:sz w:val="20"/>
                <w:szCs w:val="20"/>
                <w:lang w:val="en-IN"/>
              </w:rPr>
            </w:pPr>
            <w:r>
              <w:rPr>
                <w:rFonts w:ascii="Arial" w:hAnsi="Arial" w:cs="Arial" w:hint="eastAsia"/>
                <w:sz w:val="20"/>
                <w:szCs w:val="20"/>
                <w:lang w:val="en-IN"/>
              </w:rPr>
              <w:t>0.126</w:t>
            </w:r>
          </w:p>
        </w:tc>
        <w:tc>
          <w:tcPr>
            <w:tcW w:w="536" w:type="pct"/>
            <w:tcBorders>
              <w:right w:val="nil"/>
            </w:tcBorders>
            <w:vAlign w:val="center"/>
          </w:tcPr>
          <w:p w14:paraId="1B51597B" w14:textId="4AE560FB" w:rsidR="00C1378C" w:rsidRPr="00634798" w:rsidRDefault="006F117F" w:rsidP="00010749">
            <w:pPr>
              <w:rPr>
                <w:rFonts w:ascii="Arial" w:hAnsi="Arial" w:cs="Arial"/>
                <w:sz w:val="20"/>
                <w:szCs w:val="20"/>
                <w:lang w:val="en-IN"/>
              </w:rPr>
            </w:pPr>
            <w:r w:rsidRPr="006F117F">
              <w:rPr>
                <w:rFonts w:ascii="Arial" w:hAnsi="Arial" w:cs="Arial"/>
                <w:sz w:val="20"/>
                <w:szCs w:val="20"/>
                <w:lang w:val="en-IN"/>
              </w:rPr>
              <w:t>0.565</w:t>
            </w:r>
          </w:p>
        </w:tc>
      </w:tr>
      <w:tr w:rsidR="00C1378C" w:rsidRPr="00C1378C" w14:paraId="59C084AB" w14:textId="77777777" w:rsidTr="00C1378C">
        <w:trPr>
          <w:trHeight w:val="369"/>
        </w:trPr>
        <w:tc>
          <w:tcPr>
            <w:tcW w:w="720" w:type="pct"/>
            <w:vMerge/>
            <w:tcBorders>
              <w:left w:val="nil"/>
            </w:tcBorders>
            <w:vAlign w:val="center"/>
          </w:tcPr>
          <w:p w14:paraId="10A1A0BA" w14:textId="77777777" w:rsidR="00C1378C" w:rsidRPr="00C1378C" w:rsidRDefault="00C1378C" w:rsidP="00010749">
            <w:pPr>
              <w:rPr>
                <w:rFonts w:ascii="Arial" w:hAnsi="Arial" w:cs="Arial"/>
                <w:sz w:val="20"/>
                <w:szCs w:val="20"/>
                <w:lang w:val="en-IN"/>
              </w:rPr>
            </w:pPr>
          </w:p>
        </w:tc>
        <w:tc>
          <w:tcPr>
            <w:tcW w:w="978" w:type="pct"/>
            <w:vAlign w:val="center"/>
          </w:tcPr>
          <w:p w14:paraId="239FAD21" w14:textId="64A8F979" w:rsidR="00C1378C" w:rsidRPr="00C1378C" w:rsidRDefault="00C1378C" w:rsidP="00010749">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3FC18F40" w14:textId="46D3FF18" w:rsidR="00C1378C" w:rsidRPr="00C1378C" w:rsidRDefault="006F117F" w:rsidP="00010749">
            <w:pPr>
              <w:rPr>
                <w:rFonts w:ascii="Arial" w:hAnsi="Arial" w:cs="Arial"/>
                <w:sz w:val="20"/>
                <w:szCs w:val="20"/>
                <w:lang w:val="en-IN"/>
              </w:rPr>
            </w:pPr>
            <w:r>
              <w:rPr>
                <w:rFonts w:ascii="Arial" w:hAnsi="Arial" w:cs="Arial" w:hint="eastAsia"/>
                <w:sz w:val="20"/>
                <w:szCs w:val="20"/>
                <w:lang w:val="en-IN"/>
              </w:rPr>
              <w:t>0.455</w:t>
            </w:r>
          </w:p>
        </w:tc>
        <w:tc>
          <w:tcPr>
            <w:tcW w:w="538" w:type="pct"/>
            <w:vAlign w:val="center"/>
          </w:tcPr>
          <w:p w14:paraId="7FA14FEE" w14:textId="3A84080F" w:rsidR="00C1378C" w:rsidRPr="00C1378C" w:rsidRDefault="006F117F" w:rsidP="00010749">
            <w:pPr>
              <w:rPr>
                <w:rFonts w:ascii="Arial" w:hAnsi="Arial" w:cs="Arial"/>
                <w:sz w:val="20"/>
                <w:szCs w:val="20"/>
                <w:lang w:val="en-IN"/>
              </w:rPr>
            </w:pPr>
            <w:r>
              <w:rPr>
                <w:rFonts w:ascii="Arial" w:hAnsi="Arial" w:cs="Arial" w:hint="eastAsia"/>
                <w:sz w:val="20"/>
                <w:szCs w:val="20"/>
                <w:lang w:val="en-IN"/>
              </w:rPr>
              <w:t>0.619</w:t>
            </w:r>
          </w:p>
        </w:tc>
        <w:tc>
          <w:tcPr>
            <w:tcW w:w="539" w:type="pct"/>
            <w:vAlign w:val="center"/>
          </w:tcPr>
          <w:p w14:paraId="6A845AD0" w14:textId="55D1C666" w:rsidR="00C1378C" w:rsidRPr="00C1378C" w:rsidRDefault="006F117F" w:rsidP="00010749">
            <w:pPr>
              <w:rPr>
                <w:rFonts w:ascii="Arial" w:hAnsi="Arial" w:cs="Arial"/>
                <w:sz w:val="20"/>
                <w:szCs w:val="20"/>
                <w:lang w:val="en-IN"/>
              </w:rPr>
            </w:pPr>
            <w:r>
              <w:rPr>
                <w:rFonts w:ascii="Arial" w:hAnsi="Arial" w:cs="Arial" w:hint="eastAsia"/>
                <w:sz w:val="20"/>
                <w:szCs w:val="20"/>
                <w:lang w:val="en-IN"/>
              </w:rPr>
              <w:t>0.535</w:t>
            </w:r>
          </w:p>
        </w:tc>
        <w:tc>
          <w:tcPr>
            <w:tcW w:w="539" w:type="pct"/>
            <w:vAlign w:val="center"/>
          </w:tcPr>
          <w:p w14:paraId="729CD96B" w14:textId="4BCEBF9C" w:rsidR="00C1378C" w:rsidRPr="00C1378C" w:rsidRDefault="006F117F" w:rsidP="00010749">
            <w:pPr>
              <w:rPr>
                <w:rFonts w:ascii="Arial" w:hAnsi="Arial" w:cs="Arial"/>
                <w:sz w:val="20"/>
                <w:szCs w:val="20"/>
                <w:lang w:val="en-IN"/>
              </w:rPr>
            </w:pPr>
            <w:r>
              <w:rPr>
                <w:rFonts w:ascii="Arial" w:hAnsi="Arial" w:cs="Arial" w:hint="eastAsia"/>
                <w:sz w:val="20"/>
                <w:szCs w:val="20"/>
                <w:lang w:val="en-IN"/>
              </w:rPr>
              <w:t>0.500</w:t>
            </w:r>
          </w:p>
        </w:tc>
        <w:tc>
          <w:tcPr>
            <w:tcW w:w="540" w:type="pct"/>
            <w:vAlign w:val="center"/>
          </w:tcPr>
          <w:p w14:paraId="064DC161" w14:textId="204147B0" w:rsidR="00C1378C" w:rsidRPr="00C1378C" w:rsidRDefault="009330A3" w:rsidP="00010749">
            <w:pPr>
              <w:rPr>
                <w:rFonts w:ascii="Arial" w:hAnsi="Arial" w:cs="Arial"/>
                <w:sz w:val="20"/>
                <w:szCs w:val="20"/>
                <w:lang w:val="en-IN"/>
              </w:rPr>
            </w:pPr>
            <w:r>
              <w:rPr>
                <w:rFonts w:ascii="Arial" w:hAnsi="Arial" w:cs="Arial" w:hint="eastAsia"/>
                <w:sz w:val="20"/>
                <w:szCs w:val="20"/>
                <w:lang w:val="en-IN"/>
              </w:rPr>
              <w:t>0.075</w:t>
            </w:r>
          </w:p>
        </w:tc>
        <w:tc>
          <w:tcPr>
            <w:tcW w:w="536" w:type="pct"/>
            <w:tcBorders>
              <w:right w:val="nil"/>
            </w:tcBorders>
            <w:vAlign w:val="center"/>
          </w:tcPr>
          <w:p w14:paraId="7000621A" w14:textId="2DE48562" w:rsidR="00C1378C" w:rsidRPr="00C1378C" w:rsidRDefault="006F117F" w:rsidP="00010749">
            <w:pPr>
              <w:rPr>
                <w:rFonts w:ascii="Arial" w:hAnsi="Arial" w:cs="Arial"/>
                <w:sz w:val="20"/>
                <w:szCs w:val="20"/>
                <w:lang w:val="en-IN"/>
              </w:rPr>
            </w:pPr>
            <w:r w:rsidRPr="006F117F">
              <w:rPr>
                <w:rFonts w:ascii="Arial" w:hAnsi="Arial" w:cs="Arial"/>
                <w:sz w:val="20"/>
                <w:szCs w:val="20"/>
                <w:lang w:val="en-IN"/>
              </w:rPr>
              <w:t>0.559</w:t>
            </w:r>
          </w:p>
        </w:tc>
      </w:tr>
      <w:tr w:rsidR="00C1378C" w:rsidRPr="00C1378C" w14:paraId="710CB774" w14:textId="77777777" w:rsidTr="00C1378C">
        <w:trPr>
          <w:trHeight w:val="369"/>
        </w:trPr>
        <w:tc>
          <w:tcPr>
            <w:tcW w:w="720" w:type="pct"/>
            <w:vMerge w:val="restart"/>
            <w:tcBorders>
              <w:left w:val="nil"/>
            </w:tcBorders>
            <w:vAlign w:val="center"/>
          </w:tcPr>
          <w:p w14:paraId="615C0CC9" w14:textId="3AE918DD" w:rsidR="00C1378C" w:rsidRPr="00C1378C" w:rsidRDefault="00C1378C" w:rsidP="00C1378C">
            <w:pPr>
              <w:rPr>
                <w:rFonts w:ascii="Arial" w:hAnsi="Arial" w:cs="Arial"/>
                <w:b/>
                <w:bCs/>
                <w:sz w:val="20"/>
                <w:szCs w:val="20"/>
                <w:lang w:val="en-IN"/>
              </w:rPr>
            </w:pPr>
            <w:r w:rsidRPr="00C1378C">
              <w:rPr>
                <w:rFonts w:ascii="Arial" w:hAnsi="Arial" w:cs="Arial"/>
                <w:b/>
                <w:bCs/>
                <w:sz w:val="20"/>
                <w:szCs w:val="20"/>
                <w:lang w:val="en-IN"/>
              </w:rPr>
              <w:t>Trans</w:t>
            </w:r>
            <w:r w:rsidR="003722D3">
              <w:rPr>
                <w:rFonts w:ascii="Arial" w:hAnsi="Arial" w:cs="Arial"/>
                <w:b/>
                <w:bCs/>
                <w:sz w:val="20"/>
                <w:szCs w:val="20"/>
                <w:lang w:val="en-IN"/>
              </w:rPr>
              <w:t>-Encoder</w:t>
            </w:r>
          </w:p>
        </w:tc>
        <w:tc>
          <w:tcPr>
            <w:tcW w:w="978" w:type="pct"/>
            <w:vAlign w:val="center"/>
          </w:tcPr>
          <w:p w14:paraId="23635AB4" w14:textId="204C181E" w:rsidR="00C1378C" w:rsidRPr="00C1378C" w:rsidRDefault="00C1378C" w:rsidP="00C1378C">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359B8382" w14:textId="1A4E8FF2"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0.468</w:t>
            </w:r>
          </w:p>
        </w:tc>
        <w:tc>
          <w:tcPr>
            <w:tcW w:w="538" w:type="pct"/>
            <w:vAlign w:val="center"/>
          </w:tcPr>
          <w:p w14:paraId="2A10DD15" w14:textId="0CF803B8"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0.551</w:t>
            </w:r>
          </w:p>
        </w:tc>
        <w:tc>
          <w:tcPr>
            <w:tcW w:w="539" w:type="pct"/>
            <w:vAlign w:val="center"/>
          </w:tcPr>
          <w:p w14:paraId="63FE33B6" w14:textId="63CB4BC7"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0.512</w:t>
            </w:r>
          </w:p>
        </w:tc>
        <w:tc>
          <w:tcPr>
            <w:tcW w:w="539" w:type="pct"/>
            <w:vAlign w:val="center"/>
          </w:tcPr>
          <w:p w14:paraId="2A12B917" w14:textId="51CB63B0"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0.477</w:t>
            </w:r>
          </w:p>
        </w:tc>
        <w:tc>
          <w:tcPr>
            <w:tcW w:w="540" w:type="pct"/>
            <w:vAlign w:val="center"/>
          </w:tcPr>
          <w:p w14:paraId="2B537761" w14:textId="5010AE80"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0.019</w:t>
            </w:r>
          </w:p>
        </w:tc>
        <w:tc>
          <w:tcPr>
            <w:tcW w:w="536" w:type="pct"/>
            <w:tcBorders>
              <w:right w:val="nil"/>
            </w:tcBorders>
            <w:vAlign w:val="center"/>
          </w:tcPr>
          <w:p w14:paraId="3C179DC7" w14:textId="25018645"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0.513</w:t>
            </w:r>
          </w:p>
        </w:tc>
      </w:tr>
      <w:tr w:rsidR="00C1378C" w:rsidRPr="00C1378C" w14:paraId="32207DFE" w14:textId="77777777" w:rsidTr="00C1378C">
        <w:trPr>
          <w:trHeight w:val="369"/>
        </w:trPr>
        <w:tc>
          <w:tcPr>
            <w:tcW w:w="720" w:type="pct"/>
            <w:vMerge/>
            <w:tcBorders>
              <w:left w:val="nil"/>
            </w:tcBorders>
            <w:vAlign w:val="center"/>
          </w:tcPr>
          <w:p w14:paraId="46718F08" w14:textId="77777777" w:rsidR="00C1378C" w:rsidRPr="00C1378C" w:rsidRDefault="00C1378C" w:rsidP="00C1378C">
            <w:pPr>
              <w:rPr>
                <w:rFonts w:ascii="Arial" w:hAnsi="Arial" w:cs="Arial"/>
                <w:sz w:val="20"/>
                <w:szCs w:val="20"/>
                <w:lang w:val="en-IN"/>
              </w:rPr>
            </w:pPr>
          </w:p>
        </w:tc>
        <w:tc>
          <w:tcPr>
            <w:tcW w:w="978" w:type="pct"/>
            <w:vAlign w:val="center"/>
          </w:tcPr>
          <w:p w14:paraId="0D88EF44" w14:textId="2245EF9F" w:rsidR="00C1378C" w:rsidRPr="00C1378C" w:rsidRDefault="00C1378C" w:rsidP="00C1378C">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94FB082" w14:textId="5711A555"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0.606</w:t>
            </w:r>
          </w:p>
        </w:tc>
        <w:tc>
          <w:tcPr>
            <w:tcW w:w="538" w:type="pct"/>
            <w:vAlign w:val="center"/>
          </w:tcPr>
          <w:p w14:paraId="61335CE4" w14:textId="373F826C"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0.421</w:t>
            </w:r>
          </w:p>
        </w:tc>
        <w:tc>
          <w:tcPr>
            <w:tcW w:w="539" w:type="pct"/>
            <w:vAlign w:val="center"/>
          </w:tcPr>
          <w:p w14:paraId="0A7F85BA" w14:textId="57566A58"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0.516</w:t>
            </w:r>
          </w:p>
        </w:tc>
        <w:tc>
          <w:tcPr>
            <w:tcW w:w="539" w:type="pct"/>
            <w:vAlign w:val="center"/>
          </w:tcPr>
          <w:p w14:paraId="5939DD73" w14:textId="441B29E1"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0.561</w:t>
            </w:r>
          </w:p>
        </w:tc>
        <w:tc>
          <w:tcPr>
            <w:tcW w:w="540" w:type="pct"/>
            <w:vAlign w:val="center"/>
          </w:tcPr>
          <w:p w14:paraId="1BF17D6A" w14:textId="30C335B7" w:rsidR="00C1378C" w:rsidRPr="00C1378C" w:rsidRDefault="005F0232" w:rsidP="00C1378C">
            <w:pPr>
              <w:rPr>
                <w:rFonts w:ascii="Arial" w:hAnsi="Arial" w:cs="Arial"/>
                <w:sz w:val="20"/>
                <w:szCs w:val="20"/>
                <w:lang w:val="en-IN"/>
              </w:rPr>
            </w:pPr>
            <w:r>
              <w:rPr>
                <w:rFonts w:ascii="Arial" w:hAnsi="Arial" w:cs="Arial" w:hint="eastAsia"/>
                <w:sz w:val="20"/>
                <w:szCs w:val="20"/>
                <w:lang w:val="en-IN"/>
              </w:rPr>
              <w:t>0.027</w:t>
            </w:r>
          </w:p>
        </w:tc>
        <w:tc>
          <w:tcPr>
            <w:tcW w:w="536" w:type="pct"/>
            <w:tcBorders>
              <w:right w:val="nil"/>
            </w:tcBorders>
            <w:vAlign w:val="center"/>
          </w:tcPr>
          <w:p w14:paraId="1A650FEC" w14:textId="628C0A0A"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0.49</w:t>
            </w:r>
            <w:r>
              <w:rPr>
                <w:rFonts w:ascii="Arial" w:hAnsi="Arial" w:cs="Arial" w:hint="eastAsia"/>
                <w:sz w:val="20"/>
                <w:szCs w:val="20"/>
                <w:lang w:val="en-IN"/>
              </w:rPr>
              <w:t>8</w:t>
            </w:r>
          </w:p>
        </w:tc>
      </w:tr>
    </w:tbl>
    <w:p w14:paraId="488650D7" w14:textId="614BBF64" w:rsidR="008E358C" w:rsidRDefault="008E358C">
      <w:pPr>
        <w:rPr>
          <w:rFonts w:ascii="Arial" w:hAnsi="Arial" w:cs="Arial"/>
          <w:sz w:val="20"/>
          <w:szCs w:val="22"/>
        </w:rPr>
      </w:pPr>
    </w:p>
    <w:p w14:paraId="223AB73C" w14:textId="6BB6D812" w:rsidR="00B358E7" w:rsidRDefault="003D1879">
      <w:pPr>
        <w:rPr>
          <w:rFonts w:ascii="Arial" w:hAnsi="Arial" w:cs="Arial"/>
          <w:sz w:val="20"/>
          <w:szCs w:val="22"/>
        </w:rPr>
      </w:pPr>
      <w:r>
        <w:rPr>
          <w:rFonts w:ascii="Arial" w:hAnsi="Arial" w:cs="Arial"/>
          <w:noProof/>
          <w:sz w:val="20"/>
          <w:szCs w:val="22"/>
        </w:rPr>
        <w:drawing>
          <wp:inline distT="0" distB="0" distL="0" distR="0" wp14:anchorId="608C0EA4" wp14:editId="7BC95CD5">
            <wp:extent cx="5731510" cy="2409190"/>
            <wp:effectExtent l="0" t="0" r="0" b="3810"/>
            <wp:docPr id="653450569"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0569" name="图片 2" descr="图表&#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9190"/>
                    </a:xfrm>
                    <a:prstGeom prst="rect">
                      <a:avLst/>
                    </a:prstGeom>
                  </pic:spPr>
                </pic:pic>
              </a:graphicData>
            </a:graphic>
          </wp:inline>
        </w:drawing>
      </w:r>
    </w:p>
    <w:p w14:paraId="2FB156E9" w14:textId="0D6F4FFA" w:rsidR="00A80B6C" w:rsidRPr="00CC47F7" w:rsidRDefault="00A80B6C" w:rsidP="00CC47F7">
      <w:pPr>
        <w:rPr>
          <w:rFonts w:ascii="Arial" w:hAnsi="Arial" w:cs="Arial"/>
          <w:sz w:val="20"/>
          <w:szCs w:val="20"/>
        </w:rPr>
      </w:pPr>
      <w:r w:rsidRPr="00A80B6C">
        <w:rPr>
          <w:rFonts w:ascii="Arial" w:hAnsi="Arial" w:cs="Arial"/>
          <w:b/>
          <w:bCs/>
          <w:sz w:val="20"/>
          <w:szCs w:val="22"/>
        </w:rPr>
        <w:t xml:space="preserve">Figure 2 The ROC curves of </w:t>
      </w:r>
      <w:r w:rsidR="0030049F">
        <w:rPr>
          <w:rFonts w:ascii="Arial" w:hAnsi="Arial" w:cs="Arial"/>
          <w:b/>
          <w:bCs/>
          <w:sz w:val="20"/>
          <w:szCs w:val="22"/>
        </w:rPr>
        <w:t>single-model</w:t>
      </w:r>
      <w:r w:rsidRPr="00A80B6C">
        <w:rPr>
          <w:rFonts w:ascii="Arial" w:hAnsi="Arial" w:cs="Arial"/>
          <w:b/>
          <w:bCs/>
          <w:sz w:val="20"/>
          <w:szCs w:val="22"/>
        </w:rPr>
        <w:t xml:space="preserve"> methods. (A)</w:t>
      </w:r>
      <w:r w:rsidRPr="00A80B6C">
        <w:rPr>
          <w:rFonts w:ascii="Arial" w:hAnsi="Arial" w:cs="Arial"/>
          <w:sz w:val="20"/>
          <w:szCs w:val="22"/>
        </w:rPr>
        <w:t xml:space="preserve"> The ROC curves of multiple</w:t>
      </w:r>
      <w:r>
        <w:rPr>
          <w:rFonts w:ascii="Arial" w:hAnsi="Arial" w:cs="Arial" w:hint="eastAsia"/>
          <w:sz w:val="20"/>
          <w:szCs w:val="22"/>
        </w:rPr>
        <w:t xml:space="preserve"> approaches</w:t>
      </w:r>
      <w:r>
        <w:rPr>
          <w:rFonts w:ascii="Arial" w:hAnsi="Arial" w:cs="Arial"/>
          <w:sz w:val="20"/>
          <w:szCs w:val="22"/>
        </w:rPr>
        <w:t xml:space="preserve"> for </w:t>
      </w:r>
      <w:r>
        <w:rPr>
          <w:rFonts w:ascii="Arial" w:hAnsi="Arial" w:cs="Arial"/>
          <w:sz w:val="20"/>
          <w:szCs w:val="22"/>
        </w:rPr>
        <w:lastRenderedPageBreak/>
        <w:t xml:space="preserve">predicting </w:t>
      </w:r>
      <w:r w:rsidRPr="00961FB6">
        <w:rPr>
          <w:rFonts w:ascii="Arial" w:hAnsi="Arial" w:cs="Arial"/>
          <w:sz w:val="20"/>
          <w:szCs w:val="20"/>
        </w:rPr>
        <w:t>10-year risk of future coronary heart disease (CHD)</w:t>
      </w:r>
      <w:r w:rsidR="00CC47F7">
        <w:rPr>
          <w:rFonts w:ascii="Arial" w:hAnsi="Arial" w:cs="Arial"/>
          <w:sz w:val="20"/>
          <w:szCs w:val="20"/>
        </w:rPr>
        <w:t xml:space="preserve"> </w:t>
      </w:r>
      <w:r w:rsidR="00CC47F7" w:rsidRPr="00CC47F7">
        <w:rPr>
          <w:rFonts w:ascii="Arial" w:hAnsi="Arial" w:cs="Arial"/>
          <w:sz w:val="20"/>
          <w:szCs w:val="20"/>
        </w:rPr>
        <w:t>under the 5-fold cross-validation test.</w:t>
      </w:r>
      <w:r w:rsidR="00CC47F7">
        <w:rPr>
          <w:rFonts w:ascii="Arial" w:hAnsi="Arial" w:cs="Arial"/>
          <w:sz w:val="20"/>
          <w:szCs w:val="20"/>
        </w:rPr>
        <w:t xml:space="preserve"> </w:t>
      </w:r>
      <w:r w:rsidR="00CC47F7" w:rsidRPr="00297841">
        <w:rPr>
          <w:rFonts w:ascii="Arial" w:hAnsi="Arial" w:cs="Arial"/>
          <w:b/>
          <w:bCs/>
          <w:sz w:val="20"/>
          <w:szCs w:val="20"/>
        </w:rPr>
        <w:t>(B)</w:t>
      </w:r>
      <w:r w:rsidR="00CC47F7">
        <w:rPr>
          <w:rFonts w:ascii="Arial" w:hAnsi="Arial" w:cs="Arial"/>
          <w:sz w:val="20"/>
          <w:szCs w:val="20"/>
        </w:rPr>
        <w:t xml:space="preserve"> </w:t>
      </w:r>
      <w:r w:rsidR="00CC47F7" w:rsidRPr="00CC47F7">
        <w:rPr>
          <w:rFonts w:ascii="Arial" w:hAnsi="Arial" w:cs="Arial"/>
          <w:sz w:val="20"/>
          <w:szCs w:val="20"/>
        </w:rPr>
        <w:t>The ROC</w:t>
      </w:r>
      <w:r w:rsidR="00CC47F7">
        <w:rPr>
          <w:rFonts w:ascii="Arial" w:hAnsi="Arial" w:cs="Arial"/>
          <w:sz w:val="20"/>
          <w:szCs w:val="20"/>
        </w:rPr>
        <w:t xml:space="preserve"> </w:t>
      </w:r>
      <w:r w:rsidR="00CC47F7" w:rsidRPr="00CC47F7">
        <w:rPr>
          <w:rFonts w:ascii="Arial" w:hAnsi="Arial" w:cs="Arial"/>
          <w:sz w:val="20"/>
          <w:szCs w:val="20"/>
        </w:rPr>
        <w:t xml:space="preserve">curves </w:t>
      </w:r>
      <w:r w:rsidR="00CC47F7" w:rsidRPr="00A80B6C">
        <w:rPr>
          <w:rFonts w:ascii="Arial" w:hAnsi="Arial" w:cs="Arial"/>
          <w:sz w:val="20"/>
          <w:szCs w:val="22"/>
        </w:rPr>
        <w:t>of multiple</w:t>
      </w:r>
      <w:r w:rsidR="00CC47F7">
        <w:rPr>
          <w:rFonts w:ascii="Arial" w:hAnsi="Arial" w:cs="Arial" w:hint="eastAsia"/>
          <w:sz w:val="20"/>
          <w:szCs w:val="22"/>
        </w:rPr>
        <w:t xml:space="preserve"> approaches</w:t>
      </w:r>
      <w:r w:rsidR="00CC47F7">
        <w:rPr>
          <w:rFonts w:ascii="Arial" w:hAnsi="Arial" w:cs="Arial"/>
          <w:sz w:val="20"/>
          <w:szCs w:val="22"/>
        </w:rPr>
        <w:t xml:space="preserve"> </w:t>
      </w:r>
      <w:r w:rsidR="00CC47F7">
        <w:rPr>
          <w:rFonts w:ascii="Arial" w:hAnsi="Arial" w:cs="Arial"/>
          <w:sz w:val="20"/>
          <w:szCs w:val="20"/>
        </w:rPr>
        <w:t xml:space="preserve">for </w:t>
      </w:r>
      <w:r w:rsidR="00CC47F7" w:rsidRPr="00CC47F7">
        <w:rPr>
          <w:rFonts w:ascii="Arial" w:hAnsi="Arial" w:cs="Arial"/>
          <w:sz w:val="20"/>
          <w:szCs w:val="20"/>
        </w:rPr>
        <w:t>predicting 10-year risk of future coronary heart disease (CHD)</w:t>
      </w:r>
      <w:r w:rsidR="00CC47F7">
        <w:rPr>
          <w:rFonts w:ascii="Arial" w:hAnsi="Arial" w:cs="Arial"/>
          <w:sz w:val="20"/>
          <w:szCs w:val="20"/>
        </w:rPr>
        <w:t xml:space="preserve"> </w:t>
      </w:r>
      <w:r w:rsidR="00CC47F7" w:rsidRPr="00CC47F7">
        <w:rPr>
          <w:rFonts w:ascii="Arial" w:hAnsi="Arial" w:cs="Arial"/>
          <w:sz w:val="20"/>
          <w:szCs w:val="20"/>
        </w:rPr>
        <w:t>under the independent dataset test.</w:t>
      </w:r>
    </w:p>
    <w:p w14:paraId="074F21FA" w14:textId="415FEE54" w:rsidR="00A80B6C" w:rsidRPr="00D03FA8" w:rsidRDefault="00A80B6C">
      <w:pPr>
        <w:rPr>
          <w:rFonts w:ascii="Arial" w:hAnsi="Arial" w:cs="Arial"/>
          <w:sz w:val="20"/>
          <w:szCs w:val="22"/>
        </w:rPr>
      </w:pPr>
    </w:p>
    <w:p w14:paraId="4AE2A342" w14:textId="183B57BC" w:rsidR="00715CCC" w:rsidRDefault="00C16527">
      <w:pPr>
        <w:rPr>
          <w:rFonts w:ascii="Arial" w:hAnsi="Arial" w:cs="Arial"/>
          <w:b/>
          <w:bCs/>
          <w:sz w:val="20"/>
          <w:szCs w:val="22"/>
        </w:rPr>
      </w:pPr>
      <w:r w:rsidRPr="00401A80">
        <w:rPr>
          <w:rFonts w:ascii="Arial" w:hAnsi="Arial" w:cs="Arial"/>
          <w:b/>
          <w:bCs/>
          <w:sz w:val="20"/>
          <w:szCs w:val="22"/>
        </w:rPr>
        <w:t xml:space="preserve">3.2 </w:t>
      </w:r>
      <w:r w:rsidR="00401A80" w:rsidRPr="00401A80">
        <w:rPr>
          <w:rFonts w:ascii="Arial" w:hAnsi="Arial" w:cs="Arial"/>
          <w:b/>
          <w:bCs/>
          <w:sz w:val="20"/>
          <w:szCs w:val="22"/>
        </w:rPr>
        <w:t>E</w:t>
      </w:r>
      <w:r w:rsidRPr="00401A80">
        <w:rPr>
          <w:rFonts w:ascii="Arial" w:hAnsi="Arial" w:cs="Arial"/>
          <w:b/>
          <w:bCs/>
          <w:sz w:val="20"/>
          <w:szCs w:val="22"/>
        </w:rPr>
        <w:t>nsemble</w:t>
      </w:r>
      <w:r w:rsidR="005647BD">
        <w:rPr>
          <w:rFonts w:ascii="Arial" w:hAnsi="Arial" w:cs="Arial"/>
          <w:b/>
          <w:bCs/>
          <w:sz w:val="20"/>
          <w:szCs w:val="22"/>
        </w:rPr>
        <w:t>-</w:t>
      </w:r>
      <w:r w:rsidRPr="00401A80">
        <w:rPr>
          <w:rFonts w:ascii="Arial" w:hAnsi="Arial" w:cs="Arial"/>
          <w:b/>
          <w:bCs/>
          <w:sz w:val="20"/>
          <w:szCs w:val="22"/>
        </w:rPr>
        <w:t>model</w:t>
      </w:r>
      <w:r w:rsidR="005647BD">
        <w:rPr>
          <w:rFonts w:ascii="Arial" w:hAnsi="Arial" w:cs="Arial"/>
          <w:b/>
          <w:bCs/>
          <w:sz w:val="20"/>
          <w:szCs w:val="22"/>
        </w:rPr>
        <w:t xml:space="preserve"> methods</w:t>
      </w:r>
      <w:r w:rsidRPr="00401A80">
        <w:rPr>
          <w:rFonts w:ascii="Arial" w:hAnsi="Arial" w:cs="Arial"/>
          <w:b/>
          <w:bCs/>
          <w:sz w:val="20"/>
          <w:szCs w:val="22"/>
        </w:rPr>
        <w:t xml:space="preserve"> evaluation</w:t>
      </w:r>
    </w:p>
    <w:p w14:paraId="494BCB76" w14:textId="14557274" w:rsidR="003D1879" w:rsidRDefault="00DA5D7C" w:rsidP="00251B3F">
      <w:pPr>
        <w:rPr>
          <w:rFonts w:ascii="Arial" w:hAnsi="Arial" w:cs="Arial"/>
          <w:sz w:val="20"/>
          <w:szCs w:val="22"/>
        </w:rPr>
      </w:pPr>
      <w:r w:rsidRPr="00DA5D7C">
        <w:rPr>
          <w:rFonts w:ascii="Arial" w:hAnsi="Arial" w:cs="Arial"/>
          <w:sz w:val="20"/>
          <w:szCs w:val="22"/>
        </w:rPr>
        <w:t xml:space="preserve">From </w:t>
      </w:r>
      <w:r>
        <w:rPr>
          <w:rFonts w:ascii="Arial" w:hAnsi="Arial" w:cs="Arial"/>
          <w:b/>
          <w:bCs/>
          <w:sz w:val="20"/>
          <w:szCs w:val="22"/>
        </w:rPr>
        <w:t>Table 1</w:t>
      </w:r>
      <w:r w:rsidRPr="00DA5D7C">
        <w:rPr>
          <w:rFonts w:ascii="Arial" w:hAnsi="Arial" w:cs="Arial"/>
          <w:sz w:val="20"/>
          <w:szCs w:val="22"/>
        </w:rPr>
        <w:t xml:space="preserve">, we </w:t>
      </w:r>
      <w:r>
        <w:rPr>
          <w:rFonts w:ascii="Arial" w:hAnsi="Arial" w:cs="Arial"/>
          <w:sz w:val="20"/>
          <w:szCs w:val="22"/>
        </w:rPr>
        <w:t xml:space="preserve">can see that LR, NB, RF and </w:t>
      </w:r>
      <w:r w:rsidR="00ED641E">
        <w:rPr>
          <w:rFonts w:ascii="Arial" w:hAnsi="Arial" w:cs="Arial"/>
          <w:sz w:val="20"/>
          <w:szCs w:val="22"/>
        </w:rPr>
        <w:t>XGB</w:t>
      </w:r>
      <w:r>
        <w:rPr>
          <w:rFonts w:ascii="Arial" w:hAnsi="Arial" w:cs="Arial"/>
          <w:sz w:val="20"/>
          <w:szCs w:val="22"/>
        </w:rPr>
        <w:t xml:space="preserve"> are the top 4 machine learning approaches with the best performance; and LSTM and </w:t>
      </w:r>
      <w:proofErr w:type="spellStart"/>
      <w:r>
        <w:rPr>
          <w:rFonts w:ascii="Arial" w:hAnsi="Arial" w:cs="Arial"/>
          <w:sz w:val="20"/>
          <w:szCs w:val="22"/>
        </w:rPr>
        <w:t>ResNet</w:t>
      </w:r>
      <w:proofErr w:type="spellEnd"/>
      <w:r>
        <w:rPr>
          <w:rFonts w:ascii="Arial" w:hAnsi="Arial" w:cs="Arial"/>
          <w:sz w:val="20"/>
          <w:szCs w:val="22"/>
        </w:rPr>
        <w:t xml:space="preserve"> are the top 2 deep learning approaches with the best performance. Next, </w:t>
      </w:r>
      <w:r w:rsidRPr="00251B3F">
        <w:rPr>
          <w:rFonts w:ascii="Arial" w:hAnsi="Arial" w:cs="Arial"/>
          <w:sz w:val="20"/>
          <w:szCs w:val="22"/>
        </w:rPr>
        <w:t xml:space="preserve">we constructed ensemble models by applying different combinations of models from those </w:t>
      </w:r>
      <w:r>
        <w:rPr>
          <w:rFonts w:ascii="Arial" w:hAnsi="Arial" w:cs="Arial"/>
          <w:sz w:val="20"/>
          <w:szCs w:val="22"/>
        </w:rPr>
        <w:t>6</w:t>
      </w:r>
      <w:r w:rsidRPr="00251B3F">
        <w:rPr>
          <w:rFonts w:ascii="Arial" w:hAnsi="Arial" w:cs="Arial"/>
          <w:sz w:val="20"/>
          <w:szCs w:val="22"/>
        </w:rPr>
        <w:t xml:space="preserve"> methods.</w:t>
      </w:r>
      <w:r w:rsidR="008C09DD">
        <w:rPr>
          <w:rFonts w:ascii="Arial" w:hAnsi="Arial" w:cs="Arial"/>
          <w:sz w:val="20"/>
          <w:szCs w:val="22"/>
        </w:rPr>
        <w:t xml:space="preserve"> </w:t>
      </w:r>
      <w:r w:rsidR="00A34990" w:rsidRPr="00251B3F">
        <w:rPr>
          <w:rFonts w:ascii="Arial" w:hAnsi="Arial" w:cs="Arial"/>
          <w:sz w:val="20"/>
          <w:szCs w:val="22"/>
        </w:rPr>
        <w:t xml:space="preserve">The performance evaluation toward those methods in independent test is summarized in </w:t>
      </w:r>
      <w:r w:rsidR="00A34990" w:rsidRPr="003455E3">
        <w:rPr>
          <w:rFonts w:ascii="Arial" w:hAnsi="Arial" w:cs="Arial"/>
          <w:b/>
          <w:bCs/>
          <w:sz w:val="20"/>
          <w:szCs w:val="22"/>
        </w:rPr>
        <w:t>Table 2</w:t>
      </w:r>
      <w:r w:rsidR="00A34990">
        <w:rPr>
          <w:rFonts w:ascii="Arial" w:hAnsi="Arial" w:cs="Arial"/>
          <w:sz w:val="20"/>
          <w:szCs w:val="22"/>
        </w:rPr>
        <w:t xml:space="preserve"> </w:t>
      </w:r>
      <w:r w:rsidR="00A34990" w:rsidRPr="00251B3F">
        <w:rPr>
          <w:rFonts w:ascii="Arial" w:hAnsi="Arial" w:cs="Arial"/>
          <w:sz w:val="20"/>
          <w:szCs w:val="22"/>
        </w:rPr>
        <w:t xml:space="preserve">and a combined ROC figure for independent test is demonstrated in </w:t>
      </w:r>
      <w:r w:rsidR="00A34990" w:rsidRPr="003455E3">
        <w:rPr>
          <w:rFonts w:ascii="Arial" w:hAnsi="Arial" w:cs="Arial"/>
          <w:b/>
          <w:bCs/>
          <w:sz w:val="20"/>
          <w:szCs w:val="22"/>
        </w:rPr>
        <w:t>Figure 3</w:t>
      </w:r>
      <w:r w:rsidR="00A34990" w:rsidRPr="00251B3F">
        <w:rPr>
          <w:rFonts w:ascii="Arial" w:hAnsi="Arial" w:cs="Arial"/>
          <w:sz w:val="20"/>
          <w:szCs w:val="22"/>
        </w:rPr>
        <w:t>.</w:t>
      </w:r>
      <w:r w:rsidR="003455E3">
        <w:rPr>
          <w:rFonts w:ascii="Arial" w:hAnsi="Arial" w:cs="Arial"/>
          <w:sz w:val="20"/>
          <w:szCs w:val="22"/>
        </w:rPr>
        <w:t xml:space="preserve"> </w:t>
      </w:r>
      <w:r w:rsidR="003455E3" w:rsidRPr="00251B3F">
        <w:rPr>
          <w:rFonts w:ascii="Arial" w:hAnsi="Arial" w:cs="Arial"/>
          <w:sz w:val="20"/>
          <w:szCs w:val="22"/>
        </w:rPr>
        <w:t>The ensemble method aggregated predictions from these different models by fusing their output to make a final decision.</w:t>
      </w:r>
      <w:r w:rsidR="00EB4505">
        <w:rPr>
          <w:rFonts w:ascii="Arial" w:hAnsi="Arial" w:cs="Arial"/>
          <w:sz w:val="20"/>
          <w:szCs w:val="22"/>
        </w:rPr>
        <w:t xml:space="preserve"> </w:t>
      </w:r>
      <w:r w:rsidR="00251B3F" w:rsidRPr="00251B3F">
        <w:rPr>
          <w:rFonts w:ascii="Arial" w:hAnsi="Arial" w:cs="Arial"/>
          <w:sz w:val="20"/>
          <w:szCs w:val="22"/>
        </w:rPr>
        <w:t xml:space="preserve">All ensemble methods demonstrated improvement </w:t>
      </w:r>
      <w:r w:rsidR="004D1405">
        <w:rPr>
          <w:rFonts w:ascii="Arial" w:hAnsi="Arial" w:cs="Arial"/>
          <w:sz w:val="20"/>
          <w:szCs w:val="22"/>
        </w:rPr>
        <w:t xml:space="preserve">in AUROC (0.698-0.717) </w:t>
      </w:r>
      <w:r w:rsidR="00251B3F" w:rsidRPr="00251B3F">
        <w:rPr>
          <w:rFonts w:ascii="Arial" w:hAnsi="Arial" w:cs="Arial"/>
          <w:sz w:val="20"/>
          <w:szCs w:val="22"/>
        </w:rPr>
        <w:t>compared to the average AUROC of individual methods (0.</w:t>
      </w:r>
      <w:r w:rsidR="00873F96">
        <w:rPr>
          <w:rFonts w:ascii="Arial" w:hAnsi="Arial" w:cs="Arial"/>
          <w:sz w:val="20"/>
          <w:szCs w:val="22"/>
        </w:rPr>
        <w:t>498</w:t>
      </w:r>
      <w:r w:rsidR="00251B3F" w:rsidRPr="00251B3F">
        <w:rPr>
          <w:rFonts w:ascii="Arial" w:hAnsi="Arial" w:cs="Arial"/>
          <w:sz w:val="20"/>
          <w:szCs w:val="22"/>
        </w:rPr>
        <w:t>-0.</w:t>
      </w:r>
      <w:r w:rsidR="00873F96">
        <w:rPr>
          <w:rFonts w:ascii="Arial" w:hAnsi="Arial" w:cs="Arial"/>
          <w:sz w:val="20"/>
          <w:szCs w:val="22"/>
        </w:rPr>
        <w:t>717</w:t>
      </w:r>
      <w:r w:rsidR="00251B3F" w:rsidRPr="00251B3F">
        <w:rPr>
          <w:rFonts w:ascii="Arial" w:hAnsi="Arial" w:cs="Arial"/>
          <w:sz w:val="20"/>
          <w:szCs w:val="22"/>
        </w:rPr>
        <w:t xml:space="preserve">). The ensemble model of </w:t>
      </w:r>
      <w:r w:rsidR="00052E6C">
        <w:rPr>
          <w:rFonts w:ascii="Arial" w:hAnsi="Arial" w:cs="Arial"/>
          <w:sz w:val="20"/>
          <w:szCs w:val="22"/>
        </w:rPr>
        <w:t xml:space="preserve">LR </w:t>
      </w:r>
      <w:r w:rsidR="00251B3F" w:rsidRPr="00251B3F">
        <w:rPr>
          <w:rFonts w:ascii="Arial" w:hAnsi="Arial" w:cs="Arial"/>
          <w:sz w:val="20"/>
          <w:szCs w:val="22"/>
        </w:rPr>
        <w:t xml:space="preserve">and </w:t>
      </w:r>
      <w:r w:rsidR="00052E6C">
        <w:rPr>
          <w:rFonts w:ascii="Arial" w:hAnsi="Arial" w:cs="Arial"/>
          <w:sz w:val="20"/>
          <w:szCs w:val="22"/>
        </w:rPr>
        <w:t>LSTM</w:t>
      </w:r>
      <w:r w:rsidR="00251B3F" w:rsidRPr="00251B3F">
        <w:rPr>
          <w:rFonts w:ascii="Arial" w:hAnsi="Arial" w:cs="Arial"/>
          <w:sz w:val="20"/>
          <w:szCs w:val="22"/>
        </w:rPr>
        <w:t xml:space="preserve"> combination outperformed other combinations with an AUROC value of </w:t>
      </w:r>
      <w:r w:rsidR="00CB1A4C">
        <w:rPr>
          <w:rFonts w:ascii="Arial" w:hAnsi="Arial" w:cs="Arial"/>
          <w:sz w:val="20"/>
          <w:szCs w:val="22"/>
        </w:rPr>
        <w:t>0.717</w:t>
      </w:r>
      <w:r w:rsidR="00251B3F" w:rsidRPr="00251B3F">
        <w:rPr>
          <w:rFonts w:ascii="Arial" w:hAnsi="Arial" w:cs="Arial"/>
          <w:sz w:val="20"/>
          <w:szCs w:val="22"/>
        </w:rPr>
        <w:t>.</w:t>
      </w:r>
    </w:p>
    <w:p w14:paraId="1BD05702" w14:textId="77777777" w:rsidR="006652AD" w:rsidRPr="00251B3F" w:rsidRDefault="006652AD" w:rsidP="00251B3F">
      <w:pPr>
        <w:rPr>
          <w:rFonts w:ascii="Arial" w:hAnsi="Arial" w:cs="Arial"/>
          <w:sz w:val="20"/>
          <w:szCs w:val="22"/>
        </w:rPr>
      </w:pPr>
    </w:p>
    <w:p w14:paraId="38A7270C" w14:textId="5ED81360" w:rsidR="00251B3F" w:rsidRPr="006652AD" w:rsidRDefault="006652AD" w:rsidP="006652AD">
      <w:pPr>
        <w:jc w:val="center"/>
        <w:rPr>
          <w:rFonts w:ascii="Arial" w:hAnsi="Arial" w:cs="Arial"/>
          <w:b/>
          <w:bCs/>
          <w:sz w:val="20"/>
          <w:szCs w:val="22"/>
        </w:rPr>
      </w:pPr>
      <w:r w:rsidRPr="006652AD">
        <w:rPr>
          <w:rFonts w:ascii="Arial" w:hAnsi="Arial" w:cs="Arial"/>
          <w:b/>
          <w:bCs/>
          <w:sz w:val="20"/>
          <w:szCs w:val="22"/>
        </w:rPr>
        <w:t xml:space="preserve">Table </w:t>
      </w:r>
      <w:r>
        <w:rPr>
          <w:rFonts w:ascii="Arial" w:hAnsi="Arial" w:cs="Arial" w:hint="eastAsia"/>
          <w:b/>
          <w:bCs/>
          <w:sz w:val="20"/>
          <w:szCs w:val="22"/>
        </w:rPr>
        <w:t>2</w:t>
      </w:r>
      <w:r w:rsidRPr="006652AD">
        <w:rPr>
          <w:rFonts w:ascii="Arial" w:hAnsi="Arial" w:cs="Arial"/>
          <w:b/>
          <w:bCs/>
          <w:sz w:val="20"/>
          <w:szCs w:val="22"/>
        </w:rPr>
        <w:t xml:space="preserve"> Performance evaluation of ensemble</w:t>
      </w:r>
      <w:r w:rsidR="00813121">
        <w:rPr>
          <w:rFonts w:ascii="Arial" w:hAnsi="Arial" w:cs="Arial" w:hint="eastAsia"/>
          <w:b/>
          <w:bCs/>
          <w:sz w:val="20"/>
          <w:szCs w:val="22"/>
        </w:rPr>
        <w:t>-model</w:t>
      </w:r>
      <w:r w:rsidR="00813121">
        <w:rPr>
          <w:rFonts w:ascii="Arial" w:hAnsi="Arial" w:cs="Arial"/>
          <w:b/>
          <w:bCs/>
          <w:sz w:val="20"/>
          <w:szCs w:val="22"/>
        </w:rPr>
        <w:t xml:space="preserve"> </w:t>
      </w:r>
      <w:r w:rsidRPr="006652AD">
        <w:rPr>
          <w:rFonts w:ascii="Arial" w:hAnsi="Arial" w:cs="Arial"/>
          <w:b/>
          <w:bCs/>
          <w:sz w:val="20"/>
          <w:szCs w:val="22"/>
        </w:rPr>
        <w:t>methods</w:t>
      </w:r>
    </w:p>
    <w:tbl>
      <w:tblPr>
        <w:tblStyle w:val="11"/>
        <w:tblW w:w="5000" w:type="pct"/>
        <w:tblInd w:w="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3278"/>
        <w:gridCol w:w="957"/>
        <w:gridCol w:w="959"/>
        <w:gridCol w:w="957"/>
        <w:gridCol w:w="959"/>
        <w:gridCol w:w="957"/>
        <w:gridCol w:w="959"/>
      </w:tblGrid>
      <w:tr w:rsidR="009B5092" w:rsidRPr="009B5092" w14:paraId="703655FA" w14:textId="77777777" w:rsidTr="0097209A">
        <w:trPr>
          <w:trHeight w:val="369"/>
        </w:trPr>
        <w:tc>
          <w:tcPr>
            <w:tcW w:w="1816" w:type="pct"/>
            <w:vAlign w:val="center"/>
          </w:tcPr>
          <w:p w14:paraId="605581E2" w14:textId="77777777" w:rsidR="009B5092" w:rsidRPr="009B5092" w:rsidRDefault="009B5092" w:rsidP="009B5092">
            <w:pPr>
              <w:spacing w:line="288" w:lineRule="auto"/>
              <w:jc w:val="center"/>
              <w:rPr>
                <w:rFonts w:ascii="Arial" w:eastAsia="DengXian" w:hAnsi="Arial" w:cs="Arial"/>
                <w:b/>
                <w:bCs/>
              </w:rPr>
            </w:pPr>
            <w:r w:rsidRPr="009B5092">
              <w:rPr>
                <w:rFonts w:ascii="Arial" w:eastAsia="DengXian" w:hAnsi="Arial" w:cs="Arial" w:hint="eastAsia"/>
                <w:b/>
                <w:bCs/>
              </w:rPr>
              <w:t>E</w:t>
            </w:r>
            <w:r w:rsidRPr="009B5092">
              <w:rPr>
                <w:rFonts w:ascii="Arial" w:eastAsia="DengXian" w:hAnsi="Arial" w:cs="Arial"/>
                <w:b/>
                <w:bCs/>
              </w:rPr>
              <w:t>nsemble Methods</w:t>
            </w:r>
          </w:p>
        </w:tc>
        <w:tc>
          <w:tcPr>
            <w:tcW w:w="530" w:type="pct"/>
            <w:vAlign w:val="center"/>
          </w:tcPr>
          <w:p w14:paraId="4B64AD4B" w14:textId="77777777" w:rsidR="009B5092" w:rsidRPr="009B5092" w:rsidRDefault="009B5092" w:rsidP="009B5092">
            <w:pPr>
              <w:spacing w:line="288" w:lineRule="auto"/>
              <w:jc w:val="center"/>
              <w:rPr>
                <w:rFonts w:ascii="Arial" w:hAnsi="Arial" w:cs="Arial"/>
              </w:rPr>
            </w:pPr>
            <w:r w:rsidRPr="009B5092">
              <w:rPr>
                <w:rFonts w:ascii="Arial" w:hAnsi="Arial" w:cs="Arial"/>
                <w:b/>
                <w:bCs/>
              </w:rPr>
              <w:t>Sn (%)</w:t>
            </w:r>
          </w:p>
        </w:tc>
        <w:tc>
          <w:tcPr>
            <w:tcW w:w="531" w:type="pct"/>
            <w:vAlign w:val="center"/>
          </w:tcPr>
          <w:p w14:paraId="7058E930" w14:textId="77777777" w:rsidR="009B5092" w:rsidRPr="009B5092" w:rsidRDefault="009B5092" w:rsidP="009B5092">
            <w:pPr>
              <w:spacing w:line="288" w:lineRule="auto"/>
              <w:jc w:val="center"/>
              <w:rPr>
                <w:rFonts w:ascii="Arial" w:hAnsi="Arial" w:cs="Arial"/>
              </w:rPr>
            </w:pPr>
            <w:proofErr w:type="spellStart"/>
            <w:r w:rsidRPr="009B5092">
              <w:rPr>
                <w:rFonts w:ascii="Arial" w:hAnsi="Arial" w:cs="Arial"/>
                <w:b/>
                <w:bCs/>
              </w:rPr>
              <w:t>Sp</w:t>
            </w:r>
            <w:proofErr w:type="spellEnd"/>
            <w:r w:rsidRPr="009B5092">
              <w:rPr>
                <w:rFonts w:ascii="Arial" w:hAnsi="Arial" w:cs="Arial"/>
                <w:b/>
                <w:bCs/>
              </w:rPr>
              <w:t xml:space="preserve"> (%)</w:t>
            </w:r>
          </w:p>
        </w:tc>
        <w:tc>
          <w:tcPr>
            <w:tcW w:w="530" w:type="pct"/>
            <w:vAlign w:val="center"/>
          </w:tcPr>
          <w:p w14:paraId="1DF6D990" w14:textId="77777777" w:rsidR="009B5092" w:rsidRPr="009B5092" w:rsidRDefault="009B5092" w:rsidP="009B5092">
            <w:pPr>
              <w:spacing w:line="288" w:lineRule="auto"/>
              <w:jc w:val="center"/>
              <w:rPr>
                <w:rFonts w:ascii="Arial" w:hAnsi="Arial" w:cs="Arial"/>
              </w:rPr>
            </w:pPr>
            <w:r w:rsidRPr="009B5092">
              <w:rPr>
                <w:rFonts w:ascii="Arial" w:hAnsi="Arial" w:cs="Arial"/>
                <w:b/>
                <w:bCs/>
              </w:rPr>
              <w:t>ACC (%)</w:t>
            </w:r>
          </w:p>
        </w:tc>
        <w:tc>
          <w:tcPr>
            <w:tcW w:w="531" w:type="pct"/>
            <w:vAlign w:val="center"/>
          </w:tcPr>
          <w:p w14:paraId="22053E35"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F1</w:t>
            </w:r>
          </w:p>
        </w:tc>
        <w:tc>
          <w:tcPr>
            <w:tcW w:w="530" w:type="pct"/>
            <w:vAlign w:val="center"/>
          </w:tcPr>
          <w:p w14:paraId="3E304960"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MCC</w:t>
            </w:r>
          </w:p>
        </w:tc>
        <w:tc>
          <w:tcPr>
            <w:tcW w:w="531" w:type="pct"/>
            <w:vAlign w:val="center"/>
          </w:tcPr>
          <w:p w14:paraId="5D7BC4B6"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AUROC</w:t>
            </w:r>
          </w:p>
        </w:tc>
      </w:tr>
      <w:tr w:rsidR="009B5092" w:rsidRPr="009B5092" w14:paraId="26BA7743" w14:textId="77777777" w:rsidTr="0097209A">
        <w:trPr>
          <w:trHeight w:val="369"/>
        </w:trPr>
        <w:tc>
          <w:tcPr>
            <w:tcW w:w="1816" w:type="pct"/>
            <w:vAlign w:val="center"/>
          </w:tcPr>
          <w:p w14:paraId="6F8D4C2E" w14:textId="2D15C95F" w:rsidR="009B5092" w:rsidRPr="009B5092" w:rsidRDefault="00714896" w:rsidP="009B5092">
            <w:pPr>
              <w:spacing w:line="288" w:lineRule="auto"/>
              <w:jc w:val="center"/>
              <w:rPr>
                <w:rFonts w:ascii="Arial" w:hAnsi="Arial" w:cs="Arial"/>
              </w:rPr>
            </w:pPr>
            <w:r>
              <w:rPr>
                <w:rFonts w:ascii="Arial" w:hAnsi="Arial" w:cs="Arial"/>
              </w:rPr>
              <w:t>LR + LSTM</w:t>
            </w:r>
          </w:p>
        </w:tc>
        <w:tc>
          <w:tcPr>
            <w:tcW w:w="530" w:type="pct"/>
            <w:vAlign w:val="center"/>
          </w:tcPr>
          <w:p w14:paraId="1AB0845D" w14:textId="4C6AB4A8" w:rsidR="009B5092" w:rsidRPr="009B5092" w:rsidRDefault="00285ADE" w:rsidP="009B5092">
            <w:pPr>
              <w:spacing w:line="288" w:lineRule="auto"/>
              <w:jc w:val="center"/>
              <w:rPr>
                <w:rFonts w:ascii="Arial" w:hAnsi="Arial" w:cs="Arial"/>
              </w:rPr>
            </w:pPr>
            <w:r w:rsidRPr="00285ADE">
              <w:rPr>
                <w:rFonts w:ascii="Arial" w:hAnsi="Arial" w:cs="Arial"/>
              </w:rPr>
              <w:t>0.689</w:t>
            </w:r>
          </w:p>
        </w:tc>
        <w:tc>
          <w:tcPr>
            <w:tcW w:w="531" w:type="pct"/>
            <w:vAlign w:val="center"/>
          </w:tcPr>
          <w:p w14:paraId="00D29CCF" w14:textId="56A91ADB" w:rsidR="009B5092" w:rsidRPr="009B5092" w:rsidRDefault="00285ADE" w:rsidP="009B5092">
            <w:pPr>
              <w:spacing w:line="288" w:lineRule="auto"/>
              <w:jc w:val="center"/>
              <w:rPr>
                <w:rFonts w:ascii="Arial" w:hAnsi="Arial" w:cs="Arial"/>
              </w:rPr>
            </w:pPr>
            <w:r w:rsidRPr="00285ADE">
              <w:rPr>
                <w:rFonts w:ascii="Arial" w:hAnsi="Arial" w:cs="Arial"/>
              </w:rPr>
              <w:t>0.67</w:t>
            </w:r>
            <w:r>
              <w:rPr>
                <w:rFonts w:ascii="Arial" w:hAnsi="Arial" w:cs="Arial"/>
              </w:rPr>
              <w:t>5</w:t>
            </w:r>
          </w:p>
        </w:tc>
        <w:tc>
          <w:tcPr>
            <w:tcW w:w="530" w:type="pct"/>
            <w:vAlign w:val="center"/>
          </w:tcPr>
          <w:p w14:paraId="2AD66D71" w14:textId="44685994" w:rsidR="009B5092" w:rsidRPr="009B5092" w:rsidRDefault="00285ADE" w:rsidP="009B5092">
            <w:pPr>
              <w:spacing w:line="288" w:lineRule="auto"/>
              <w:jc w:val="center"/>
              <w:rPr>
                <w:rFonts w:ascii="Arial" w:hAnsi="Arial" w:cs="Arial"/>
              </w:rPr>
            </w:pPr>
            <w:r w:rsidRPr="00285ADE">
              <w:rPr>
                <w:rFonts w:ascii="Arial" w:hAnsi="Arial" w:cs="Arial"/>
              </w:rPr>
              <w:t>0.682</w:t>
            </w:r>
          </w:p>
        </w:tc>
        <w:tc>
          <w:tcPr>
            <w:tcW w:w="531" w:type="pct"/>
            <w:vAlign w:val="center"/>
          </w:tcPr>
          <w:p w14:paraId="7F316363" w14:textId="2AC5F938" w:rsidR="009B5092" w:rsidRPr="009B5092" w:rsidRDefault="00285ADE" w:rsidP="009B5092">
            <w:pPr>
              <w:spacing w:line="288" w:lineRule="auto"/>
              <w:jc w:val="center"/>
              <w:rPr>
                <w:rFonts w:ascii="Arial" w:hAnsi="Arial" w:cs="Arial"/>
              </w:rPr>
            </w:pPr>
            <w:r w:rsidRPr="00285ADE">
              <w:rPr>
                <w:rFonts w:ascii="Arial" w:hAnsi="Arial" w:cs="Arial"/>
              </w:rPr>
              <w:t>0.689</w:t>
            </w:r>
          </w:p>
        </w:tc>
        <w:tc>
          <w:tcPr>
            <w:tcW w:w="530" w:type="pct"/>
            <w:vAlign w:val="center"/>
          </w:tcPr>
          <w:p w14:paraId="24BEC26B" w14:textId="7527753C" w:rsidR="009B5092" w:rsidRPr="009B5092" w:rsidRDefault="00285ADE" w:rsidP="009B5092">
            <w:pPr>
              <w:spacing w:line="288" w:lineRule="auto"/>
              <w:jc w:val="center"/>
              <w:rPr>
                <w:rFonts w:ascii="Arial" w:hAnsi="Arial" w:cs="Arial"/>
              </w:rPr>
            </w:pPr>
            <w:r w:rsidRPr="00285ADE">
              <w:rPr>
                <w:rFonts w:ascii="Arial" w:hAnsi="Arial" w:cs="Arial"/>
              </w:rPr>
              <w:t>0.363</w:t>
            </w:r>
          </w:p>
        </w:tc>
        <w:tc>
          <w:tcPr>
            <w:tcW w:w="531" w:type="pct"/>
            <w:vAlign w:val="center"/>
          </w:tcPr>
          <w:p w14:paraId="45353EE3" w14:textId="6B0248FC" w:rsidR="009B5092" w:rsidRPr="009B5092" w:rsidRDefault="00285ADE" w:rsidP="009B5092">
            <w:pPr>
              <w:spacing w:line="288" w:lineRule="auto"/>
              <w:jc w:val="center"/>
              <w:rPr>
                <w:rFonts w:ascii="Arial" w:hAnsi="Arial" w:cs="Arial"/>
              </w:rPr>
            </w:pPr>
            <w:r w:rsidRPr="00285ADE">
              <w:rPr>
                <w:rFonts w:ascii="Arial" w:hAnsi="Arial" w:cs="Arial"/>
              </w:rPr>
              <w:t>0.717</w:t>
            </w:r>
          </w:p>
        </w:tc>
      </w:tr>
      <w:tr w:rsidR="009B5092" w:rsidRPr="009B5092" w14:paraId="72D2C454" w14:textId="77777777" w:rsidTr="0097209A">
        <w:trPr>
          <w:trHeight w:val="369"/>
        </w:trPr>
        <w:tc>
          <w:tcPr>
            <w:tcW w:w="1816" w:type="pct"/>
            <w:vAlign w:val="center"/>
          </w:tcPr>
          <w:p w14:paraId="5A7E1549" w14:textId="0D3A8A83" w:rsidR="009B5092" w:rsidRPr="009B5092" w:rsidRDefault="00714896" w:rsidP="009B5092">
            <w:pPr>
              <w:spacing w:line="288" w:lineRule="auto"/>
              <w:jc w:val="center"/>
              <w:rPr>
                <w:rFonts w:ascii="Arial" w:hAnsi="Arial" w:cs="Arial"/>
              </w:rPr>
            </w:pPr>
            <w:r>
              <w:rPr>
                <w:rFonts w:ascii="Arial" w:hAnsi="Arial" w:cs="Arial"/>
              </w:rPr>
              <w:t>LR + NB + LSTM</w:t>
            </w:r>
          </w:p>
        </w:tc>
        <w:tc>
          <w:tcPr>
            <w:tcW w:w="530" w:type="pct"/>
            <w:vAlign w:val="center"/>
          </w:tcPr>
          <w:p w14:paraId="32038A74" w14:textId="1504FC4A" w:rsidR="009B5092" w:rsidRPr="009B5092" w:rsidRDefault="00D320C1" w:rsidP="009B5092">
            <w:pPr>
              <w:spacing w:line="288" w:lineRule="auto"/>
              <w:jc w:val="center"/>
              <w:rPr>
                <w:rFonts w:ascii="Arial" w:hAnsi="Arial" w:cs="Arial"/>
              </w:rPr>
            </w:pPr>
            <w:r w:rsidRPr="00D320C1">
              <w:rPr>
                <w:rFonts w:ascii="Arial" w:hAnsi="Arial" w:cs="Arial"/>
              </w:rPr>
              <w:t>0.189</w:t>
            </w:r>
          </w:p>
        </w:tc>
        <w:tc>
          <w:tcPr>
            <w:tcW w:w="531" w:type="pct"/>
            <w:vAlign w:val="center"/>
          </w:tcPr>
          <w:p w14:paraId="4CE3646C" w14:textId="391CAC8B" w:rsidR="009B5092" w:rsidRPr="009B5092" w:rsidRDefault="00D320C1" w:rsidP="009B5092">
            <w:pPr>
              <w:spacing w:line="288" w:lineRule="auto"/>
              <w:jc w:val="center"/>
              <w:rPr>
                <w:rFonts w:ascii="Arial" w:hAnsi="Arial" w:cs="Arial"/>
              </w:rPr>
            </w:pPr>
            <w:r w:rsidRPr="00D320C1">
              <w:rPr>
                <w:rFonts w:ascii="Arial" w:hAnsi="Arial" w:cs="Arial"/>
              </w:rPr>
              <w:t>0.91</w:t>
            </w:r>
            <w:r>
              <w:rPr>
                <w:rFonts w:ascii="Arial" w:hAnsi="Arial" w:cs="Arial"/>
              </w:rPr>
              <w:t>3</w:t>
            </w:r>
          </w:p>
        </w:tc>
        <w:tc>
          <w:tcPr>
            <w:tcW w:w="530" w:type="pct"/>
            <w:vAlign w:val="center"/>
          </w:tcPr>
          <w:p w14:paraId="4A906CBC" w14:textId="12C10283" w:rsidR="009B5092" w:rsidRPr="009B5092" w:rsidRDefault="00D320C1" w:rsidP="009B5092">
            <w:pPr>
              <w:spacing w:line="288" w:lineRule="auto"/>
              <w:jc w:val="center"/>
              <w:rPr>
                <w:rFonts w:ascii="Arial" w:hAnsi="Arial" w:cs="Arial"/>
              </w:rPr>
            </w:pPr>
            <w:r w:rsidRPr="00D320C1">
              <w:rPr>
                <w:rFonts w:ascii="Arial" w:hAnsi="Arial" w:cs="Arial"/>
              </w:rPr>
              <w:t>0.54</w:t>
            </w:r>
            <w:r>
              <w:rPr>
                <w:rFonts w:ascii="Arial" w:hAnsi="Arial" w:cs="Arial"/>
              </w:rPr>
              <w:t>3</w:t>
            </w:r>
          </w:p>
        </w:tc>
        <w:tc>
          <w:tcPr>
            <w:tcW w:w="531" w:type="pct"/>
            <w:vAlign w:val="center"/>
          </w:tcPr>
          <w:p w14:paraId="21A8388C" w14:textId="6FC791A9" w:rsidR="009B5092" w:rsidRPr="009B5092" w:rsidRDefault="00D320C1" w:rsidP="009B5092">
            <w:pPr>
              <w:spacing w:line="288" w:lineRule="auto"/>
              <w:jc w:val="center"/>
              <w:rPr>
                <w:rFonts w:ascii="Arial" w:hAnsi="Arial" w:cs="Arial"/>
              </w:rPr>
            </w:pPr>
            <w:r w:rsidRPr="00D320C1">
              <w:rPr>
                <w:rFonts w:ascii="Arial" w:hAnsi="Arial" w:cs="Arial"/>
              </w:rPr>
              <w:t>0.297</w:t>
            </w:r>
          </w:p>
        </w:tc>
        <w:tc>
          <w:tcPr>
            <w:tcW w:w="530" w:type="pct"/>
            <w:vAlign w:val="center"/>
          </w:tcPr>
          <w:p w14:paraId="4D8E1AF1" w14:textId="2458A6B4" w:rsidR="009B5092" w:rsidRPr="009B5092" w:rsidRDefault="00D320C1" w:rsidP="009B5092">
            <w:pPr>
              <w:spacing w:line="288" w:lineRule="auto"/>
              <w:jc w:val="center"/>
              <w:rPr>
                <w:rFonts w:ascii="Arial" w:hAnsi="Arial" w:cs="Arial"/>
              </w:rPr>
            </w:pPr>
            <w:r w:rsidRPr="00D320C1">
              <w:rPr>
                <w:rFonts w:ascii="Arial" w:hAnsi="Arial" w:cs="Arial"/>
              </w:rPr>
              <w:t>0.147</w:t>
            </w:r>
          </w:p>
        </w:tc>
        <w:tc>
          <w:tcPr>
            <w:tcW w:w="531" w:type="pct"/>
            <w:vAlign w:val="center"/>
          </w:tcPr>
          <w:p w14:paraId="5FAC5F59" w14:textId="2370D115" w:rsidR="009B5092" w:rsidRPr="009B5092" w:rsidRDefault="00285ADE" w:rsidP="009B5092">
            <w:pPr>
              <w:spacing w:line="288" w:lineRule="auto"/>
              <w:jc w:val="center"/>
              <w:rPr>
                <w:rFonts w:ascii="Arial" w:hAnsi="Arial" w:cs="Arial"/>
              </w:rPr>
            </w:pPr>
            <w:r w:rsidRPr="00285ADE">
              <w:rPr>
                <w:rFonts w:ascii="Arial" w:hAnsi="Arial" w:cs="Arial"/>
              </w:rPr>
              <w:t>0.71</w:t>
            </w:r>
            <w:r>
              <w:rPr>
                <w:rFonts w:ascii="Arial" w:hAnsi="Arial" w:cs="Arial"/>
              </w:rPr>
              <w:t>5</w:t>
            </w:r>
          </w:p>
        </w:tc>
      </w:tr>
      <w:tr w:rsidR="009B5092" w:rsidRPr="009B5092" w14:paraId="5034E2F4" w14:textId="77777777" w:rsidTr="0097209A">
        <w:trPr>
          <w:trHeight w:val="369"/>
        </w:trPr>
        <w:tc>
          <w:tcPr>
            <w:tcW w:w="1816" w:type="pct"/>
            <w:vAlign w:val="center"/>
          </w:tcPr>
          <w:p w14:paraId="1AC2B30B" w14:textId="6C5D7B29" w:rsidR="009B5092" w:rsidRPr="009B5092" w:rsidRDefault="00714896" w:rsidP="009B5092">
            <w:pPr>
              <w:spacing w:line="288" w:lineRule="auto"/>
              <w:jc w:val="center"/>
              <w:rPr>
                <w:rFonts w:ascii="Arial" w:hAnsi="Arial" w:cs="Arial"/>
              </w:rPr>
            </w:pPr>
            <w:r>
              <w:rPr>
                <w:rFonts w:ascii="Arial" w:hAnsi="Arial" w:cs="Arial"/>
              </w:rPr>
              <w:t xml:space="preserve">LR + NB + </w:t>
            </w:r>
            <w:proofErr w:type="spellStart"/>
            <w:r>
              <w:rPr>
                <w:rFonts w:ascii="Arial" w:hAnsi="Arial" w:cs="Arial"/>
              </w:rPr>
              <w:t>ResNet</w:t>
            </w:r>
            <w:proofErr w:type="spellEnd"/>
          </w:p>
        </w:tc>
        <w:tc>
          <w:tcPr>
            <w:tcW w:w="530" w:type="pct"/>
            <w:vAlign w:val="center"/>
          </w:tcPr>
          <w:p w14:paraId="3A5B6F75" w14:textId="57840F2A" w:rsidR="009B5092" w:rsidRPr="009B5092" w:rsidRDefault="00D320C1" w:rsidP="009B5092">
            <w:pPr>
              <w:spacing w:line="288" w:lineRule="auto"/>
              <w:jc w:val="center"/>
              <w:rPr>
                <w:rFonts w:ascii="Arial" w:hAnsi="Arial" w:cs="Arial"/>
              </w:rPr>
            </w:pPr>
            <w:r w:rsidRPr="00D320C1">
              <w:rPr>
                <w:rFonts w:ascii="Arial" w:hAnsi="Arial" w:cs="Arial"/>
              </w:rPr>
              <w:t>0.136</w:t>
            </w:r>
          </w:p>
        </w:tc>
        <w:tc>
          <w:tcPr>
            <w:tcW w:w="531" w:type="pct"/>
            <w:vAlign w:val="center"/>
          </w:tcPr>
          <w:p w14:paraId="60CFB9C3" w14:textId="39207EB6" w:rsidR="009B5092" w:rsidRPr="009B5092" w:rsidRDefault="00D320C1" w:rsidP="009B5092">
            <w:pPr>
              <w:spacing w:line="288" w:lineRule="auto"/>
              <w:jc w:val="center"/>
              <w:rPr>
                <w:rFonts w:ascii="Arial" w:hAnsi="Arial" w:cs="Arial"/>
              </w:rPr>
            </w:pPr>
            <w:r w:rsidRPr="00D320C1">
              <w:rPr>
                <w:rFonts w:ascii="Arial" w:hAnsi="Arial" w:cs="Arial"/>
              </w:rPr>
              <w:t>0.92</w:t>
            </w:r>
            <w:r>
              <w:rPr>
                <w:rFonts w:ascii="Arial" w:hAnsi="Arial" w:cs="Arial"/>
              </w:rPr>
              <w:t>9</w:t>
            </w:r>
          </w:p>
        </w:tc>
        <w:tc>
          <w:tcPr>
            <w:tcW w:w="530" w:type="pct"/>
            <w:vAlign w:val="center"/>
          </w:tcPr>
          <w:p w14:paraId="1C165B03" w14:textId="337798D8" w:rsidR="009B5092" w:rsidRPr="009B5092" w:rsidRDefault="00D320C1" w:rsidP="009B5092">
            <w:pPr>
              <w:spacing w:line="288" w:lineRule="auto"/>
              <w:jc w:val="center"/>
              <w:rPr>
                <w:rFonts w:ascii="Arial" w:hAnsi="Arial" w:cs="Arial"/>
              </w:rPr>
            </w:pPr>
            <w:r w:rsidRPr="00D320C1">
              <w:rPr>
                <w:rFonts w:ascii="Arial" w:hAnsi="Arial" w:cs="Arial"/>
              </w:rPr>
              <w:t>0.523</w:t>
            </w:r>
          </w:p>
        </w:tc>
        <w:tc>
          <w:tcPr>
            <w:tcW w:w="531" w:type="pct"/>
            <w:vAlign w:val="center"/>
          </w:tcPr>
          <w:p w14:paraId="20AE4E85" w14:textId="02AB0733" w:rsidR="009B5092" w:rsidRPr="009B5092" w:rsidRDefault="00D320C1" w:rsidP="009B5092">
            <w:pPr>
              <w:spacing w:line="288" w:lineRule="auto"/>
              <w:jc w:val="center"/>
              <w:rPr>
                <w:rFonts w:ascii="Arial" w:hAnsi="Arial" w:cs="Arial"/>
              </w:rPr>
            </w:pPr>
            <w:r w:rsidRPr="00D320C1">
              <w:rPr>
                <w:rFonts w:ascii="Arial" w:hAnsi="Arial" w:cs="Arial"/>
              </w:rPr>
              <w:t>0.226</w:t>
            </w:r>
          </w:p>
        </w:tc>
        <w:tc>
          <w:tcPr>
            <w:tcW w:w="530" w:type="pct"/>
            <w:vAlign w:val="center"/>
          </w:tcPr>
          <w:p w14:paraId="5A070248" w14:textId="1B7C171A" w:rsidR="009B5092" w:rsidRPr="009B5092" w:rsidRDefault="00D320C1" w:rsidP="009B5092">
            <w:pPr>
              <w:spacing w:line="288" w:lineRule="auto"/>
              <w:jc w:val="center"/>
              <w:rPr>
                <w:rFonts w:ascii="Arial" w:hAnsi="Arial" w:cs="Arial"/>
              </w:rPr>
            </w:pPr>
            <w:r w:rsidRPr="00D320C1">
              <w:rPr>
                <w:rFonts w:ascii="Arial" w:hAnsi="Arial" w:cs="Arial"/>
              </w:rPr>
              <w:t>0.106</w:t>
            </w:r>
          </w:p>
        </w:tc>
        <w:tc>
          <w:tcPr>
            <w:tcW w:w="531" w:type="pct"/>
            <w:vAlign w:val="center"/>
          </w:tcPr>
          <w:p w14:paraId="59EF6650" w14:textId="246DB97E" w:rsidR="009B5092" w:rsidRPr="009B5092" w:rsidRDefault="00D320C1" w:rsidP="009B5092">
            <w:pPr>
              <w:spacing w:line="288" w:lineRule="auto"/>
              <w:jc w:val="center"/>
              <w:rPr>
                <w:rFonts w:ascii="Arial" w:hAnsi="Arial" w:cs="Arial"/>
              </w:rPr>
            </w:pPr>
            <w:r w:rsidRPr="00D320C1">
              <w:rPr>
                <w:rFonts w:ascii="Arial" w:hAnsi="Arial" w:cs="Arial"/>
              </w:rPr>
              <w:t>0.697</w:t>
            </w:r>
          </w:p>
        </w:tc>
      </w:tr>
      <w:tr w:rsidR="009B5092" w:rsidRPr="009B5092" w14:paraId="14514AF6" w14:textId="77777777" w:rsidTr="0097209A">
        <w:trPr>
          <w:trHeight w:val="369"/>
        </w:trPr>
        <w:tc>
          <w:tcPr>
            <w:tcW w:w="1816" w:type="pct"/>
            <w:vAlign w:val="center"/>
          </w:tcPr>
          <w:p w14:paraId="17F386F4" w14:textId="57DCC8E4" w:rsidR="009B5092" w:rsidRPr="009B5092" w:rsidRDefault="00714896" w:rsidP="009B5092">
            <w:pPr>
              <w:spacing w:line="288" w:lineRule="auto"/>
              <w:jc w:val="center"/>
              <w:rPr>
                <w:rFonts w:ascii="Arial" w:hAnsi="Arial" w:cs="Arial"/>
              </w:rPr>
            </w:pPr>
            <w:r>
              <w:rPr>
                <w:rFonts w:ascii="Arial" w:hAnsi="Arial" w:cs="Arial"/>
              </w:rPr>
              <w:t>LR + NB + RF + LSTM</w:t>
            </w:r>
          </w:p>
        </w:tc>
        <w:tc>
          <w:tcPr>
            <w:tcW w:w="530" w:type="pct"/>
            <w:vAlign w:val="center"/>
          </w:tcPr>
          <w:p w14:paraId="748D1016" w14:textId="183C0F17" w:rsidR="009B5092" w:rsidRPr="009B5092" w:rsidRDefault="00D320C1" w:rsidP="009B5092">
            <w:pPr>
              <w:spacing w:line="288" w:lineRule="auto"/>
              <w:jc w:val="center"/>
              <w:rPr>
                <w:rFonts w:ascii="Arial" w:hAnsi="Arial" w:cs="Arial"/>
              </w:rPr>
            </w:pPr>
            <w:r w:rsidRPr="00D320C1">
              <w:rPr>
                <w:rFonts w:ascii="Arial" w:hAnsi="Arial" w:cs="Arial"/>
              </w:rPr>
              <w:t>0.287</w:t>
            </w:r>
          </w:p>
        </w:tc>
        <w:tc>
          <w:tcPr>
            <w:tcW w:w="531" w:type="pct"/>
            <w:vAlign w:val="center"/>
          </w:tcPr>
          <w:p w14:paraId="62AF06D7" w14:textId="21E06B5B" w:rsidR="009B5092" w:rsidRPr="009B5092" w:rsidRDefault="00D320C1" w:rsidP="009B5092">
            <w:pPr>
              <w:spacing w:line="288" w:lineRule="auto"/>
              <w:jc w:val="center"/>
              <w:rPr>
                <w:rFonts w:ascii="Arial" w:hAnsi="Arial" w:cs="Arial"/>
              </w:rPr>
            </w:pPr>
            <w:r w:rsidRPr="00D320C1">
              <w:rPr>
                <w:rFonts w:ascii="Arial" w:hAnsi="Arial" w:cs="Arial"/>
              </w:rPr>
              <w:t>0.89</w:t>
            </w:r>
            <w:r>
              <w:rPr>
                <w:rFonts w:ascii="Arial" w:hAnsi="Arial" w:cs="Arial"/>
              </w:rPr>
              <w:t>7</w:t>
            </w:r>
          </w:p>
        </w:tc>
        <w:tc>
          <w:tcPr>
            <w:tcW w:w="530" w:type="pct"/>
            <w:vAlign w:val="center"/>
          </w:tcPr>
          <w:p w14:paraId="6FA640B1" w14:textId="1E8848E5" w:rsidR="009B5092" w:rsidRPr="009B5092" w:rsidRDefault="00D320C1" w:rsidP="009B5092">
            <w:pPr>
              <w:spacing w:line="288" w:lineRule="auto"/>
              <w:jc w:val="center"/>
              <w:rPr>
                <w:rFonts w:ascii="Arial" w:hAnsi="Arial" w:cs="Arial"/>
              </w:rPr>
            </w:pPr>
            <w:r w:rsidRPr="00D320C1">
              <w:rPr>
                <w:rFonts w:ascii="Arial" w:hAnsi="Arial" w:cs="Arial"/>
              </w:rPr>
              <w:t>0.585</w:t>
            </w:r>
          </w:p>
        </w:tc>
        <w:tc>
          <w:tcPr>
            <w:tcW w:w="531" w:type="pct"/>
            <w:vAlign w:val="center"/>
          </w:tcPr>
          <w:p w14:paraId="580CB74B" w14:textId="0ECAF017" w:rsidR="009B5092" w:rsidRPr="009B5092" w:rsidRDefault="00D320C1" w:rsidP="009B5092">
            <w:pPr>
              <w:spacing w:line="288" w:lineRule="auto"/>
              <w:jc w:val="center"/>
              <w:rPr>
                <w:rFonts w:ascii="Arial" w:hAnsi="Arial" w:cs="Arial"/>
              </w:rPr>
            </w:pPr>
            <w:r w:rsidRPr="00D320C1">
              <w:rPr>
                <w:rFonts w:ascii="Arial" w:hAnsi="Arial" w:cs="Arial"/>
              </w:rPr>
              <w:t>0.415</w:t>
            </w:r>
          </w:p>
        </w:tc>
        <w:tc>
          <w:tcPr>
            <w:tcW w:w="530" w:type="pct"/>
            <w:vAlign w:val="center"/>
          </w:tcPr>
          <w:p w14:paraId="7AE08EC9" w14:textId="5BCA0F79" w:rsidR="009B5092" w:rsidRPr="009B5092" w:rsidRDefault="00D320C1" w:rsidP="009B5092">
            <w:pPr>
              <w:spacing w:line="288" w:lineRule="auto"/>
              <w:jc w:val="center"/>
              <w:rPr>
                <w:rFonts w:ascii="Arial" w:hAnsi="Arial" w:cs="Arial"/>
              </w:rPr>
            </w:pPr>
            <w:r w:rsidRPr="00D320C1">
              <w:rPr>
                <w:rFonts w:ascii="Arial" w:hAnsi="Arial" w:cs="Arial"/>
              </w:rPr>
              <w:t>0.23</w:t>
            </w:r>
            <w:r>
              <w:rPr>
                <w:rFonts w:ascii="Arial" w:hAnsi="Arial" w:cs="Arial"/>
              </w:rPr>
              <w:t>2</w:t>
            </w:r>
          </w:p>
        </w:tc>
        <w:tc>
          <w:tcPr>
            <w:tcW w:w="531" w:type="pct"/>
            <w:vAlign w:val="center"/>
          </w:tcPr>
          <w:p w14:paraId="13D2AD5B" w14:textId="100ED291" w:rsidR="009B5092" w:rsidRPr="009B5092" w:rsidRDefault="00D320C1" w:rsidP="009B5092">
            <w:pPr>
              <w:spacing w:line="288" w:lineRule="auto"/>
              <w:jc w:val="center"/>
              <w:rPr>
                <w:rFonts w:ascii="Arial" w:hAnsi="Arial" w:cs="Arial"/>
              </w:rPr>
            </w:pPr>
            <w:r w:rsidRPr="00D320C1">
              <w:rPr>
                <w:rFonts w:ascii="Arial" w:hAnsi="Arial" w:cs="Arial"/>
              </w:rPr>
              <w:t>0.70</w:t>
            </w:r>
            <w:r>
              <w:rPr>
                <w:rFonts w:ascii="Arial" w:hAnsi="Arial" w:cs="Arial"/>
              </w:rPr>
              <w:t>4</w:t>
            </w:r>
          </w:p>
        </w:tc>
      </w:tr>
      <w:tr w:rsidR="009B5092" w:rsidRPr="009B5092" w14:paraId="2AF31BDE" w14:textId="77777777" w:rsidTr="0097209A">
        <w:trPr>
          <w:trHeight w:val="369"/>
        </w:trPr>
        <w:tc>
          <w:tcPr>
            <w:tcW w:w="1816" w:type="pct"/>
            <w:vAlign w:val="center"/>
          </w:tcPr>
          <w:p w14:paraId="0DB57D1D" w14:textId="7F1077B5" w:rsidR="009B5092" w:rsidRPr="009B5092" w:rsidRDefault="00714896" w:rsidP="009B5092">
            <w:pPr>
              <w:spacing w:line="288" w:lineRule="auto"/>
              <w:jc w:val="center"/>
              <w:rPr>
                <w:rFonts w:ascii="Arial" w:hAnsi="Arial" w:cs="Arial"/>
              </w:rPr>
            </w:pPr>
            <w:r>
              <w:rPr>
                <w:rFonts w:ascii="Arial" w:hAnsi="Arial" w:cs="Arial"/>
              </w:rPr>
              <w:t>LR + NB + RF + XGB + LSTM</w:t>
            </w:r>
          </w:p>
        </w:tc>
        <w:tc>
          <w:tcPr>
            <w:tcW w:w="530" w:type="pct"/>
            <w:vAlign w:val="center"/>
          </w:tcPr>
          <w:p w14:paraId="068D686D" w14:textId="0FC5B02D" w:rsidR="009B5092" w:rsidRPr="009B5092" w:rsidRDefault="00D121FF" w:rsidP="009B5092">
            <w:pPr>
              <w:spacing w:line="288" w:lineRule="auto"/>
              <w:jc w:val="center"/>
              <w:rPr>
                <w:rFonts w:ascii="Arial" w:hAnsi="Arial" w:cs="Arial"/>
              </w:rPr>
            </w:pPr>
            <w:r w:rsidRPr="00D121FF">
              <w:rPr>
                <w:rFonts w:ascii="Arial" w:hAnsi="Arial" w:cs="Arial"/>
              </w:rPr>
              <w:t>0.36</w:t>
            </w:r>
            <w:r>
              <w:rPr>
                <w:rFonts w:ascii="Arial" w:hAnsi="Arial" w:cs="Arial"/>
              </w:rPr>
              <w:t>4</w:t>
            </w:r>
          </w:p>
        </w:tc>
        <w:tc>
          <w:tcPr>
            <w:tcW w:w="531" w:type="pct"/>
            <w:vAlign w:val="center"/>
          </w:tcPr>
          <w:p w14:paraId="79EBDB7C" w14:textId="55FF6B9B" w:rsidR="009B5092" w:rsidRPr="009B5092" w:rsidRDefault="00D121FF" w:rsidP="009B5092">
            <w:pPr>
              <w:spacing w:line="288" w:lineRule="auto"/>
              <w:jc w:val="center"/>
              <w:rPr>
                <w:rFonts w:ascii="Arial" w:hAnsi="Arial" w:cs="Arial"/>
              </w:rPr>
            </w:pPr>
            <w:r w:rsidRPr="00D121FF">
              <w:rPr>
                <w:rFonts w:ascii="Arial" w:hAnsi="Arial" w:cs="Arial"/>
              </w:rPr>
              <w:t>0.857</w:t>
            </w:r>
          </w:p>
        </w:tc>
        <w:tc>
          <w:tcPr>
            <w:tcW w:w="530" w:type="pct"/>
            <w:vAlign w:val="center"/>
          </w:tcPr>
          <w:p w14:paraId="68502599" w14:textId="7FBC08F7" w:rsidR="009B5092" w:rsidRPr="009B5092" w:rsidRDefault="00D121FF" w:rsidP="009B5092">
            <w:pPr>
              <w:spacing w:line="288" w:lineRule="auto"/>
              <w:jc w:val="center"/>
              <w:rPr>
                <w:rFonts w:ascii="Arial" w:hAnsi="Arial" w:cs="Arial"/>
              </w:rPr>
            </w:pPr>
            <w:r w:rsidRPr="00D121FF">
              <w:rPr>
                <w:rFonts w:ascii="Arial" w:hAnsi="Arial" w:cs="Arial"/>
              </w:rPr>
              <w:t>0.60</w:t>
            </w:r>
            <w:r>
              <w:rPr>
                <w:rFonts w:ascii="Arial" w:hAnsi="Arial" w:cs="Arial"/>
              </w:rPr>
              <w:t>5</w:t>
            </w:r>
          </w:p>
        </w:tc>
        <w:tc>
          <w:tcPr>
            <w:tcW w:w="531" w:type="pct"/>
            <w:vAlign w:val="center"/>
          </w:tcPr>
          <w:p w14:paraId="65BF3AAB" w14:textId="14396BBB" w:rsidR="009B5092" w:rsidRPr="009B5092" w:rsidRDefault="00D121FF" w:rsidP="009B5092">
            <w:pPr>
              <w:spacing w:line="288" w:lineRule="auto"/>
              <w:jc w:val="center"/>
              <w:rPr>
                <w:rFonts w:ascii="Arial" w:hAnsi="Arial" w:cs="Arial"/>
              </w:rPr>
            </w:pPr>
            <w:r w:rsidRPr="00D121FF">
              <w:rPr>
                <w:rFonts w:ascii="Arial" w:hAnsi="Arial" w:cs="Arial"/>
              </w:rPr>
              <w:t>0.48</w:t>
            </w:r>
            <w:r>
              <w:rPr>
                <w:rFonts w:ascii="Arial" w:hAnsi="Arial" w:cs="Arial"/>
              </w:rPr>
              <w:t>5</w:t>
            </w:r>
          </w:p>
        </w:tc>
        <w:tc>
          <w:tcPr>
            <w:tcW w:w="530" w:type="pct"/>
            <w:vAlign w:val="center"/>
          </w:tcPr>
          <w:p w14:paraId="743A9506" w14:textId="12581F5F" w:rsidR="009B5092" w:rsidRPr="009B5092" w:rsidRDefault="00D121FF" w:rsidP="009B5092">
            <w:pPr>
              <w:spacing w:line="288" w:lineRule="auto"/>
              <w:jc w:val="center"/>
              <w:rPr>
                <w:rFonts w:ascii="Arial" w:hAnsi="Arial" w:cs="Arial"/>
              </w:rPr>
            </w:pPr>
            <w:r w:rsidRPr="00D121FF">
              <w:rPr>
                <w:rFonts w:ascii="Arial" w:hAnsi="Arial" w:cs="Arial"/>
              </w:rPr>
              <w:t>0.25</w:t>
            </w:r>
            <w:r>
              <w:rPr>
                <w:rFonts w:ascii="Arial" w:hAnsi="Arial" w:cs="Arial"/>
              </w:rPr>
              <w:t>3</w:t>
            </w:r>
          </w:p>
        </w:tc>
        <w:tc>
          <w:tcPr>
            <w:tcW w:w="531" w:type="pct"/>
            <w:vAlign w:val="center"/>
          </w:tcPr>
          <w:p w14:paraId="0673FE65" w14:textId="381164D7" w:rsidR="009B5092" w:rsidRPr="009B5092" w:rsidRDefault="00D121FF" w:rsidP="009B5092">
            <w:pPr>
              <w:spacing w:line="288" w:lineRule="auto"/>
              <w:jc w:val="center"/>
              <w:rPr>
                <w:rFonts w:ascii="Arial" w:hAnsi="Arial" w:cs="Arial"/>
              </w:rPr>
            </w:pPr>
            <w:r w:rsidRPr="00D121FF">
              <w:rPr>
                <w:rFonts w:ascii="Arial" w:hAnsi="Arial" w:cs="Arial"/>
              </w:rPr>
              <w:t>0.69</w:t>
            </w:r>
            <w:r>
              <w:rPr>
                <w:rFonts w:ascii="Arial" w:hAnsi="Arial" w:cs="Arial"/>
              </w:rPr>
              <w:t>8</w:t>
            </w:r>
          </w:p>
        </w:tc>
      </w:tr>
    </w:tbl>
    <w:p w14:paraId="172D6D8C" w14:textId="5DB4FA76" w:rsidR="00251B3F" w:rsidRDefault="00251B3F">
      <w:pPr>
        <w:rPr>
          <w:rFonts w:ascii="Arial" w:hAnsi="Arial" w:cs="Arial"/>
          <w:sz w:val="20"/>
          <w:szCs w:val="22"/>
        </w:rPr>
      </w:pPr>
    </w:p>
    <w:p w14:paraId="67414046" w14:textId="57DC9C96" w:rsidR="00004DC2" w:rsidRDefault="002D10FF" w:rsidP="002D10FF">
      <w:pPr>
        <w:jc w:val="center"/>
        <w:rPr>
          <w:rFonts w:ascii="Arial" w:hAnsi="Arial" w:cs="Arial"/>
          <w:sz w:val="20"/>
          <w:szCs w:val="22"/>
        </w:rPr>
      </w:pPr>
      <w:r>
        <w:rPr>
          <w:rFonts w:ascii="Arial" w:hAnsi="Arial" w:cs="Arial"/>
          <w:noProof/>
          <w:sz w:val="20"/>
          <w:szCs w:val="22"/>
        </w:rPr>
        <w:drawing>
          <wp:inline distT="0" distB="0" distL="0" distR="0" wp14:anchorId="4570061A" wp14:editId="73E560A0">
            <wp:extent cx="3087302" cy="2572753"/>
            <wp:effectExtent l="0" t="0" r="0" b="5715"/>
            <wp:docPr id="117181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1202" name="图片 117181202"/>
                    <pic:cNvPicPr/>
                  </pic:nvPicPr>
                  <pic:blipFill>
                    <a:blip r:embed="rId7">
                      <a:extLst>
                        <a:ext uri="{28A0092B-C50C-407E-A947-70E740481C1C}">
                          <a14:useLocalDpi xmlns:a14="http://schemas.microsoft.com/office/drawing/2010/main" val="0"/>
                        </a:ext>
                      </a:extLst>
                    </a:blip>
                    <a:stretch>
                      <a:fillRect/>
                    </a:stretch>
                  </pic:blipFill>
                  <pic:spPr>
                    <a:xfrm>
                      <a:off x="0" y="0"/>
                      <a:ext cx="3139741" cy="2616452"/>
                    </a:xfrm>
                    <a:prstGeom prst="rect">
                      <a:avLst/>
                    </a:prstGeom>
                  </pic:spPr>
                </pic:pic>
              </a:graphicData>
            </a:graphic>
          </wp:inline>
        </w:drawing>
      </w:r>
    </w:p>
    <w:p w14:paraId="0B64AD3C" w14:textId="3A60F2E4" w:rsidR="002D10FF" w:rsidRPr="008E6ADF" w:rsidRDefault="00F0615C" w:rsidP="008E6ADF">
      <w:pPr>
        <w:rPr>
          <w:rFonts w:ascii="Arial" w:hAnsi="Arial" w:cs="Arial"/>
          <w:sz w:val="20"/>
          <w:szCs w:val="22"/>
        </w:rPr>
      </w:pPr>
      <w:r w:rsidRPr="00A80B6C">
        <w:rPr>
          <w:rFonts w:ascii="Arial" w:hAnsi="Arial" w:cs="Arial"/>
          <w:b/>
          <w:bCs/>
          <w:sz w:val="20"/>
          <w:szCs w:val="22"/>
        </w:rPr>
        <w:t xml:space="preserve">Figure </w:t>
      </w:r>
      <w:r>
        <w:rPr>
          <w:rFonts w:ascii="Arial" w:hAnsi="Arial" w:cs="Arial"/>
          <w:b/>
          <w:bCs/>
          <w:sz w:val="20"/>
          <w:szCs w:val="22"/>
        </w:rPr>
        <w:t>3</w:t>
      </w:r>
      <w:r w:rsidRPr="00A80B6C">
        <w:rPr>
          <w:rFonts w:ascii="Arial" w:hAnsi="Arial" w:cs="Arial"/>
          <w:b/>
          <w:bCs/>
          <w:sz w:val="20"/>
          <w:szCs w:val="22"/>
        </w:rPr>
        <w:t xml:space="preserve"> The ROC curves of </w:t>
      </w:r>
      <w:r>
        <w:rPr>
          <w:rFonts w:ascii="Arial" w:hAnsi="Arial" w:cs="Arial"/>
          <w:b/>
          <w:bCs/>
          <w:sz w:val="20"/>
          <w:szCs w:val="22"/>
        </w:rPr>
        <w:t>ensemble</w:t>
      </w:r>
      <w:r w:rsidRPr="00A80B6C">
        <w:rPr>
          <w:rFonts w:ascii="Arial" w:hAnsi="Arial" w:cs="Arial"/>
          <w:b/>
          <w:bCs/>
          <w:sz w:val="20"/>
          <w:szCs w:val="22"/>
        </w:rPr>
        <w:t>-</w:t>
      </w:r>
      <w:r>
        <w:rPr>
          <w:rFonts w:ascii="Arial" w:hAnsi="Arial" w:cs="Arial"/>
          <w:b/>
          <w:bCs/>
          <w:sz w:val="20"/>
          <w:szCs w:val="22"/>
        </w:rPr>
        <w:t>model</w:t>
      </w:r>
      <w:r w:rsidRPr="00A80B6C">
        <w:rPr>
          <w:rFonts w:ascii="Arial" w:hAnsi="Arial" w:cs="Arial"/>
          <w:b/>
          <w:bCs/>
          <w:sz w:val="20"/>
          <w:szCs w:val="22"/>
        </w:rPr>
        <w:t xml:space="preserve"> methods.</w:t>
      </w:r>
      <w:r w:rsidR="008E6ADF">
        <w:rPr>
          <w:rFonts w:ascii="Arial" w:hAnsi="Arial" w:cs="Arial"/>
          <w:sz w:val="20"/>
          <w:szCs w:val="22"/>
        </w:rPr>
        <w:t xml:space="preserve"> </w:t>
      </w:r>
      <w:r w:rsidR="008E6ADF" w:rsidRPr="008E6ADF">
        <w:rPr>
          <w:rFonts w:ascii="Arial" w:hAnsi="Arial" w:cs="Arial"/>
          <w:sz w:val="20"/>
          <w:szCs w:val="22"/>
        </w:rPr>
        <w:t xml:space="preserve">The </w:t>
      </w:r>
      <w:r w:rsidR="008E6ADF">
        <w:rPr>
          <w:rFonts w:ascii="Arial" w:hAnsi="Arial" w:cs="Arial"/>
          <w:sz w:val="20"/>
          <w:szCs w:val="22"/>
        </w:rPr>
        <w:t xml:space="preserve">figure shows </w:t>
      </w:r>
      <w:r w:rsidR="008E6ADF" w:rsidRPr="008E6ADF">
        <w:rPr>
          <w:rFonts w:ascii="Arial" w:hAnsi="Arial" w:cs="Arial"/>
          <w:sz w:val="20"/>
          <w:szCs w:val="22"/>
        </w:rPr>
        <w:t>ROC curves of ensemble models with different method combinations under the independent dataset test.</w:t>
      </w:r>
    </w:p>
    <w:p w14:paraId="3516575E" w14:textId="77777777" w:rsidR="008E6ADF" w:rsidRPr="00F0615C" w:rsidRDefault="008E6ADF" w:rsidP="008E6ADF">
      <w:pPr>
        <w:rPr>
          <w:rFonts w:ascii="Arial" w:hAnsi="Arial" w:cs="Arial"/>
          <w:b/>
          <w:bCs/>
          <w:sz w:val="20"/>
          <w:szCs w:val="22"/>
        </w:rPr>
      </w:pPr>
    </w:p>
    <w:p w14:paraId="0C4778CD" w14:textId="177555AE" w:rsidR="00715CCC" w:rsidRDefault="00715CCC">
      <w:pPr>
        <w:rPr>
          <w:rFonts w:ascii="Arial" w:hAnsi="Arial" w:cs="Arial"/>
          <w:b/>
          <w:bCs/>
          <w:sz w:val="20"/>
          <w:szCs w:val="22"/>
        </w:rPr>
      </w:pPr>
      <w:r w:rsidRPr="00251B3F">
        <w:rPr>
          <w:rFonts w:ascii="Arial" w:hAnsi="Arial" w:cs="Arial"/>
          <w:b/>
          <w:bCs/>
          <w:sz w:val="20"/>
          <w:szCs w:val="22"/>
        </w:rPr>
        <w:t xml:space="preserve">3.3 </w:t>
      </w:r>
      <w:r w:rsidR="000C77FE">
        <w:rPr>
          <w:rFonts w:ascii="Arial" w:hAnsi="Arial" w:cs="Arial"/>
          <w:b/>
          <w:bCs/>
          <w:sz w:val="20"/>
          <w:szCs w:val="22"/>
        </w:rPr>
        <w:t>M</w:t>
      </w:r>
      <w:r w:rsidRPr="00251B3F">
        <w:rPr>
          <w:rFonts w:ascii="Arial" w:hAnsi="Arial" w:cs="Arial"/>
          <w:b/>
          <w:bCs/>
          <w:sz w:val="20"/>
          <w:szCs w:val="22"/>
        </w:rPr>
        <w:t>odel interpretation</w:t>
      </w:r>
    </w:p>
    <w:p w14:paraId="0A3EA497" w14:textId="77777777" w:rsidR="006E1DEF" w:rsidRPr="006E1DEF" w:rsidRDefault="006E1DEF" w:rsidP="006E1DEF">
      <w:pPr>
        <w:rPr>
          <w:rFonts w:ascii="Arial" w:hAnsi="Arial" w:cs="Arial"/>
          <w:b/>
          <w:bCs/>
          <w:sz w:val="20"/>
          <w:szCs w:val="22"/>
        </w:rPr>
      </w:pPr>
      <w:r w:rsidRPr="006E1DEF">
        <w:rPr>
          <w:rFonts w:ascii="Arial" w:hAnsi="Arial" w:cs="Arial"/>
          <w:b/>
          <w:bCs/>
          <w:sz w:val="20"/>
          <w:szCs w:val="22"/>
        </w:rPr>
        <w:t xml:space="preserve">SHAP: </w:t>
      </w:r>
    </w:p>
    <w:p w14:paraId="203CE39D" w14:textId="77777777" w:rsidR="006E1DEF" w:rsidRPr="006E1DEF" w:rsidRDefault="006E1DEF" w:rsidP="006E1DEF">
      <w:pPr>
        <w:rPr>
          <w:rFonts w:ascii="Arial" w:hAnsi="Arial" w:cs="Arial"/>
          <w:b/>
          <w:bCs/>
          <w:sz w:val="20"/>
          <w:szCs w:val="22"/>
        </w:rPr>
      </w:pPr>
      <w:r w:rsidRPr="006E1DEF">
        <w:rPr>
          <w:rFonts w:ascii="Arial" w:hAnsi="Arial" w:cs="Arial"/>
          <w:b/>
          <w:bCs/>
          <w:sz w:val="20"/>
          <w:szCs w:val="22"/>
        </w:rPr>
        <w:t>ML: LR + NB + RF + XGB</w:t>
      </w:r>
    </w:p>
    <w:p w14:paraId="0A83FF83" w14:textId="5AF4BEB2" w:rsidR="006E1DEF" w:rsidRDefault="006E1DEF" w:rsidP="006E1DEF">
      <w:pPr>
        <w:rPr>
          <w:rFonts w:ascii="Arial" w:hAnsi="Arial" w:cs="Arial"/>
          <w:b/>
          <w:bCs/>
          <w:sz w:val="20"/>
          <w:szCs w:val="22"/>
        </w:rPr>
      </w:pPr>
      <w:r w:rsidRPr="006E1DEF">
        <w:rPr>
          <w:rFonts w:ascii="Arial" w:hAnsi="Arial" w:cs="Arial"/>
          <w:b/>
          <w:bCs/>
          <w:sz w:val="20"/>
          <w:szCs w:val="22"/>
        </w:rPr>
        <w:lastRenderedPageBreak/>
        <w:t xml:space="preserve">DL: LSTM + </w:t>
      </w:r>
      <w:proofErr w:type="spellStart"/>
      <w:r w:rsidRPr="006E1DEF">
        <w:rPr>
          <w:rFonts w:ascii="Arial" w:hAnsi="Arial" w:cs="Arial"/>
          <w:b/>
          <w:bCs/>
          <w:sz w:val="20"/>
          <w:szCs w:val="22"/>
        </w:rPr>
        <w:t>ResNet</w:t>
      </w:r>
      <w:proofErr w:type="spellEnd"/>
    </w:p>
    <w:p w14:paraId="3727707D" w14:textId="77777777" w:rsidR="006E1DEF" w:rsidRPr="00251B3F" w:rsidRDefault="006E1DEF" w:rsidP="006E1DEF">
      <w:pPr>
        <w:rPr>
          <w:rFonts w:ascii="Arial" w:hAnsi="Arial" w:cs="Arial"/>
          <w:b/>
          <w:bCs/>
          <w:sz w:val="20"/>
          <w:szCs w:val="22"/>
        </w:rPr>
      </w:pPr>
    </w:p>
    <w:p w14:paraId="350DB190" w14:textId="01E2D370" w:rsidR="00CB4A54" w:rsidRDefault="00212FE1">
      <w:pPr>
        <w:rPr>
          <w:rFonts w:ascii="Arial" w:hAnsi="Arial" w:cs="Arial"/>
          <w:sz w:val="20"/>
          <w:szCs w:val="22"/>
        </w:rPr>
      </w:pPr>
      <w:r w:rsidRPr="006132FE">
        <w:rPr>
          <w:rFonts w:ascii="Arial" w:hAnsi="Arial" w:cs="Arial"/>
          <w:sz w:val="20"/>
          <w:szCs w:val="22"/>
        </w:rPr>
        <w:t>Gaining insights into the key input features and the underlying mechanisms behind model decisions are crucial for making further improvements to the model. However, interpreting deep</w:t>
      </w:r>
      <w:r w:rsidR="006132FE">
        <w:rPr>
          <w:rFonts w:ascii="Arial" w:hAnsi="Arial" w:cs="Arial"/>
          <w:sz w:val="20"/>
          <w:szCs w:val="22"/>
        </w:rPr>
        <w:t xml:space="preserve"> </w:t>
      </w:r>
      <w:r w:rsidRPr="006132FE">
        <w:rPr>
          <w:rFonts w:ascii="Arial" w:hAnsi="Arial" w:cs="Arial"/>
          <w:sz w:val="20"/>
          <w:szCs w:val="22"/>
        </w:rPr>
        <w:t>lea</w:t>
      </w:r>
      <w:r w:rsidR="006132FE">
        <w:rPr>
          <w:rFonts w:ascii="Arial" w:hAnsi="Arial" w:cs="Arial"/>
          <w:sz w:val="20"/>
          <w:szCs w:val="22"/>
        </w:rPr>
        <w:t>r</w:t>
      </w:r>
      <w:r w:rsidRPr="006132FE">
        <w:rPr>
          <w:rFonts w:ascii="Arial" w:hAnsi="Arial" w:cs="Arial"/>
          <w:sz w:val="20"/>
          <w:szCs w:val="22"/>
        </w:rPr>
        <w:t xml:space="preserve">ning models can be challenging. To overcome this limitation, we adopted an approach to interpret the role of </w:t>
      </w:r>
      <w:r w:rsidR="00821529">
        <w:rPr>
          <w:rFonts w:ascii="Arial" w:hAnsi="Arial" w:cs="Arial"/>
          <w:sz w:val="20"/>
          <w:szCs w:val="22"/>
        </w:rPr>
        <w:t xml:space="preserve">different risk factors </w:t>
      </w:r>
      <w:r w:rsidRPr="006132FE">
        <w:rPr>
          <w:rFonts w:ascii="Arial" w:hAnsi="Arial" w:cs="Arial"/>
          <w:sz w:val="20"/>
          <w:szCs w:val="22"/>
        </w:rPr>
        <w:t xml:space="preserve">using machine learning alternative, following a previously published work. The Shapley additive explanations </w:t>
      </w:r>
      <w:proofErr w:type="gramStart"/>
      <w:r w:rsidRPr="006132FE">
        <w:rPr>
          <w:rFonts w:ascii="Arial" w:hAnsi="Arial" w:cs="Arial"/>
          <w:sz w:val="20"/>
          <w:szCs w:val="22"/>
        </w:rPr>
        <w:t>was</w:t>
      </w:r>
      <w:proofErr w:type="gramEnd"/>
      <w:r w:rsidRPr="006132FE">
        <w:rPr>
          <w:rFonts w:ascii="Arial" w:hAnsi="Arial" w:cs="Arial"/>
          <w:sz w:val="20"/>
          <w:szCs w:val="22"/>
        </w:rPr>
        <w:t xml:space="preserve"> employed to assess the relative importance of each input feature in the prediction. In our study, we explained a model using a gradient explainer which relies on expected gradients (an extension of integrated gradients). It served as a more general approach than deep explainer and can be applied to any differentiable model, thus being selected in our work.</w:t>
      </w:r>
    </w:p>
    <w:p w14:paraId="11967383" w14:textId="77777777" w:rsidR="008D13E0" w:rsidRDefault="008D13E0">
      <w:pPr>
        <w:rPr>
          <w:rFonts w:ascii="Arial" w:hAnsi="Arial" w:cs="Arial"/>
          <w:sz w:val="20"/>
          <w:szCs w:val="22"/>
        </w:rPr>
      </w:pPr>
    </w:p>
    <w:p w14:paraId="7464A7F6" w14:textId="77777777" w:rsidR="008D13E0" w:rsidRDefault="008D13E0">
      <w:pPr>
        <w:rPr>
          <w:rFonts w:ascii="Arial" w:hAnsi="Arial" w:cs="Arial"/>
          <w:sz w:val="20"/>
          <w:szCs w:val="22"/>
        </w:rPr>
      </w:pPr>
    </w:p>
    <w:p w14:paraId="2D7A2522" w14:textId="77777777" w:rsidR="008D13E0" w:rsidRDefault="008D13E0">
      <w:pPr>
        <w:rPr>
          <w:rFonts w:ascii="Arial" w:hAnsi="Arial" w:cs="Arial"/>
          <w:sz w:val="20"/>
          <w:szCs w:val="22"/>
        </w:rPr>
      </w:pPr>
    </w:p>
    <w:p w14:paraId="16615020" w14:textId="77777777" w:rsidR="008D13E0" w:rsidRPr="006132FE" w:rsidRDefault="008D13E0">
      <w:pPr>
        <w:rPr>
          <w:rFonts w:ascii="Arial" w:hAnsi="Arial" w:cs="Arial"/>
          <w:sz w:val="20"/>
          <w:szCs w:val="22"/>
        </w:rPr>
      </w:pPr>
    </w:p>
    <w:p w14:paraId="65F69198" w14:textId="77777777" w:rsidR="00CB4A54" w:rsidRPr="00251B3F" w:rsidRDefault="00CB4A54">
      <w:pPr>
        <w:rPr>
          <w:rFonts w:ascii="Arial" w:hAnsi="Arial" w:cs="Arial"/>
          <w:b/>
          <w:bCs/>
          <w:sz w:val="20"/>
          <w:szCs w:val="22"/>
        </w:rPr>
      </w:pPr>
    </w:p>
    <w:p w14:paraId="1D2B1F93" w14:textId="06D2759C" w:rsidR="00C2288F" w:rsidRPr="00251B3F" w:rsidRDefault="00C2288F">
      <w:pPr>
        <w:rPr>
          <w:rFonts w:ascii="Arial" w:hAnsi="Arial" w:cs="Arial"/>
          <w:b/>
          <w:bCs/>
          <w:sz w:val="20"/>
          <w:szCs w:val="22"/>
        </w:rPr>
      </w:pPr>
      <w:r w:rsidRPr="00251B3F">
        <w:rPr>
          <w:rFonts w:ascii="Arial" w:hAnsi="Arial" w:cs="Arial"/>
          <w:b/>
          <w:bCs/>
          <w:sz w:val="20"/>
          <w:szCs w:val="22"/>
        </w:rPr>
        <w:t>4 Conclusion</w:t>
      </w:r>
    </w:p>
    <w:p w14:paraId="306419E8" w14:textId="77777777" w:rsidR="00C2288F" w:rsidRPr="00251B3F" w:rsidRDefault="00C2288F">
      <w:pPr>
        <w:rPr>
          <w:rFonts w:ascii="Arial" w:hAnsi="Arial" w:cs="Arial"/>
          <w:b/>
          <w:bCs/>
          <w:sz w:val="20"/>
          <w:szCs w:val="22"/>
        </w:rPr>
      </w:pPr>
    </w:p>
    <w:p w14:paraId="16045EC9" w14:textId="21296BEF" w:rsidR="00C2288F" w:rsidRPr="00251B3F" w:rsidRDefault="00C2288F">
      <w:pPr>
        <w:rPr>
          <w:rFonts w:ascii="Arial" w:hAnsi="Arial" w:cs="Arial"/>
          <w:b/>
          <w:bCs/>
          <w:sz w:val="20"/>
          <w:szCs w:val="22"/>
        </w:rPr>
      </w:pPr>
      <w:r w:rsidRPr="00251B3F">
        <w:rPr>
          <w:rFonts w:ascii="Arial" w:hAnsi="Arial" w:cs="Arial"/>
          <w:b/>
          <w:bCs/>
          <w:sz w:val="20"/>
          <w:szCs w:val="22"/>
        </w:rPr>
        <w:t>5 Code availability</w:t>
      </w:r>
    </w:p>
    <w:p w14:paraId="191FF50F" w14:textId="4914B2C3" w:rsidR="00C2288F" w:rsidRDefault="00223BD5" w:rsidP="00223BD5">
      <w:pPr>
        <w:rPr>
          <w:rFonts w:ascii="Arial" w:hAnsi="Arial" w:cs="Arial"/>
          <w:sz w:val="20"/>
          <w:szCs w:val="22"/>
        </w:rPr>
      </w:pPr>
      <w:r w:rsidRPr="00223BD5">
        <w:rPr>
          <w:rFonts w:ascii="Arial" w:hAnsi="Arial" w:cs="Arial"/>
          <w:sz w:val="20"/>
          <w:szCs w:val="22"/>
        </w:rPr>
        <w:t xml:space="preserve">The </w:t>
      </w:r>
      <w:r w:rsidR="004A0A33">
        <w:rPr>
          <w:rFonts w:ascii="Arial" w:hAnsi="Arial" w:cs="Arial"/>
          <w:sz w:val="20"/>
          <w:szCs w:val="22"/>
        </w:rPr>
        <w:t xml:space="preserve">deep </w:t>
      </w:r>
      <w:r w:rsidR="00470106">
        <w:rPr>
          <w:rFonts w:ascii="Arial" w:hAnsi="Arial" w:cs="Arial"/>
          <w:sz w:val="20"/>
          <w:szCs w:val="22"/>
        </w:rPr>
        <w:t>learning-based</w:t>
      </w:r>
      <w:r w:rsidR="004A0A33">
        <w:rPr>
          <w:rFonts w:ascii="Arial" w:hAnsi="Arial" w:cs="Arial"/>
          <w:sz w:val="20"/>
          <w:szCs w:val="22"/>
        </w:rPr>
        <w:t xml:space="preserve"> approaches, including </w:t>
      </w:r>
      <w:r w:rsidR="008B2E9F">
        <w:rPr>
          <w:rFonts w:ascii="Arial" w:hAnsi="Arial" w:cs="Arial"/>
          <w:sz w:val="20"/>
          <w:szCs w:val="22"/>
        </w:rPr>
        <w:t xml:space="preserve">CNN, LSTM, </w:t>
      </w:r>
      <w:proofErr w:type="spellStart"/>
      <w:r w:rsidRPr="00223BD5">
        <w:rPr>
          <w:rFonts w:ascii="Arial" w:hAnsi="Arial" w:cs="Arial"/>
          <w:sz w:val="20"/>
          <w:szCs w:val="22"/>
        </w:rPr>
        <w:t>Res</w:t>
      </w:r>
      <w:r w:rsidR="008B2E9F">
        <w:rPr>
          <w:rFonts w:ascii="Arial" w:hAnsi="Arial" w:cs="Arial"/>
          <w:sz w:val="20"/>
          <w:szCs w:val="22"/>
        </w:rPr>
        <w:t>Net</w:t>
      </w:r>
      <w:proofErr w:type="spellEnd"/>
      <w:r w:rsidRPr="00223BD5">
        <w:rPr>
          <w:rFonts w:ascii="Arial" w:hAnsi="Arial" w:cs="Arial"/>
          <w:sz w:val="20"/>
          <w:szCs w:val="22"/>
        </w:rPr>
        <w:t xml:space="preserve">, </w:t>
      </w:r>
      <w:r w:rsidR="008B2E9F">
        <w:rPr>
          <w:rFonts w:ascii="Arial" w:hAnsi="Arial" w:cs="Arial"/>
          <w:sz w:val="20"/>
          <w:szCs w:val="22"/>
        </w:rPr>
        <w:t xml:space="preserve">1 dimensional </w:t>
      </w:r>
      <w:r w:rsidRPr="00223BD5">
        <w:rPr>
          <w:rFonts w:ascii="Arial" w:hAnsi="Arial" w:cs="Arial"/>
          <w:sz w:val="20"/>
          <w:szCs w:val="22"/>
        </w:rPr>
        <w:t>Transformer-Encoder and all ensemble models</w:t>
      </w:r>
      <w:r w:rsidR="004A0A33">
        <w:rPr>
          <w:rFonts w:ascii="Arial" w:hAnsi="Arial" w:cs="Arial"/>
          <w:sz w:val="20"/>
          <w:szCs w:val="22"/>
        </w:rPr>
        <w:t xml:space="preserve">, </w:t>
      </w:r>
      <w:r w:rsidRPr="00223BD5">
        <w:rPr>
          <w:rFonts w:ascii="Arial" w:hAnsi="Arial" w:cs="Arial"/>
          <w:sz w:val="20"/>
          <w:szCs w:val="22"/>
        </w:rPr>
        <w:t xml:space="preserve">were implemented with </w:t>
      </w:r>
      <w:proofErr w:type="spellStart"/>
      <w:r w:rsidRPr="00223BD5">
        <w:rPr>
          <w:rFonts w:ascii="Arial" w:hAnsi="Arial" w:cs="Arial"/>
          <w:sz w:val="20"/>
          <w:szCs w:val="22"/>
        </w:rPr>
        <w:t>Pytorch</w:t>
      </w:r>
      <w:proofErr w:type="spellEnd"/>
      <w:r w:rsidRPr="00223BD5">
        <w:rPr>
          <w:rFonts w:ascii="Arial" w:hAnsi="Arial" w:cs="Arial"/>
          <w:sz w:val="20"/>
          <w:szCs w:val="22"/>
        </w:rPr>
        <w:t xml:space="preserve"> 2.1.0. Codes for model construction can be available at: </w:t>
      </w:r>
      <w:hyperlink r:id="rId8" w:history="1">
        <w:r w:rsidR="00CE3ECE" w:rsidRPr="009A5103">
          <w:rPr>
            <w:rStyle w:val="af1"/>
            <w:rFonts w:ascii="Arial" w:hAnsi="Arial" w:cs="Arial"/>
            <w:sz w:val="20"/>
            <w:szCs w:val="22"/>
          </w:rPr>
          <w:t>https://github.com/Jiaming21/CHD_codes.git</w:t>
        </w:r>
      </w:hyperlink>
      <w:r w:rsidR="00CE3ECE">
        <w:rPr>
          <w:rFonts w:ascii="Arial" w:hAnsi="Arial" w:cs="Arial"/>
          <w:sz w:val="20"/>
          <w:szCs w:val="22"/>
        </w:rPr>
        <w:t xml:space="preserve">. </w:t>
      </w:r>
    </w:p>
    <w:p w14:paraId="3BAF3F1F" w14:textId="77777777" w:rsidR="00223BD5" w:rsidRPr="00223BD5" w:rsidRDefault="00223BD5" w:rsidP="00223BD5">
      <w:pPr>
        <w:rPr>
          <w:rFonts w:ascii="Arial" w:hAnsi="Arial" w:cs="Arial"/>
          <w:sz w:val="20"/>
          <w:szCs w:val="22"/>
        </w:rPr>
      </w:pPr>
    </w:p>
    <w:p w14:paraId="45EFAC58" w14:textId="077D9C22" w:rsidR="00C2288F" w:rsidRDefault="00C2288F">
      <w:pPr>
        <w:rPr>
          <w:rFonts w:ascii="Arial" w:hAnsi="Arial" w:cs="Arial"/>
          <w:b/>
          <w:bCs/>
          <w:sz w:val="20"/>
          <w:szCs w:val="22"/>
        </w:rPr>
      </w:pPr>
      <w:r w:rsidRPr="00251B3F">
        <w:rPr>
          <w:rFonts w:ascii="Arial" w:hAnsi="Arial" w:cs="Arial"/>
          <w:b/>
          <w:bCs/>
          <w:sz w:val="20"/>
          <w:szCs w:val="22"/>
        </w:rPr>
        <w:t>6 References</w:t>
      </w:r>
    </w:p>
    <w:p w14:paraId="2CD5701C" w14:textId="77777777" w:rsidR="005B7229" w:rsidRDefault="005B7229">
      <w:pPr>
        <w:rPr>
          <w:rFonts w:ascii="Arial" w:hAnsi="Arial" w:cs="Arial"/>
          <w:b/>
          <w:bCs/>
          <w:sz w:val="20"/>
          <w:szCs w:val="22"/>
        </w:rPr>
      </w:pPr>
    </w:p>
    <w:p w14:paraId="4B99DB4F" w14:textId="77777777" w:rsidR="005B7229" w:rsidRPr="00251B3F" w:rsidRDefault="005B7229">
      <w:pPr>
        <w:rPr>
          <w:rFonts w:ascii="Arial" w:hAnsi="Arial" w:cs="Arial"/>
          <w:b/>
          <w:bCs/>
          <w:sz w:val="20"/>
          <w:szCs w:val="22"/>
        </w:rPr>
      </w:pPr>
    </w:p>
    <w:sectPr w:rsidR="005B7229" w:rsidRPr="00251B3F" w:rsidSect="00ED3F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E2FAE"/>
    <w:multiLevelType w:val="multilevel"/>
    <w:tmpl w:val="A40854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29301A"/>
    <w:multiLevelType w:val="multilevel"/>
    <w:tmpl w:val="0E9E284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216369">
    <w:abstractNumId w:val="0"/>
  </w:num>
  <w:num w:numId="2" w16cid:durableId="176384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2A"/>
    <w:rsid w:val="00004DC2"/>
    <w:rsid w:val="00010749"/>
    <w:rsid w:val="00027967"/>
    <w:rsid w:val="00040D43"/>
    <w:rsid w:val="0004666F"/>
    <w:rsid w:val="00052E6C"/>
    <w:rsid w:val="00055323"/>
    <w:rsid w:val="000722BC"/>
    <w:rsid w:val="00076602"/>
    <w:rsid w:val="0008721A"/>
    <w:rsid w:val="000901B6"/>
    <w:rsid w:val="00091815"/>
    <w:rsid w:val="00094D91"/>
    <w:rsid w:val="00094F0F"/>
    <w:rsid w:val="000A6C8B"/>
    <w:rsid w:val="000B500F"/>
    <w:rsid w:val="000C77FE"/>
    <w:rsid w:val="000D5414"/>
    <w:rsid w:val="000D61A5"/>
    <w:rsid w:val="000F25A0"/>
    <w:rsid w:val="000F280E"/>
    <w:rsid w:val="001007EE"/>
    <w:rsid w:val="00107282"/>
    <w:rsid w:val="00111A22"/>
    <w:rsid w:val="00130194"/>
    <w:rsid w:val="0014549C"/>
    <w:rsid w:val="00146545"/>
    <w:rsid w:val="00161C71"/>
    <w:rsid w:val="00162819"/>
    <w:rsid w:val="00173A94"/>
    <w:rsid w:val="00176535"/>
    <w:rsid w:val="00192057"/>
    <w:rsid w:val="00197906"/>
    <w:rsid w:val="001A27DC"/>
    <w:rsid w:val="001A35B7"/>
    <w:rsid w:val="001C0EA6"/>
    <w:rsid w:val="001C14B5"/>
    <w:rsid w:val="001C4CDC"/>
    <w:rsid w:val="001D7D2F"/>
    <w:rsid w:val="001E2E9D"/>
    <w:rsid w:val="001E503D"/>
    <w:rsid w:val="001E5C4E"/>
    <w:rsid w:val="001F142A"/>
    <w:rsid w:val="001F7CAE"/>
    <w:rsid w:val="00212FE1"/>
    <w:rsid w:val="00223B90"/>
    <w:rsid w:val="00223BD5"/>
    <w:rsid w:val="00232BE2"/>
    <w:rsid w:val="0023386A"/>
    <w:rsid w:val="00241CA1"/>
    <w:rsid w:val="00251B3F"/>
    <w:rsid w:val="00264D6B"/>
    <w:rsid w:val="00266389"/>
    <w:rsid w:val="00271F07"/>
    <w:rsid w:val="00285ADE"/>
    <w:rsid w:val="00290A16"/>
    <w:rsid w:val="00297841"/>
    <w:rsid w:val="002A0923"/>
    <w:rsid w:val="002A6426"/>
    <w:rsid w:val="002B3095"/>
    <w:rsid w:val="002D10FF"/>
    <w:rsid w:val="002D23C2"/>
    <w:rsid w:val="002E002D"/>
    <w:rsid w:val="002E0B33"/>
    <w:rsid w:val="002E335D"/>
    <w:rsid w:val="002E73B2"/>
    <w:rsid w:val="002F600D"/>
    <w:rsid w:val="002F6CB5"/>
    <w:rsid w:val="0030049F"/>
    <w:rsid w:val="003105EE"/>
    <w:rsid w:val="00316618"/>
    <w:rsid w:val="003455E3"/>
    <w:rsid w:val="00347606"/>
    <w:rsid w:val="003567C6"/>
    <w:rsid w:val="003722D3"/>
    <w:rsid w:val="00375185"/>
    <w:rsid w:val="00383B9B"/>
    <w:rsid w:val="00393825"/>
    <w:rsid w:val="003B0415"/>
    <w:rsid w:val="003B3E32"/>
    <w:rsid w:val="003C077D"/>
    <w:rsid w:val="003D1879"/>
    <w:rsid w:val="003D4F64"/>
    <w:rsid w:val="003F1EFC"/>
    <w:rsid w:val="00401A80"/>
    <w:rsid w:val="0040481B"/>
    <w:rsid w:val="004170C9"/>
    <w:rsid w:val="00421A30"/>
    <w:rsid w:val="00422260"/>
    <w:rsid w:val="0043211A"/>
    <w:rsid w:val="00436AB5"/>
    <w:rsid w:val="004375E8"/>
    <w:rsid w:val="004442FC"/>
    <w:rsid w:val="004470BA"/>
    <w:rsid w:val="0046557F"/>
    <w:rsid w:val="00470106"/>
    <w:rsid w:val="004778CB"/>
    <w:rsid w:val="00481AC0"/>
    <w:rsid w:val="00484A3F"/>
    <w:rsid w:val="0048532A"/>
    <w:rsid w:val="00485621"/>
    <w:rsid w:val="00491A27"/>
    <w:rsid w:val="004932D5"/>
    <w:rsid w:val="004943FF"/>
    <w:rsid w:val="004961C9"/>
    <w:rsid w:val="004968E7"/>
    <w:rsid w:val="00496B58"/>
    <w:rsid w:val="004A0A33"/>
    <w:rsid w:val="004A4062"/>
    <w:rsid w:val="004A6006"/>
    <w:rsid w:val="004B0B3C"/>
    <w:rsid w:val="004B5A29"/>
    <w:rsid w:val="004C4A37"/>
    <w:rsid w:val="004D1405"/>
    <w:rsid w:val="004D1863"/>
    <w:rsid w:val="004D5B76"/>
    <w:rsid w:val="004E44E1"/>
    <w:rsid w:val="004F6652"/>
    <w:rsid w:val="00500AD1"/>
    <w:rsid w:val="0050442F"/>
    <w:rsid w:val="00520D40"/>
    <w:rsid w:val="005331BE"/>
    <w:rsid w:val="00533491"/>
    <w:rsid w:val="00541FF3"/>
    <w:rsid w:val="00542614"/>
    <w:rsid w:val="0054776D"/>
    <w:rsid w:val="00555A64"/>
    <w:rsid w:val="00556187"/>
    <w:rsid w:val="00557A9A"/>
    <w:rsid w:val="005647BD"/>
    <w:rsid w:val="0056652B"/>
    <w:rsid w:val="00573065"/>
    <w:rsid w:val="0059564F"/>
    <w:rsid w:val="005B7229"/>
    <w:rsid w:val="005C0EE8"/>
    <w:rsid w:val="005D3BE3"/>
    <w:rsid w:val="005D6F98"/>
    <w:rsid w:val="005F0232"/>
    <w:rsid w:val="005F1D1F"/>
    <w:rsid w:val="005F20ED"/>
    <w:rsid w:val="00604F36"/>
    <w:rsid w:val="006060A1"/>
    <w:rsid w:val="006132FE"/>
    <w:rsid w:val="006171CB"/>
    <w:rsid w:val="00634798"/>
    <w:rsid w:val="00657641"/>
    <w:rsid w:val="006652AD"/>
    <w:rsid w:val="006704C0"/>
    <w:rsid w:val="00675474"/>
    <w:rsid w:val="00682AF1"/>
    <w:rsid w:val="006C12D6"/>
    <w:rsid w:val="006C5F29"/>
    <w:rsid w:val="006D5C93"/>
    <w:rsid w:val="006E1DEF"/>
    <w:rsid w:val="006E7C88"/>
    <w:rsid w:val="006F117F"/>
    <w:rsid w:val="006F197D"/>
    <w:rsid w:val="006F69AE"/>
    <w:rsid w:val="007109E0"/>
    <w:rsid w:val="00714896"/>
    <w:rsid w:val="00715CCC"/>
    <w:rsid w:val="007165EC"/>
    <w:rsid w:val="00724B28"/>
    <w:rsid w:val="0073363C"/>
    <w:rsid w:val="007474AC"/>
    <w:rsid w:val="00747A46"/>
    <w:rsid w:val="00760BFE"/>
    <w:rsid w:val="00761D20"/>
    <w:rsid w:val="00770059"/>
    <w:rsid w:val="00771188"/>
    <w:rsid w:val="0077132E"/>
    <w:rsid w:val="007739BE"/>
    <w:rsid w:val="00773C7F"/>
    <w:rsid w:val="00792099"/>
    <w:rsid w:val="007A31CB"/>
    <w:rsid w:val="007C3DAC"/>
    <w:rsid w:val="007E7A73"/>
    <w:rsid w:val="007F2E5F"/>
    <w:rsid w:val="007F76F7"/>
    <w:rsid w:val="008121C1"/>
    <w:rsid w:val="00813121"/>
    <w:rsid w:val="00814ED2"/>
    <w:rsid w:val="008168E2"/>
    <w:rsid w:val="00821529"/>
    <w:rsid w:val="00830EF5"/>
    <w:rsid w:val="00832AC3"/>
    <w:rsid w:val="0083669E"/>
    <w:rsid w:val="00845461"/>
    <w:rsid w:val="008517D1"/>
    <w:rsid w:val="00856477"/>
    <w:rsid w:val="00856E38"/>
    <w:rsid w:val="00856EB0"/>
    <w:rsid w:val="008576E0"/>
    <w:rsid w:val="0086557E"/>
    <w:rsid w:val="008666B6"/>
    <w:rsid w:val="00872FCF"/>
    <w:rsid w:val="00873F96"/>
    <w:rsid w:val="00893657"/>
    <w:rsid w:val="0089795F"/>
    <w:rsid w:val="008A49DA"/>
    <w:rsid w:val="008B2E9F"/>
    <w:rsid w:val="008C09DD"/>
    <w:rsid w:val="008C6926"/>
    <w:rsid w:val="008D13E0"/>
    <w:rsid w:val="008D57D0"/>
    <w:rsid w:val="008E358C"/>
    <w:rsid w:val="008E6ADF"/>
    <w:rsid w:val="008F4FF5"/>
    <w:rsid w:val="008F665C"/>
    <w:rsid w:val="0090645D"/>
    <w:rsid w:val="009330A3"/>
    <w:rsid w:val="0093576B"/>
    <w:rsid w:val="00944BEF"/>
    <w:rsid w:val="009455A2"/>
    <w:rsid w:val="00952000"/>
    <w:rsid w:val="0095301B"/>
    <w:rsid w:val="00960C56"/>
    <w:rsid w:val="009615F0"/>
    <w:rsid w:val="00961D42"/>
    <w:rsid w:val="00961FB6"/>
    <w:rsid w:val="00962648"/>
    <w:rsid w:val="00973919"/>
    <w:rsid w:val="009857F5"/>
    <w:rsid w:val="009A04EE"/>
    <w:rsid w:val="009B0CAC"/>
    <w:rsid w:val="009B5092"/>
    <w:rsid w:val="009C6512"/>
    <w:rsid w:val="009F4D17"/>
    <w:rsid w:val="00A15757"/>
    <w:rsid w:val="00A20C83"/>
    <w:rsid w:val="00A24C2D"/>
    <w:rsid w:val="00A312B3"/>
    <w:rsid w:val="00A34990"/>
    <w:rsid w:val="00A37095"/>
    <w:rsid w:val="00A37B69"/>
    <w:rsid w:val="00A40B7A"/>
    <w:rsid w:val="00A44004"/>
    <w:rsid w:val="00A53747"/>
    <w:rsid w:val="00A54A69"/>
    <w:rsid w:val="00A577C3"/>
    <w:rsid w:val="00A80B6C"/>
    <w:rsid w:val="00A80FF7"/>
    <w:rsid w:val="00A846BD"/>
    <w:rsid w:val="00A84DCD"/>
    <w:rsid w:val="00AA3F20"/>
    <w:rsid w:val="00AB7E05"/>
    <w:rsid w:val="00AD03BE"/>
    <w:rsid w:val="00AE0CE4"/>
    <w:rsid w:val="00AF2C23"/>
    <w:rsid w:val="00AF387C"/>
    <w:rsid w:val="00AF5977"/>
    <w:rsid w:val="00B07B24"/>
    <w:rsid w:val="00B107FE"/>
    <w:rsid w:val="00B23EC8"/>
    <w:rsid w:val="00B2783E"/>
    <w:rsid w:val="00B358E7"/>
    <w:rsid w:val="00B51413"/>
    <w:rsid w:val="00B55915"/>
    <w:rsid w:val="00B6001F"/>
    <w:rsid w:val="00B67BBA"/>
    <w:rsid w:val="00BA4C30"/>
    <w:rsid w:val="00BA70E3"/>
    <w:rsid w:val="00BB6F53"/>
    <w:rsid w:val="00BE04C2"/>
    <w:rsid w:val="00C1378C"/>
    <w:rsid w:val="00C16527"/>
    <w:rsid w:val="00C2184D"/>
    <w:rsid w:val="00C21A4F"/>
    <w:rsid w:val="00C2288F"/>
    <w:rsid w:val="00C25F99"/>
    <w:rsid w:val="00C269CE"/>
    <w:rsid w:val="00C456B1"/>
    <w:rsid w:val="00C62EA9"/>
    <w:rsid w:val="00C703D7"/>
    <w:rsid w:val="00C75E49"/>
    <w:rsid w:val="00C9179B"/>
    <w:rsid w:val="00C97BD6"/>
    <w:rsid w:val="00CA32EC"/>
    <w:rsid w:val="00CB1A4C"/>
    <w:rsid w:val="00CB4A54"/>
    <w:rsid w:val="00CC47F7"/>
    <w:rsid w:val="00CC730D"/>
    <w:rsid w:val="00CD5565"/>
    <w:rsid w:val="00CD77E5"/>
    <w:rsid w:val="00CE109D"/>
    <w:rsid w:val="00CE2002"/>
    <w:rsid w:val="00CE23AC"/>
    <w:rsid w:val="00CE3ECE"/>
    <w:rsid w:val="00CE4D3C"/>
    <w:rsid w:val="00CF1E25"/>
    <w:rsid w:val="00D03FA8"/>
    <w:rsid w:val="00D121FF"/>
    <w:rsid w:val="00D12A87"/>
    <w:rsid w:val="00D16A7A"/>
    <w:rsid w:val="00D21571"/>
    <w:rsid w:val="00D21F5E"/>
    <w:rsid w:val="00D26AD7"/>
    <w:rsid w:val="00D320C1"/>
    <w:rsid w:val="00D34D4C"/>
    <w:rsid w:val="00D4675F"/>
    <w:rsid w:val="00D95CA6"/>
    <w:rsid w:val="00DA1DFA"/>
    <w:rsid w:val="00DA3552"/>
    <w:rsid w:val="00DA5D7C"/>
    <w:rsid w:val="00DB6D85"/>
    <w:rsid w:val="00DC7338"/>
    <w:rsid w:val="00DD07CD"/>
    <w:rsid w:val="00DD61B8"/>
    <w:rsid w:val="00DE1C62"/>
    <w:rsid w:val="00DE2AE3"/>
    <w:rsid w:val="00DE2F88"/>
    <w:rsid w:val="00DE37F8"/>
    <w:rsid w:val="00DE61DF"/>
    <w:rsid w:val="00DE6389"/>
    <w:rsid w:val="00DE7AC2"/>
    <w:rsid w:val="00DF53E4"/>
    <w:rsid w:val="00E14B7E"/>
    <w:rsid w:val="00E17911"/>
    <w:rsid w:val="00E31B6E"/>
    <w:rsid w:val="00E369C3"/>
    <w:rsid w:val="00E443DA"/>
    <w:rsid w:val="00E46289"/>
    <w:rsid w:val="00E47340"/>
    <w:rsid w:val="00E83791"/>
    <w:rsid w:val="00EA0939"/>
    <w:rsid w:val="00EB236F"/>
    <w:rsid w:val="00EB4505"/>
    <w:rsid w:val="00EC4390"/>
    <w:rsid w:val="00ED0145"/>
    <w:rsid w:val="00ED3904"/>
    <w:rsid w:val="00ED3F75"/>
    <w:rsid w:val="00ED641E"/>
    <w:rsid w:val="00ED71E3"/>
    <w:rsid w:val="00EF5D75"/>
    <w:rsid w:val="00EF6DEC"/>
    <w:rsid w:val="00F0361B"/>
    <w:rsid w:val="00F04E02"/>
    <w:rsid w:val="00F0615C"/>
    <w:rsid w:val="00F13670"/>
    <w:rsid w:val="00F22A61"/>
    <w:rsid w:val="00F32B3D"/>
    <w:rsid w:val="00F43DD1"/>
    <w:rsid w:val="00F53296"/>
    <w:rsid w:val="00F6168F"/>
    <w:rsid w:val="00F70FFC"/>
    <w:rsid w:val="00F71421"/>
    <w:rsid w:val="00F74C01"/>
    <w:rsid w:val="00F765BD"/>
    <w:rsid w:val="00F87823"/>
    <w:rsid w:val="00F92E6F"/>
    <w:rsid w:val="00FB50C9"/>
    <w:rsid w:val="00FC7868"/>
    <w:rsid w:val="00FD140C"/>
    <w:rsid w:val="00FD240C"/>
    <w:rsid w:val="00FD39FB"/>
    <w:rsid w:val="00FD4D9F"/>
    <w:rsid w:val="00FF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2806"/>
  <w15:chartTrackingRefBased/>
  <w15:docId w15:val="{6F2D27AC-44EB-954E-8B46-F1BDCA3A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53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53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53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53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532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53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53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53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853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3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53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53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532A"/>
    <w:rPr>
      <w:rFonts w:cstheme="majorBidi"/>
      <w:color w:val="0F4761" w:themeColor="accent1" w:themeShade="BF"/>
      <w:sz w:val="28"/>
      <w:szCs w:val="28"/>
    </w:rPr>
  </w:style>
  <w:style w:type="character" w:customStyle="1" w:styleId="50">
    <w:name w:val="标题 5 字符"/>
    <w:basedOn w:val="a0"/>
    <w:link w:val="5"/>
    <w:uiPriority w:val="9"/>
    <w:semiHidden/>
    <w:rsid w:val="0048532A"/>
    <w:rPr>
      <w:rFonts w:cstheme="majorBidi"/>
      <w:color w:val="0F4761" w:themeColor="accent1" w:themeShade="BF"/>
      <w:sz w:val="24"/>
    </w:rPr>
  </w:style>
  <w:style w:type="character" w:customStyle="1" w:styleId="60">
    <w:name w:val="标题 6 字符"/>
    <w:basedOn w:val="a0"/>
    <w:link w:val="6"/>
    <w:uiPriority w:val="9"/>
    <w:semiHidden/>
    <w:rsid w:val="0048532A"/>
    <w:rPr>
      <w:rFonts w:cstheme="majorBidi"/>
      <w:b/>
      <w:bCs/>
      <w:color w:val="0F4761" w:themeColor="accent1" w:themeShade="BF"/>
    </w:rPr>
  </w:style>
  <w:style w:type="character" w:customStyle="1" w:styleId="70">
    <w:name w:val="标题 7 字符"/>
    <w:basedOn w:val="a0"/>
    <w:link w:val="7"/>
    <w:uiPriority w:val="9"/>
    <w:semiHidden/>
    <w:rsid w:val="0048532A"/>
    <w:rPr>
      <w:rFonts w:cstheme="majorBidi"/>
      <w:b/>
      <w:bCs/>
      <w:color w:val="595959" w:themeColor="text1" w:themeTint="A6"/>
    </w:rPr>
  </w:style>
  <w:style w:type="character" w:customStyle="1" w:styleId="80">
    <w:name w:val="标题 8 字符"/>
    <w:basedOn w:val="a0"/>
    <w:link w:val="8"/>
    <w:uiPriority w:val="9"/>
    <w:semiHidden/>
    <w:rsid w:val="0048532A"/>
    <w:rPr>
      <w:rFonts w:cstheme="majorBidi"/>
      <w:color w:val="595959" w:themeColor="text1" w:themeTint="A6"/>
    </w:rPr>
  </w:style>
  <w:style w:type="character" w:customStyle="1" w:styleId="90">
    <w:name w:val="标题 9 字符"/>
    <w:basedOn w:val="a0"/>
    <w:link w:val="9"/>
    <w:uiPriority w:val="9"/>
    <w:semiHidden/>
    <w:rsid w:val="0048532A"/>
    <w:rPr>
      <w:rFonts w:eastAsiaTheme="majorEastAsia" w:cstheme="majorBidi"/>
      <w:color w:val="595959" w:themeColor="text1" w:themeTint="A6"/>
    </w:rPr>
  </w:style>
  <w:style w:type="paragraph" w:styleId="a3">
    <w:name w:val="Title"/>
    <w:basedOn w:val="a"/>
    <w:next w:val="a"/>
    <w:link w:val="a4"/>
    <w:uiPriority w:val="10"/>
    <w:qFormat/>
    <w:rsid w:val="004853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53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3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53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32A"/>
    <w:pPr>
      <w:spacing w:before="160" w:after="160"/>
      <w:jc w:val="center"/>
    </w:pPr>
    <w:rPr>
      <w:i/>
      <w:iCs/>
      <w:color w:val="404040" w:themeColor="text1" w:themeTint="BF"/>
    </w:rPr>
  </w:style>
  <w:style w:type="character" w:customStyle="1" w:styleId="a8">
    <w:name w:val="引用 字符"/>
    <w:basedOn w:val="a0"/>
    <w:link w:val="a7"/>
    <w:uiPriority w:val="29"/>
    <w:rsid w:val="0048532A"/>
    <w:rPr>
      <w:i/>
      <w:iCs/>
      <w:color w:val="404040" w:themeColor="text1" w:themeTint="BF"/>
    </w:rPr>
  </w:style>
  <w:style w:type="paragraph" w:styleId="a9">
    <w:name w:val="List Paragraph"/>
    <w:basedOn w:val="a"/>
    <w:uiPriority w:val="34"/>
    <w:qFormat/>
    <w:rsid w:val="0048532A"/>
    <w:pPr>
      <w:ind w:left="720"/>
      <w:contextualSpacing/>
    </w:pPr>
  </w:style>
  <w:style w:type="character" w:styleId="aa">
    <w:name w:val="Intense Emphasis"/>
    <w:basedOn w:val="a0"/>
    <w:uiPriority w:val="21"/>
    <w:qFormat/>
    <w:rsid w:val="0048532A"/>
    <w:rPr>
      <w:i/>
      <w:iCs/>
      <w:color w:val="0F4761" w:themeColor="accent1" w:themeShade="BF"/>
    </w:rPr>
  </w:style>
  <w:style w:type="paragraph" w:styleId="ab">
    <w:name w:val="Intense Quote"/>
    <w:basedOn w:val="a"/>
    <w:next w:val="a"/>
    <w:link w:val="ac"/>
    <w:uiPriority w:val="30"/>
    <w:qFormat/>
    <w:rsid w:val="00485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532A"/>
    <w:rPr>
      <w:i/>
      <w:iCs/>
      <w:color w:val="0F4761" w:themeColor="accent1" w:themeShade="BF"/>
    </w:rPr>
  </w:style>
  <w:style w:type="character" w:styleId="ad">
    <w:name w:val="Intense Reference"/>
    <w:basedOn w:val="a0"/>
    <w:uiPriority w:val="32"/>
    <w:qFormat/>
    <w:rsid w:val="0048532A"/>
    <w:rPr>
      <w:b/>
      <w:bCs/>
      <w:smallCaps/>
      <w:color w:val="0F4761" w:themeColor="accent1" w:themeShade="BF"/>
      <w:spacing w:val="5"/>
    </w:rPr>
  </w:style>
  <w:style w:type="paragraph" w:styleId="ae">
    <w:name w:val="Normal (Web)"/>
    <w:basedOn w:val="a"/>
    <w:uiPriority w:val="99"/>
    <w:semiHidden/>
    <w:unhideWhenUsed/>
    <w:rsid w:val="00091815"/>
    <w:pPr>
      <w:widowControl/>
      <w:spacing w:before="100" w:beforeAutospacing="1" w:after="100" w:afterAutospacing="1"/>
      <w:jc w:val="left"/>
    </w:pPr>
    <w:rPr>
      <w:rFonts w:ascii="宋体" w:eastAsia="宋体" w:hAnsi="宋体" w:cs="宋体"/>
      <w:kern w:val="0"/>
      <w:sz w:val="24"/>
      <w14:ligatures w14:val="none"/>
    </w:rPr>
  </w:style>
  <w:style w:type="character" w:styleId="af">
    <w:name w:val="Placeholder Text"/>
    <w:basedOn w:val="a0"/>
    <w:uiPriority w:val="99"/>
    <w:semiHidden/>
    <w:rsid w:val="007F2E5F"/>
    <w:rPr>
      <w:color w:val="666666"/>
    </w:rPr>
  </w:style>
  <w:style w:type="table" w:styleId="af0">
    <w:name w:val="Table Grid"/>
    <w:basedOn w:val="a1"/>
    <w:uiPriority w:val="39"/>
    <w:rsid w:val="0063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0"/>
    <w:uiPriority w:val="39"/>
    <w:rsid w:val="009B5092"/>
    <w:rPr>
      <w:rFonts w:ascii="Times New Roman" w:eastAsia="Times New Roman" w:hAnsi="Times New Roman" w:cs="Times New Roman"/>
      <w:kern w:val="0"/>
      <w:sz w:val="20"/>
      <w:szCs w:val="20"/>
      <w:lang w:val="en-IN"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223BD5"/>
    <w:rPr>
      <w:color w:val="467886" w:themeColor="hyperlink"/>
      <w:u w:val="single"/>
    </w:rPr>
  </w:style>
  <w:style w:type="character" w:styleId="af2">
    <w:name w:val="Unresolved Mention"/>
    <w:basedOn w:val="a0"/>
    <w:uiPriority w:val="99"/>
    <w:semiHidden/>
    <w:unhideWhenUsed/>
    <w:rsid w:val="00223BD5"/>
    <w:rPr>
      <w:color w:val="605E5C"/>
      <w:shd w:val="clear" w:color="auto" w:fill="E1DFDD"/>
    </w:rPr>
  </w:style>
  <w:style w:type="character" w:styleId="af3">
    <w:name w:val="FollowedHyperlink"/>
    <w:basedOn w:val="a0"/>
    <w:uiPriority w:val="99"/>
    <w:semiHidden/>
    <w:unhideWhenUsed/>
    <w:rsid w:val="002D23C2"/>
    <w:rPr>
      <w:color w:val="96607D" w:themeColor="followedHyperlink"/>
      <w:u w:val="single"/>
    </w:rPr>
  </w:style>
  <w:style w:type="paragraph" w:styleId="af4">
    <w:name w:val="caption"/>
    <w:basedOn w:val="a"/>
    <w:next w:val="a"/>
    <w:uiPriority w:val="35"/>
    <w:unhideWhenUsed/>
    <w:qFormat/>
    <w:rsid w:val="007739B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717">
      <w:bodyDiv w:val="1"/>
      <w:marLeft w:val="0"/>
      <w:marRight w:val="0"/>
      <w:marTop w:val="0"/>
      <w:marBottom w:val="0"/>
      <w:divBdr>
        <w:top w:val="none" w:sz="0" w:space="0" w:color="auto"/>
        <w:left w:val="none" w:sz="0" w:space="0" w:color="auto"/>
        <w:bottom w:val="none" w:sz="0" w:space="0" w:color="auto"/>
        <w:right w:val="none" w:sz="0" w:space="0" w:color="auto"/>
      </w:divBdr>
      <w:divsChild>
        <w:div w:id="1131091813">
          <w:marLeft w:val="0"/>
          <w:marRight w:val="0"/>
          <w:marTop w:val="0"/>
          <w:marBottom w:val="0"/>
          <w:divBdr>
            <w:top w:val="none" w:sz="0" w:space="0" w:color="auto"/>
            <w:left w:val="none" w:sz="0" w:space="0" w:color="auto"/>
            <w:bottom w:val="none" w:sz="0" w:space="0" w:color="auto"/>
            <w:right w:val="none" w:sz="0" w:space="0" w:color="auto"/>
          </w:divBdr>
          <w:divsChild>
            <w:div w:id="1713378581">
              <w:marLeft w:val="0"/>
              <w:marRight w:val="0"/>
              <w:marTop w:val="0"/>
              <w:marBottom w:val="0"/>
              <w:divBdr>
                <w:top w:val="none" w:sz="0" w:space="0" w:color="auto"/>
                <w:left w:val="none" w:sz="0" w:space="0" w:color="auto"/>
                <w:bottom w:val="none" w:sz="0" w:space="0" w:color="auto"/>
                <w:right w:val="none" w:sz="0" w:space="0" w:color="auto"/>
              </w:divBdr>
              <w:divsChild>
                <w:div w:id="20894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58">
      <w:bodyDiv w:val="1"/>
      <w:marLeft w:val="0"/>
      <w:marRight w:val="0"/>
      <w:marTop w:val="0"/>
      <w:marBottom w:val="0"/>
      <w:divBdr>
        <w:top w:val="none" w:sz="0" w:space="0" w:color="auto"/>
        <w:left w:val="none" w:sz="0" w:space="0" w:color="auto"/>
        <w:bottom w:val="none" w:sz="0" w:space="0" w:color="auto"/>
        <w:right w:val="none" w:sz="0" w:space="0" w:color="auto"/>
      </w:divBdr>
    </w:div>
    <w:div w:id="26030416">
      <w:bodyDiv w:val="1"/>
      <w:marLeft w:val="0"/>
      <w:marRight w:val="0"/>
      <w:marTop w:val="0"/>
      <w:marBottom w:val="0"/>
      <w:divBdr>
        <w:top w:val="none" w:sz="0" w:space="0" w:color="auto"/>
        <w:left w:val="none" w:sz="0" w:space="0" w:color="auto"/>
        <w:bottom w:val="none" w:sz="0" w:space="0" w:color="auto"/>
        <w:right w:val="none" w:sz="0" w:space="0" w:color="auto"/>
      </w:divBdr>
    </w:div>
    <w:div w:id="37895075">
      <w:bodyDiv w:val="1"/>
      <w:marLeft w:val="0"/>
      <w:marRight w:val="0"/>
      <w:marTop w:val="0"/>
      <w:marBottom w:val="0"/>
      <w:divBdr>
        <w:top w:val="none" w:sz="0" w:space="0" w:color="auto"/>
        <w:left w:val="none" w:sz="0" w:space="0" w:color="auto"/>
        <w:bottom w:val="none" w:sz="0" w:space="0" w:color="auto"/>
        <w:right w:val="none" w:sz="0" w:space="0" w:color="auto"/>
      </w:divBdr>
      <w:divsChild>
        <w:div w:id="1009603523">
          <w:marLeft w:val="0"/>
          <w:marRight w:val="0"/>
          <w:marTop w:val="0"/>
          <w:marBottom w:val="0"/>
          <w:divBdr>
            <w:top w:val="none" w:sz="0" w:space="0" w:color="auto"/>
            <w:left w:val="none" w:sz="0" w:space="0" w:color="auto"/>
            <w:bottom w:val="none" w:sz="0" w:space="0" w:color="auto"/>
            <w:right w:val="none" w:sz="0" w:space="0" w:color="auto"/>
          </w:divBdr>
          <w:divsChild>
            <w:div w:id="14306694">
              <w:marLeft w:val="0"/>
              <w:marRight w:val="0"/>
              <w:marTop w:val="0"/>
              <w:marBottom w:val="0"/>
              <w:divBdr>
                <w:top w:val="none" w:sz="0" w:space="0" w:color="auto"/>
                <w:left w:val="none" w:sz="0" w:space="0" w:color="auto"/>
                <w:bottom w:val="none" w:sz="0" w:space="0" w:color="auto"/>
                <w:right w:val="none" w:sz="0" w:space="0" w:color="auto"/>
              </w:divBdr>
              <w:divsChild>
                <w:div w:id="1308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022">
      <w:bodyDiv w:val="1"/>
      <w:marLeft w:val="0"/>
      <w:marRight w:val="0"/>
      <w:marTop w:val="0"/>
      <w:marBottom w:val="0"/>
      <w:divBdr>
        <w:top w:val="none" w:sz="0" w:space="0" w:color="auto"/>
        <w:left w:val="none" w:sz="0" w:space="0" w:color="auto"/>
        <w:bottom w:val="none" w:sz="0" w:space="0" w:color="auto"/>
        <w:right w:val="none" w:sz="0" w:space="0" w:color="auto"/>
      </w:divBdr>
      <w:divsChild>
        <w:div w:id="851459700">
          <w:marLeft w:val="0"/>
          <w:marRight w:val="0"/>
          <w:marTop w:val="0"/>
          <w:marBottom w:val="0"/>
          <w:divBdr>
            <w:top w:val="none" w:sz="0" w:space="0" w:color="auto"/>
            <w:left w:val="none" w:sz="0" w:space="0" w:color="auto"/>
            <w:bottom w:val="none" w:sz="0" w:space="0" w:color="auto"/>
            <w:right w:val="none" w:sz="0" w:space="0" w:color="auto"/>
          </w:divBdr>
          <w:divsChild>
            <w:div w:id="32658132">
              <w:marLeft w:val="0"/>
              <w:marRight w:val="0"/>
              <w:marTop w:val="0"/>
              <w:marBottom w:val="0"/>
              <w:divBdr>
                <w:top w:val="none" w:sz="0" w:space="0" w:color="auto"/>
                <w:left w:val="none" w:sz="0" w:space="0" w:color="auto"/>
                <w:bottom w:val="none" w:sz="0" w:space="0" w:color="auto"/>
                <w:right w:val="none" w:sz="0" w:space="0" w:color="auto"/>
              </w:divBdr>
              <w:divsChild>
                <w:div w:id="1214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9195">
      <w:bodyDiv w:val="1"/>
      <w:marLeft w:val="0"/>
      <w:marRight w:val="0"/>
      <w:marTop w:val="0"/>
      <w:marBottom w:val="0"/>
      <w:divBdr>
        <w:top w:val="none" w:sz="0" w:space="0" w:color="auto"/>
        <w:left w:val="none" w:sz="0" w:space="0" w:color="auto"/>
        <w:bottom w:val="none" w:sz="0" w:space="0" w:color="auto"/>
        <w:right w:val="none" w:sz="0" w:space="0" w:color="auto"/>
      </w:divBdr>
      <w:divsChild>
        <w:div w:id="608899594">
          <w:marLeft w:val="0"/>
          <w:marRight w:val="0"/>
          <w:marTop w:val="0"/>
          <w:marBottom w:val="0"/>
          <w:divBdr>
            <w:top w:val="none" w:sz="0" w:space="0" w:color="auto"/>
            <w:left w:val="none" w:sz="0" w:space="0" w:color="auto"/>
            <w:bottom w:val="none" w:sz="0" w:space="0" w:color="auto"/>
            <w:right w:val="none" w:sz="0" w:space="0" w:color="auto"/>
          </w:divBdr>
          <w:divsChild>
            <w:div w:id="1562129292">
              <w:marLeft w:val="0"/>
              <w:marRight w:val="0"/>
              <w:marTop w:val="0"/>
              <w:marBottom w:val="0"/>
              <w:divBdr>
                <w:top w:val="none" w:sz="0" w:space="0" w:color="auto"/>
                <w:left w:val="none" w:sz="0" w:space="0" w:color="auto"/>
                <w:bottom w:val="none" w:sz="0" w:space="0" w:color="auto"/>
                <w:right w:val="none" w:sz="0" w:space="0" w:color="auto"/>
              </w:divBdr>
              <w:divsChild>
                <w:div w:id="16413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2797">
      <w:bodyDiv w:val="1"/>
      <w:marLeft w:val="0"/>
      <w:marRight w:val="0"/>
      <w:marTop w:val="0"/>
      <w:marBottom w:val="0"/>
      <w:divBdr>
        <w:top w:val="none" w:sz="0" w:space="0" w:color="auto"/>
        <w:left w:val="none" w:sz="0" w:space="0" w:color="auto"/>
        <w:bottom w:val="none" w:sz="0" w:space="0" w:color="auto"/>
        <w:right w:val="none" w:sz="0" w:space="0" w:color="auto"/>
      </w:divBdr>
    </w:div>
    <w:div w:id="102117398">
      <w:bodyDiv w:val="1"/>
      <w:marLeft w:val="0"/>
      <w:marRight w:val="0"/>
      <w:marTop w:val="0"/>
      <w:marBottom w:val="0"/>
      <w:divBdr>
        <w:top w:val="none" w:sz="0" w:space="0" w:color="auto"/>
        <w:left w:val="none" w:sz="0" w:space="0" w:color="auto"/>
        <w:bottom w:val="none" w:sz="0" w:space="0" w:color="auto"/>
        <w:right w:val="none" w:sz="0" w:space="0" w:color="auto"/>
      </w:divBdr>
      <w:divsChild>
        <w:div w:id="1038504866">
          <w:marLeft w:val="0"/>
          <w:marRight w:val="0"/>
          <w:marTop w:val="0"/>
          <w:marBottom w:val="0"/>
          <w:divBdr>
            <w:top w:val="none" w:sz="0" w:space="0" w:color="auto"/>
            <w:left w:val="none" w:sz="0" w:space="0" w:color="auto"/>
            <w:bottom w:val="none" w:sz="0" w:space="0" w:color="auto"/>
            <w:right w:val="none" w:sz="0" w:space="0" w:color="auto"/>
          </w:divBdr>
          <w:divsChild>
            <w:div w:id="82186256">
              <w:marLeft w:val="0"/>
              <w:marRight w:val="0"/>
              <w:marTop w:val="0"/>
              <w:marBottom w:val="0"/>
              <w:divBdr>
                <w:top w:val="none" w:sz="0" w:space="0" w:color="auto"/>
                <w:left w:val="none" w:sz="0" w:space="0" w:color="auto"/>
                <w:bottom w:val="none" w:sz="0" w:space="0" w:color="auto"/>
                <w:right w:val="none" w:sz="0" w:space="0" w:color="auto"/>
              </w:divBdr>
              <w:divsChild>
                <w:div w:id="1233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3022">
      <w:bodyDiv w:val="1"/>
      <w:marLeft w:val="0"/>
      <w:marRight w:val="0"/>
      <w:marTop w:val="0"/>
      <w:marBottom w:val="0"/>
      <w:divBdr>
        <w:top w:val="none" w:sz="0" w:space="0" w:color="auto"/>
        <w:left w:val="none" w:sz="0" w:space="0" w:color="auto"/>
        <w:bottom w:val="none" w:sz="0" w:space="0" w:color="auto"/>
        <w:right w:val="none" w:sz="0" w:space="0" w:color="auto"/>
      </w:divBdr>
    </w:div>
    <w:div w:id="112335562">
      <w:bodyDiv w:val="1"/>
      <w:marLeft w:val="0"/>
      <w:marRight w:val="0"/>
      <w:marTop w:val="0"/>
      <w:marBottom w:val="0"/>
      <w:divBdr>
        <w:top w:val="none" w:sz="0" w:space="0" w:color="auto"/>
        <w:left w:val="none" w:sz="0" w:space="0" w:color="auto"/>
        <w:bottom w:val="none" w:sz="0" w:space="0" w:color="auto"/>
        <w:right w:val="none" w:sz="0" w:space="0" w:color="auto"/>
      </w:divBdr>
    </w:div>
    <w:div w:id="139931066">
      <w:bodyDiv w:val="1"/>
      <w:marLeft w:val="0"/>
      <w:marRight w:val="0"/>
      <w:marTop w:val="0"/>
      <w:marBottom w:val="0"/>
      <w:divBdr>
        <w:top w:val="none" w:sz="0" w:space="0" w:color="auto"/>
        <w:left w:val="none" w:sz="0" w:space="0" w:color="auto"/>
        <w:bottom w:val="none" w:sz="0" w:space="0" w:color="auto"/>
        <w:right w:val="none" w:sz="0" w:space="0" w:color="auto"/>
      </w:divBdr>
      <w:divsChild>
        <w:div w:id="1765107169">
          <w:marLeft w:val="0"/>
          <w:marRight w:val="0"/>
          <w:marTop w:val="0"/>
          <w:marBottom w:val="0"/>
          <w:divBdr>
            <w:top w:val="none" w:sz="0" w:space="0" w:color="auto"/>
            <w:left w:val="none" w:sz="0" w:space="0" w:color="auto"/>
            <w:bottom w:val="none" w:sz="0" w:space="0" w:color="auto"/>
            <w:right w:val="none" w:sz="0" w:space="0" w:color="auto"/>
          </w:divBdr>
          <w:divsChild>
            <w:div w:id="1921789067">
              <w:marLeft w:val="0"/>
              <w:marRight w:val="0"/>
              <w:marTop w:val="0"/>
              <w:marBottom w:val="0"/>
              <w:divBdr>
                <w:top w:val="none" w:sz="0" w:space="0" w:color="auto"/>
                <w:left w:val="none" w:sz="0" w:space="0" w:color="auto"/>
                <w:bottom w:val="none" w:sz="0" w:space="0" w:color="auto"/>
                <w:right w:val="none" w:sz="0" w:space="0" w:color="auto"/>
              </w:divBdr>
              <w:divsChild>
                <w:div w:id="8135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4774">
      <w:bodyDiv w:val="1"/>
      <w:marLeft w:val="0"/>
      <w:marRight w:val="0"/>
      <w:marTop w:val="0"/>
      <w:marBottom w:val="0"/>
      <w:divBdr>
        <w:top w:val="none" w:sz="0" w:space="0" w:color="auto"/>
        <w:left w:val="none" w:sz="0" w:space="0" w:color="auto"/>
        <w:bottom w:val="none" w:sz="0" w:space="0" w:color="auto"/>
        <w:right w:val="none" w:sz="0" w:space="0" w:color="auto"/>
      </w:divBdr>
      <w:divsChild>
        <w:div w:id="447941229">
          <w:marLeft w:val="0"/>
          <w:marRight w:val="0"/>
          <w:marTop w:val="0"/>
          <w:marBottom w:val="0"/>
          <w:divBdr>
            <w:top w:val="none" w:sz="0" w:space="0" w:color="auto"/>
            <w:left w:val="none" w:sz="0" w:space="0" w:color="auto"/>
            <w:bottom w:val="none" w:sz="0" w:space="0" w:color="auto"/>
            <w:right w:val="none" w:sz="0" w:space="0" w:color="auto"/>
          </w:divBdr>
          <w:divsChild>
            <w:div w:id="156698829">
              <w:marLeft w:val="0"/>
              <w:marRight w:val="0"/>
              <w:marTop w:val="0"/>
              <w:marBottom w:val="0"/>
              <w:divBdr>
                <w:top w:val="none" w:sz="0" w:space="0" w:color="auto"/>
                <w:left w:val="none" w:sz="0" w:space="0" w:color="auto"/>
                <w:bottom w:val="none" w:sz="0" w:space="0" w:color="auto"/>
                <w:right w:val="none" w:sz="0" w:space="0" w:color="auto"/>
              </w:divBdr>
              <w:divsChild>
                <w:div w:id="13199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6989">
      <w:bodyDiv w:val="1"/>
      <w:marLeft w:val="0"/>
      <w:marRight w:val="0"/>
      <w:marTop w:val="0"/>
      <w:marBottom w:val="0"/>
      <w:divBdr>
        <w:top w:val="none" w:sz="0" w:space="0" w:color="auto"/>
        <w:left w:val="none" w:sz="0" w:space="0" w:color="auto"/>
        <w:bottom w:val="none" w:sz="0" w:space="0" w:color="auto"/>
        <w:right w:val="none" w:sz="0" w:space="0" w:color="auto"/>
      </w:divBdr>
    </w:div>
    <w:div w:id="183399380">
      <w:bodyDiv w:val="1"/>
      <w:marLeft w:val="0"/>
      <w:marRight w:val="0"/>
      <w:marTop w:val="0"/>
      <w:marBottom w:val="0"/>
      <w:divBdr>
        <w:top w:val="none" w:sz="0" w:space="0" w:color="auto"/>
        <w:left w:val="none" w:sz="0" w:space="0" w:color="auto"/>
        <w:bottom w:val="none" w:sz="0" w:space="0" w:color="auto"/>
        <w:right w:val="none" w:sz="0" w:space="0" w:color="auto"/>
      </w:divBdr>
    </w:div>
    <w:div w:id="194734661">
      <w:bodyDiv w:val="1"/>
      <w:marLeft w:val="0"/>
      <w:marRight w:val="0"/>
      <w:marTop w:val="0"/>
      <w:marBottom w:val="0"/>
      <w:divBdr>
        <w:top w:val="none" w:sz="0" w:space="0" w:color="auto"/>
        <w:left w:val="none" w:sz="0" w:space="0" w:color="auto"/>
        <w:bottom w:val="none" w:sz="0" w:space="0" w:color="auto"/>
        <w:right w:val="none" w:sz="0" w:space="0" w:color="auto"/>
      </w:divBdr>
      <w:divsChild>
        <w:div w:id="1288120219">
          <w:marLeft w:val="0"/>
          <w:marRight w:val="0"/>
          <w:marTop w:val="0"/>
          <w:marBottom w:val="0"/>
          <w:divBdr>
            <w:top w:val="none" w:sz="0" w:space="0" w:color="auto"/>
            <w:left w:val="none" w:sz="0" w:space="0" w:color="auto"/>
            <w:bottom w:val="none" w:sz="0" w:space="0" w:color="auto"/>
            <w:right w:val="none" w:sz="0" w:space="0" w:color="auto"/>
          </w:divBdr>
          <w:divsChild>
            <w:div w:id="1896381888">
              <w:marLeft w:val="0"/>
              <w:marRight w:val="0"/>
              <w:marTop w:val="0"/>
              <w:marBottom w:val="0"/>
              <w:divBdr>
                <w:top w:val="none" w:sz="0" w:space="0" w:color="auto"/>
                <w:left w:val="none" w:sz="0" w:space="0" w:color="auto"/>
                <w:bottom w:val="none" w:sz="0" w:space="0" w:color="auto"/>
                <w:right w:val="none" w:sz="0" w:space="0" w:color="auto"/>
              </w:divBdr>
              <w:divsChild>
                <w:div w:id="327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9881">
      <w:bodyDiv w:val="1"/>
      <w:marLeft w:val="0"/>
      <w:marRight w:val="0"/>
      <w:marTop w:val="0"/>
      <w:marBottom w:val="0"/>
      <w:divBdr>
        <w:top w:val="none" w:sz="0" w:space="0" w:color="auto"/>
        <w:left w:val="none" w:sz="0" w:space="0" w:color="auto"/>
        <w:bottom w:val="none" w:sz="0" w:space="0" w:color="auto"/>
        <w:right w:val="none" w:sz="0" w:space="0" w:color="auto"/>
      </w:divBdr>
      <w:divsChild>
        <w:div w:id="144661627">
          <w:marLeft w:val="0"/>
          <w:marRight w:val="0"/>
          <w:marTop w:val="0"/>
          <w:marBottom w:val="0"/>
          <w:divBdr>
            <w:top w:val="none" w:sz="0" w:space="0" w:color="auto"/>
            <w:left w:val="none" w:sz="0" w:space="0" w:color="auto"/>
            <w:bottom w:val="none" w:sz="0" w:space="0" w:color="auto"/>
            <w:right w:val="none" w:sz="0" w:space="0" w:color="auto"/>
          </w:divBdr>
          <w:divsChild>
            <w:div w:id="35786940">
              <w:marLeft w:val="0"/>
              <w:marRight w:val="0"/>
              <w:marTop w:val="0"/>
              <w:marBottom w:val="0"/>
              <w:divBdr>
                <w:top w:val="none" w:sz="0" w:space="0" w:color="auto"/>
                <w:left w:val="none" w:sz="0" w:space="0" w:color="auto"/>
                <w:bottom w:val="none" w:sz="0" w:space="0" w:color="auto"/>
                <w:right w:val="none" w:sz="0" w:space="0" w:color="auto"/>
              </w:divBdr>
              <w:divsChild>
                <w:div w:id="2936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49222">
      <w:bodyDiv w:val="1"/>
      <w:marLeft w:val="0"/>
      <w:marRight w:val="0"/>
      <w:marTop w:val="0"/>
      <w:marBottom w:val="0"/>
      <w:divBdr>
        <w:top w:val="none" w:sz="0" w:space="0" w:color="auto"/>
        <w:left w:val="none" w:sz="0" w:space="0" w:color="auto"/>
        <w:bottom w:val="none" w:sz="0" w:space="0" w:color="auto"/>
        <w:right w:val="none" w:sz="0" w:space="0" w:color="auto"/>
      </w:divBdr>
      <w:divsChild>
        <w:div w:id="1775243579">
          <w:marLeft w:val="0"/>
          <w:marRight w:val="0"/>
          <w:marTop w:val="0"/>
          <w:marBottom w:val="0"/>
          <w:divBdr>
            <w:top w:val="none" w:sz="0" w:space="0" w:color="auto"/>
            <w:left w:val="none" w:sz="0" w:space="0" w:color="auto"/>
            <w:bottom w:val="none" w:sz="0" w:space="0" w:color="auto"/>
            <w:right w:val="none" w:sz="0" w:space="0" w:color="auto"/>
          </w:divBdr>
          <w:divsChild>
            <w:div w:id="549076158">
              <w:marLeft w:val="0"/>
              <w:marRight w:val="0"/>
              <w:marTop w:val="0"/>
              <w:marBottom w:val="0"/>
              <w:divBdr>
                <w:top w:val="none" w:sz="0" w:space="0" w:color="auto"/>
                <w:left w:val="none" w:sz="0" w:space="0" w:color="auto"/>
                <w:bottom w:val="none" w:sz="0" w:space="0" w:color="auto"/>
                <w:right w:val="none" w:sz="0" w:space="0" w:color="auto"/>
              </w:divBdr>
              <w:divsChild>
                <w:div w:id="1759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5571">
      <w:bodyDiv w:val="1"/>
      <w:marLeft w:val="0"/>
      <w:marRight w:val="0"/>
      <w:marTop w:val="0"/>
      <w:marBottom w:val="0"/>
      <w:divBdr>
        <w:top w:val="none" w:sz="0" w:space="0" w:color="auto"/>
        <w:left w:val="none" w:sz="0" w:space="0" w:color="auto"/>
        <w:bottom w:val="none" w:sz="0" w:space="0" w:color="auto"/>
        <w:right w:val="none" w:sz="0" w:space="0" w:color="auto"/>
      </w:divBdr>
    </w:div>
    <w:div w:id="278100117">
      <w:bodyDiv w:val="1"/>
      <w:marLeft w:val="0"/>
      <w:marRight w:val="0"/>
      <w:marTop w:val="0"/>
      <w:marBottom w:val="0"/>
      <w:divBdr>
        <w:top w:val="none" w:sz="0" w:space="0" w:color="auto"/>
        <w:left w:val="none" w:sz="0" w:space="0" w:color="auto"/>
        <w:bottom w:val="none" w:sz="0" w:space="0" w:color="auto"/>
        <w:right w:val="none" w:sz="0" w:space="0" w:color="auto"/>
      </w:divBdr>
      <w:divsChild>
        <w:div w:id="1638948908">
          <w:marLeft w:val="0"/>
          <w:marRight w:val="0"/>
          <w:marTop w:val="0"/>
          <w:marBottom w:val="0"/>
          <w:divBdr>
            <w:top w:val="none" w:sz="0" w:space="0" w:color="auto"/>
            <w:left w:val="none" w:sz="0" w:space="0" w:color="auto"/>
            <w:bottom w:val="none" w:sz="0" w:space="0" w:color="auto"/>
            <w:right w:val="none" w:sz="0" w:space="0" w:color="auto"/>
          </w:divBdr>
          <w:divsChild>
            <w:div w:id="354891579">
              <w:marLeft w:val="0"/>
              <w:marRight w:val="0"/>
              <w:marTop w:val="0"/>
              <w:marBottom w:val="0"/>
              <w:divBdr>
                <w:top w:val="none" w:sz="0" w:space="0" w:color="auto"/>
                <w:left w:val="none" w:sz="0" w:space="0" w:color="auto"/>
                <w:bottom w:val="none" w:sz="0" w:space="0" w:color="auto"/>
                <w:right w:val="none" w:sz="0" w:space="0" w:color="auto"/>
              </w:divBdr>
              <w:divsChild>
                <w:div w:id="1545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0704">
      <w:bodyDiv w:val="1"/>
      <w:marLeft w:val="0"/>
      <w:marRight w:val="0"/>
      <w:marTop w:val="0"/>
      <w:marBottom w:val="0"/>
      <w:divBdr>
        <w:top w:val="none" w:sz="0" w:space="0" w:color="auto"/>
        <w:left w:val="none" w:sz="0" w:space="0" w:color="auto"/>
        <w:bottom w:val="none" w:sz="0" w:space="0" w:color="auto"/>
        <w:right w:val="none" w:sz="0" w:space="0" w:color="auto"/>
      </w:divBdr>
      <w:divsChild>
        <w:div w:id="414865905">
          <w:marLeft w:val="0"/>
          <w:marRight w:val="0"/>
          <w:marTop w:val="0"/>
          <w:marBottom w:val="0"/>
          <w:divBdr>
            <w:top w:val="none" w:sz="0" w:space="0" w:color="auto"/>
            <w:left w:val="none" w:sz="0" w:space="0" w:color="auto"/>
            <w:bottom w:val="none" w:sz="0" w:space="0" w:color="auto"/>
            <w:right w:val="none" w:sz="0" w:space="0" w:color="auto"/>
          </w:divBdr>
          <w:divsChild>
            <w:div w:id="427310548">
              <w:marLeft w:val="0"/>
              <w:marRight w:val="0"/>
              <w:marTop w:val="0"/>
              <w:marBottom w:val="0"/>
              <w:divBdr>
                <w:top w:val="none" w:sz="0" w:space="0" w:color="auto"/>
                <w:left w:val="none" w:sz="0" w:space="0" w:color="auto"/>
                <w:bottom w:val="none" w:sz="0" w:space="0" w:color="auto"/>
                <w:right w:val="none" w:sz="0" w:space="0" w:color="auto"/>
              </w:divBdr>
              <w:divsChild>
                <w:div w:id="18869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6126">
      <w:bodyDiv w:val="1"/>
      <w:marLeft w:val="0"/>
      <w:marRight w:val="0"/>
      <w:marTop w:val="0"/>
      <w:marBottom w:val="0"/>
      <w:divBdr>
        <w:top w:val="none" w:sz="0" w:space="0" w:color="auto"/>
        <w:left w:val="none" w:sz="0" w:space="0" w:color="auto"/>
        <w:bottom w:val="none" w:sz="0" w:space="0" w:color="auto"/>
        <w:right w:val="none" w:sz="0" w:space="0" w:color="auto"/>
      </w:divBdr>
      <w:divsChild>
        <w:div w:id="1455641016">
          <w:marLeft w:val="0"/>
          <w:marRight w:val="0"/>
          <w:marTop w:val="0"/>
          <w:marBottom w:val="0"/>
          <w:divBdr>
            <w:top w:val="none" w:sz="0" w:space="0" w:color="auto"/>
            <w:left w:val="none" w:sz="0" w:space="0" w:color="auto"/>
            <w:bottom w:val="none" w:sz="0" w:space="0" w:color="auto"/>
            <w:right w:val="none" w:sz="0" w:space="0" w:color="auto"/>
          </w:divBdr>
          <w:divsChild>
            <w:div w:id="1942952120">
              <w:marLeft w:val="0"/>
              <w:marRight w:val="0"/>
              <w:marTop w:val="0"/>
              <w:marBottom w:val="0"/>
              <w:divBdr>
                <w:top w:val="none" w:sz="0" w:space="0" w:color="auto"/>
                <w:left w:val="none" w:sz="0" w:space="0" w:color="auto"/>
                <w:bottom w:val="none" w:sz="0" w:space="0" w:color="auto"/>
                <w:right w:val="none" w:sz="0" w:space="0" w:color="auto"/>
              </w:divBdr>
              <w:divsChild>
                <w:div w:id="1750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9588">
      <w:bodyDiv w:val="1"/>
      <w:marLeft w:val="0"/>
      <w:marRight w:val="0"/>
      <w:marTop w:val="0"/>
      <w:marBottom w:val="0"/>
      <w:divBdr>
        <w:top w:val="none" w:sz="0" w:space="0" w:color="auto"/>
        <w:left w:val="none" w:sz="0" w:space="0" w:color="auto"/>
        <w:bottom w:val="none" w:sz="0" w:space="0" w:color="auto"/>
        <w:right w:val="none" w:sz="0" w:space="0" w:color="auto"/>
      </w:divBdr>
      <w:divsChild>
        <w:div w:id="144519662">
          <w:marLeft w:val="0"/>
          <w:marRight w:val="0"/>
          <w:marTop w:val="0"/>
          <w:marBottom w:val="0"/>
          <w:divBdr>
            <w:top w:val="none" w:sz="0" w:space="0" w:color="auto"/>
            <w:left w:val="none" w:sz="0" w:space="0" w:color="auto"/>
            <w:bottom w:val="none" w:sz="0" w:space="0" w:color="auto"/>
            <w:right w:val="none" w:sz="0" w:space="0" w:color="auto"/>
          </w:divBdr>
          <w:divsChild>
            <w:div w:id="19747552">
              <w:marLeft w:val="0"/>
              <w:marRight w:val="0"/>
              <w:marTop w:val="0"/>
              <w:marBottom w:val="0"/>
              <w:divBdr>
                <w:top w:val="none" w:sz="0" w:space="0" w:color="auto"/>
                <w:left w:val="none" w:sz="0" w:space="0" w:color="auto"/>
                <w:bottom w:val="none" w:sz="0" w:space="0" w:color="auto"/>
                <w:right w:val="none" w:sz="0" w:space="0" w:color="auto"/>
              </w:divBdr>
              <w:divsChild>
                <w:div w:id="3619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0651">
      <w:bodyDiv w:val="1"/>
      <w:marLeft w:val="0"/>
      <w:marRight w:val="0"/>
      <w:marTop w:val="0"/>
      <w:marBottom w:val="0"/>
      <w:divBdr>
        <w:top w:val="none" w:sz="0" w:space="0" w:color="auto"/>
        <w:left w:val="none" w:sz="0" w:space="0" w:color="auto"/>
        <w:bottom w:val="none" w:sz="0" w:space="0" w:color="auto"/>
        <w:right w:val="none" w:sz="0" w:space="0" w:color="auto"/>
      </w:divBdr>
      <w:divsChild>
        <w:div w:id="966660758">
          <w:marLeft w:val="0"/>
          <w:marRight w:val="0"/>
          <w:marTop w:val="0"/>
          <w:marBottom w:val="0"/>
          <w:divBdr>
            <w:top w:val="none" w:sz="0" w:space="0" w:color="auto"/>
            <w:left w:val="none" w:sz="0" w:space="0" w:color="auto"/>
            <w:bottom w:val="none" w:sz="0" w:space="0" w:color="auto"/>
            <w:right w:val="none" w:sz="0" w:space="0" w:color="auto"/>
          </w:divBdr>
          <w:divsChild>
            <w:div w:id="492068925">
              <w:marLeft w:val="0"/>
              <w:marRight w:val="0"/>
              <w:marTop w:val="0"/>
              <w:marBottom w:val="0"/>
              <w:divBdr>
                <w:top w:val="none" w:sz="0" w:space="0" w:color="auto"/>
                <w:left w:val="none" w:sz="0" w:space="0" w:color="auto"/>
                <w:bottom w:val="none" w:sz="0" w:space="0" w:color="auto"/>
                <w:right w:val="none" w:sz="0" w:space="0" w:color="auto"/>
              </w:divBdr>
              <w:divsChild>
                <w:div w:id="12594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443">
      <w:bodyDiv w:val="1"/>
      <w:marLeft w:val="0"/>
      <w:marRight w:val="0"/>
      <w:marTop w:val="0"/>
      <w:marBottom w:val="0"/>
      <w:divBdr>
        <w:top w:val="none" w:sz="0" w:space="0" w:color="auto"/>
        <w:left w:val="none" w:sz="0" w:space="0" w:color="auto"/>
        <w:bottom w:val="none" w:sz="0" w:space="0" w:color="auto"/>
        <w:right w:val="none" w:sz="0" w:space="0" w:color="auto"/>
      </w:divBdr>
      <w:divsChild>
        <w:div w:id="672999050">
          <w:marLeft w:val="0"/>
          <w:marRight w:val="0"/>
          <w:marTop w:val="0"/>
          <w:marBottom w:val="0"/>
          <w:divBdr>
            <w:top w:val="none" w:sz="0" w:space="0" w:color="auto"/>
            <w:left w:val="none" w:sz="0" w:space="0" w:color="auto"/>
            <w:bottom w:val="none" w:sz="0" w:space="0" w:color="auto"/>
            <w:right w:val="none" w:sz="0" w:space="0" w:color="auto"/>
          </w:divBdr>
          <w:divsChild>
            <w:div w:id="2095545390">
              <w:marLeft w:val="0"/>
              <w:marRight w:val="0"/>
              <w:marTop w:val="0"/>
              <w:marBottom w:val="0"/>
              <w:divBdr>
                <w:top w:val="none" w:sz="0" w:space="0" w:color="auto"/>
                <w:left w:val="none" w:sz="0" w:space="0" w:color="auto"/>
                <w:bottom w:val="none" w:sz="0" w:space="0" w:color="auto"/>
                <w:right w:val="none" w:sz="0" w:space="0" w:color="auto"/>
              </w:divBdr>
              <w:divsChild>
                <w:div w:id="12221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00127">
      <w:bodyDiv w:val="1"/>
      <w:marLeft w:val="0"/>
      <w:marRight w:val="0"/>
      <w:marTop w:val="0"/>
      <w:marBottom w:val="0"/>
      <w:divBdr>
        <w:top w:val="none" w:sz="0" w:space="0" w:color="auto"/>
        <w:left w:val="none" w:sz="0" w:space="0" w:color="auto"/>
        <w:bottom w:val="none" w:sz="0" w:space="0" w:color="auto"/>
        <w:right w:val="none" w:sz="0" w:space="0" w:color="auto"/>
      </w:divBdr>
    </w:div>
    <w:div w:id="346906281">
      <w:bodyDiv w:val="1"/>
      <w:marLeft w:val="0"/>
      <w:marRight w:val="0"/>
      <w:marTop w:val="0"/>
      <w:marBottom w:val="0"/>
      <w:divBdr>
        <w:top w:val="none" w:sz="0" w:space="0" w:color="auto"/>
        <w:left w:val="none" w:sz="0" w:space="0" w:color="auto"/>
        <w:bottom w:val="none" w:sz="0" w:space="0" w:color="auto"/>
        <w:right w:val="none" w:sz="0" w:space="0" w:color="auto"/>
      </w:divBdr>
    </w:div>
    <w:div w:id="354382809">
      <w:bodyDiv w:val="1"/>
      <w:marLeft w:val="0"/>
      <w:marRight w:val="0"/>
      <w:marTop w:val="0"/>
      <w:marBottom w:val="0"/>
      <w:divBdr>
        <w:top w:val="none" w:sz="0" w:space="0" w:color="auto"/>
        <w:left w:val="none" w:sz="0" w:space="0" w:color="auto"/>
        <w:bottom w:val="none" w:sz="0" w:space="0" w:color="auto"/>
        <w:right w:val="none" w:sz="0" w:space="0" w:color="auto"/>
      </w:divBdr>
    </w:div>
    <w:div w:id="375935749">
      <w:bodyDiv w:val="1"/>
      <w:marLeft w:val="0"/>
      <w:marRight w:val="0"/>
      <w:marTop w:val="0"/>
      <w:marBottom w:val="0"/>
      <w:divBdr>
        <w:top w:val="none" w:sz="0" w:space="0" w:color="auto"/>
        <w:left w:val="none" w:sz="0" w:space="0" w:color="auto"/>
        <w:bottom w:val="none" w:sz="0" w:space="0" w:color="auto"/>
        <w:right w:val="none" w:sz="0" w:space="0" w:color="auto"/>
      </w:divBdr>
      <w:divsChild>
        <w:div w:id="1913657209">
          <w:marLeft w:val="0"/>
          <w:marRight w:val="0"/>
          <w:marTop w:val="0"/>
          <w:marBottom w:val="0"/>
          <w:divBdr>
            <w:top w:val="none" w:sz="0" w:space="0" w:color="auto"/>
            <w:left w:val="none" w:sz="0" w:space="0" w:color="auto"/>
            <w:bottom w:val="none" w:sz="0" w:space="0" w:color="auto"/>
            <w:right w:val="none" w:sz="0" w:space="0" w:color="auto"/>
          </w:divBdr>
          <w:divsChild>
            <w:div w:id="1804536842">
              <w:marLeft w:val="0"/>
              <w:marRight w:val="0"/>
              <w:marTop w:val="0"/>
              <w:marBottom w:val="0"/>
              <w:divBdr>
                <w:top w:val="none" w:sz="0" w:space="0" w:color="auto"/>
                <w:left w:val="none" w:sz="0" w:space="0" w:color="auto"/>
                <w:bottom w:val="none" w:sz="0" w:space="0" w:color="auto"/>
                <w:right w:val="none" w:sz="0" w:space="0" w:color="auto"/>
              </w:divBdr>
              <w:divsChild>
                <w:div w:id="20748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6944">
      <w:bodyDiv w:val="1"/>
      <w:marLeft w:val="0"/>
      <w:marRight w:val="0"/>
      <w:marTop w:val="0"/>
      <w:marBottom w:val="0"/>
      <w:divBdr>
        <w:top w:val="none" w:sz="0" w:space="0" w:color="auto"/>
        <w:left w:val="none" w:sz="0" w:space="0" w:color="auto"/>
        <w:bottom w:val="none" w:sz="0" w:space="0" w:color="auto"/>
        <w:right w:val="none" w:sz="0" w:space="0" w:color="auto"/>
      </w:divBdr>
    </w:div>
    <w:div w:id="403064757">
      <w:bodyDiv w:val="1"/>
      <w:marLeft w:val="0"/>
      <w:marRight w:val="0"/>
      <w:marTop w:val="0"/>
      <w:marBottom w:val="0"/>
      <w:divBdr>
        <w:top w:val="none" w:sz="0" w:space="0" w:color="auto"/>
        <w:left w:val="none" w:sz="0" w:space="0" w:color="auto"/>
        <w:bottom w:val="none" w:sz="0" w:space="0" w:color="auto"/>
        <w:right w:val="none" w:sz="0" w:space="0" w:color="auto"/>
      </w:divBdr>
    </w:div>
    <w:div w:id="459684825">
      <w:bodyDiv w:val="1"/>
      <w:marLeft w:val="0"/>
      <w:marRight w:val="0"/>
      <w:marTop w:val="0"/>
      <w:marBottom w:val="0"/>
      <w:divBdr>
        <w:top w:val="none" w:sz="0" w:space="0" w:color="auto"/>
        <w:left w:val="none" w:sz="0" w:space="0" w:color="auto"/>
        <w:bottom w:val="none" w:sz="0" w:space="0" w:color="auto"/>
        <w:right w:val="none" w:sz="0" w:space="0" w:color="auto"/>
      </w:divBdr>
      <w:divsChild>
        <w:div w:id="1715302045">
          <w:marLeft w:val="0"/>
          <w:marRight w:val="0"/>
          <w:marTop w:val="0"/>
          <w:marBottom w:val="0"/>
          <w:divBdr>
            <w:top w:val="none" w:sz="0" w:space="0" w:color="auto"/>
            <w:left w:val="none" w:sz="0" w:space="0" w:color="auto"/>
            <w:bottom w:val="none" w:sz="0" w:space="0" w:color="auto"/>
            <w:right w:val="none" w:sz="0" w:space="0" w:color="auto"/>
          </w:divBdr>
          <w:divsChild>
            <w:div w:id="733503614">
              <w:marLeft w:val="0"/>
              <w:marRight w:val="0"/>
              <w:marTop w:val="0"/>
              <w:marBottom w:val="0"/>
              <w:divBdr>
                <w:top w:val="none" w:sz="0" w:space="0" w:color="auto"/>
                <w:left w:val="none" w:sz="0" w:space="0" w:color="auto"/>
                <w:bottom w:val="none" w:sz="0" w:space="0" w:color="auto"/>
                <w:right w:val="none" w:sz="0" w:space="0" w:color="auto"/>
              </w:divBdr>
              <w:divsChild>
                <w:div w:id="1520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027">
      <w:bodyDiv w:val="1"/>
      <w:marLeft w:val="0"/>
      <w:marRight w:val="0"/>
      <w:marTop w:val="0"/>
      <w:marBottom w:val="0"/>
      <w:divBdr>
        <w:top w:val="none" w:sz="0" w:space="0" w:color="auto"/>
        <w:left w:val="none" w:sz="0" w:space="0" w:color="auto"/>
        <w:bottom w:val="none" w:sz="0" w:space="0" w:color="auto"/>
        <w:right w:val="none" w:sz="0" w:space="0" w:color="auto"/>
      </w:divBdr>
    </w:div>
    <w:div w:id="510679529">
      <w:bodyDiv w:val="1"/>
      <w:marLeft w:val="0"/>
      <w:marRight w:val="0"/>
      <w:marTop w:val="0"/>
      <w:marBottom w:val="0"/>
      <w:divBdr>
        <w:top w:val="none" w:sz="0" w:space="0" w:color="auto"/>
        <w:left w:val="none" w:sz="0" w:space="0" w:color="auto"/>
        <w:bottom w:val="none" w:sz="0" w:space="0" w:color="auto"/>
        <w:right w:val="none" w:sz="0" w:space="0" w:color="auto"/>
      </w:divBdr>
      <w:divsChild>
        <w:div w:id="973758965">
          <w:marLeft w:val="0"/>
          <w:marRight w:val="0"/>
          <w:marTop w:val="0"/>
          <w:marBottom w:val="0"/>
          <w:divBdr>
            <w:top w:val="none" w:sz="0" w:space="0" w:color="auto"/>
            <w:left w:val="none" w:sz="0" w:space="0" w:color="auto"/>
            <w:bottom w:val="none" w:sz="0" w:space="0" w:color="auto"/>
            <w:right w:val="none" w:sz="0" w:space="0" w:color="auto"/>
          </w:divBdr>
          <w:divsChild>
            <w:div w:id="1016074946">
              <w:marLeft w:val="0"/>
              <w:marRight w:val="0"/>
              <w:marTop w:val="0"/>
              <w:marBottom w:val="0"/>
              <w:divBdr>
                <w:top w:val="none" w:sz="0" w:space="0" w:color="auto"/>
                <w:left w:val="none" w:sz="0" w:space="0" w:color="auto"/>
                <w:bottom w:val="none" w:sz="0" w:space="0" w:color="auto"/>
                <w:right w:val="none" w:sz="0" w:space="0" w:color="auto"/>
              </w:divBdr>
              <w:divsChild>
                <w:div w:id="1176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91">
      <w:bodyDiv w:val="1"/>
      <w:marLeft w:val="0"/>
      <w:marRight w:val="0"/>
      <w:marTop w:val="0"/>
      <w:marBottom w:val="0"/>
      <w:divBdr>
        <w:top w:val="none" w:sz="0" w:space="0" w:color="auto"/>
        <w:left w:val="none" w:sz="0" w:space="0" w:color="auto"/>
        <w:bottom w:val="none" w:sz="0" w:space="0" w:color="auto"/>
        <w:right w:val="none" w:sz="0" w:space="0" w:color="auto"/>
      </w:divBdr>
    </w:div>
    <w:div w:id="542789080">
      <w:bodyDiv w:val="1"/>
      <w:marLeft w:val="0"/>
      <w:marRight w:val="0"/>
      <w:marTop w:val="0"/>
      <w:marBottom w:val="0"/>
      <w:divBdr>
        <w:top w:val="none" w:sz="0" w:space="0" w:color="auto"/>
        <w:left w:val="none" w:sz="0" w:space="0" w:color="auto"/>
        <w:bottom w:val="none" w:sz="0" w:space="0" w:color="auto"/>
        <w:right w:val="none" w:sz="0" w:space="0" w:color="auto"/>
      </w:divBdr>
    </w:div>
    <w:div w:id="545146714">
      <w:bodyDiv w:val="1"/>
      <w:marLeft w:val="0"/>
      <w:marRight w:val="0"/>
      <w:marTop w:val="0"/>
      <w:marBottom w:val="0"/>
      <w:divBdr>
        <w:top w:val="none" w:sz="0" w:space="0" w:color="auto"/>
        <w:left w:val="none" w:sz="0" w:space="0" w:color="auto"/>
        <w:bottom w:val="none" w:sz="0" w:space="0" w:color="auto"/>
        <w:right w:val="none" w:sz="0" w:space="0" w:color="auto"/>
      </w:divBdr>
      <w:divsChild>
        <w:div w:id="1108549725">
          <w:marLeft w:val="0"/>
          <w:marRight w:val="0"/>
          <w:marTop w:val="0"/>
          <w:marBottom w:val="0"/>
          <w:divBdr>
            <w:top w:val="none" w:sz="0" w:space="0" w:color="auto"/>
            <w:left w:val="none" w:sz="0" w:space="0" w:color="auto"/>
            <w:bottom w:val="none" w:sz="0" w:space="0" w:color="auto"/>
            <w:right w:val="none" w:sz="0" w:space="0" w:color="auto"/>
          </w:divBdr>
          <w:divsChild>
            <w:div w:id="1309675239">
              <w:marLeft w:val="0"/>
              <w:marRight w:val="0"/>
              <w:marTop w:val="0"/>
              <w:marBottom w:val="0"/>
              <w:divBdr>
                <w:top w:val="none" w:sz="0" w:space="0" w:color="auto"/>
                <w:left w:val="none" w:sz="0" w:space="0" w:color="auto"/>
                <w:bottom w:val="none" w:sz="0" w:space="0" w:color="auto"/>
                <w:right w:val="none" w:sz="0" w:space="0" w:color="auto"/>
              </w:divBdr>
              <w:divsChild>
                <w:div w:id="873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7801">
      <w:bodyDiv w:val="1"/>
      <w:marLeft w:val="0"/>
      <w:marRight w:val="0"/>
      <w:marTop w:val="0"/>
      <w:marBottom w:val="0"/>
      <w:divBdr>
        <w:top w:val="none" w:sz="0" w:space="0" w:color="auto"/>
        <w:left w:val="none" w:sz="0" w:space="0" w:color="auto"/>
        <w:bottom w:val="none" w:sz="0" w:space="0" w:color="auto"/>
        <w:right w:val="none" w:sz="0" w:space="0" w:color="auto"/>
      </w:divBdr>
      <w:divsChild>
        <w:div w:id="178544567">
          <w:marLeft w:val="0"/>
          <w:marRight w:val="0"/>
          <w:marTop w:val="0"/>
          <w:marBottom w:val="0"/>
          <w:divBdr>
            <w:top w:val="none" w:sz="0" w:space="0" w:color="auto"/>
            <w:left w:val="none" w:sz="0" w:space="0" w:color="auto"/>
            <w:bottom w:val="none" w:sz="0" w:space="0" w:color="auto"/>
            <w:right w:val="none" w:sz="0" w:space="0" w:color="auto"/>
          </w:divBdr>
          <w:divsChild>
            <w:div w:id="1902864301">
              <w:marLeft w:val="0"/>
              <w:marRight w:val="0"/>
              <w:marTop w:val="0"/>
              <w:marBottom w:val="0"/>
              <w:divBdr>
                <w:top w:val="none" w:sz="0" w:space="0" w:color="auto"/>
                <w:left w:val="none" w:sz="0" w:space="0" w:color="auto"/>
                <w:bottom w:val="none" w:sz="0" w:space="0" w:color="auto"/>
                <w:right w:val="none" w:sz="0" w:space="0" w:color="auto"/>
              </w:divBdr>
              <w:divsChild>
                <w:div w:id="1490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4870">
      <w:bodyDiv w:val="1"/>
      <w:marLeft w:val="0"/>
      <w:marRight w:val="0"/>
      <w:marTop w:val="0"/>
      <w:marBottom w:val="0"/>
      <w:divBdr>
        <w:top w:val="none" w:sz="0" w:space="0" w:color="auto"/>
        <w:left w:val="none" w:sz="0" w:space="0" w:color="auto"/>
        <w:bottom w:val="none" w:sz="0" w:space="0" w:color="auto"/>
        <w:right w:val="none" w:sz="0" w:space="0" w:color="auto"/>
      </w:divBdr>
    </w:div>
    <w:div w:id="609901362">
      <w:bodyDiv w:val="1"/>
      <w:marLeft w:val="0"/>
      <w:marRight w:val="0"/>
      <w:marTop w:val="0"/>
      <w:marBottom w:val="0"/>
      <w:divBdr>
        <w:top w:val="none" w:sz="0" w:space="0" w:color="auto"/>
        <w:left w:val="none" w:sz="0" w:space="0" w:color="auto"/>
        <w:bottom w:val="none" w:sz="0" w:space="0" w:color="auto"/>
        <w:right w:val="none" w:sz="0" w:space="0" w:color="auto"/>
      </w:divBdr>
      <w:divsChild>
        <w:div w:id="872380021">
          <w:marLeft w:val="0"/>
          <w:marRight w:val="0"/>
          <w:marTop w:val="0"/>
          <w:marBottom w:val="0"/>
          <w:divBdr>
            <w:top w:val="none" w:sz="0" w:space="0" w:color="auto"/>
            <w:left w:val="none" w:sz="0" w:space="0" w:color="auto"/>
            <w:bottom w:val="none" w:sz="0" w:space="0" w:color="auto"/>
            <w:right w:val="none" w:sz="0" w:space="0" w:color="auto"/>
          </w:divBdr>
          <w:divsChild>
            <w:div w:id="1291286384">
              <w:marLeft w:val="0"/>
              <w:marRight w:val="0"/>
              <w:marTop w:val="0"/>
              <w:marBottom w:val="0"/>
              <w:divBdr>
                <w:top w:val="none" w:sz="0" w:space="0" w:color="auto"/>
                <w:left w:val="none" w:sz="0" w:space="0" w:color="auto"/>
                <w:bottom w:val="none" w:sz="0" w:space="0" w:color="auto"/>
                <w:right w:val="none" w:sz="0" w:space="0" w:color="auto"/>
              </w:divBdr>
              <w:divsChild>
                <w:div w:id="208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0585">
      <w:bodyDiv w:val="1"/>
      <w:marLeft w:val="0"/>
      <w:marRight w:val="0"/>
      <w:marTop w:val="0"/>
      <w:marBottom w:val="0"/>
      <w:divBdr>
        <w:top w:val="none" w:sz="0" w:space="0" w:color="auto"/>
        <w:left w:val="none" w:sz="0" w:space="0" w:color="auto"/>
        <w:bottom w:val="none" w:sz="0" w:space="0" w:color="auto"/>
        <w:right w:val="none" w:sz="0" w:space="0" w:color="auto"/>
      </w:divBdr>
    </w:div>
    <w:div w:id="631592912">
      <w:bodyDiv w:val="1"/>
      <w:marLeft w:val="0"/>
      <w:marRight w:val="0"/>
      <w:marTop w:val="0"/>
      <w:marBottom w:val="0"/>
      <w:divBdr>
        <w:top w:val="none" w:sz="0" w:space="0" w:color="auto"/>
        <w:left w:val="none" w:sz="0" w:space="0" w:color="auto"/>
        <w:bottom w:val="none" w:sz="0" w:space="0" w:color="auto"/>
        <w:right w:val="none" w:sz="0" w:space="0" w:color="auto"/>
      </w:divBdr>
    </w:div>
    <w:div w:id="658189184">
      <w:bodyDiv w:val="1"/>
      <w:marLeft w:val="0"/>
      <w:marRight w:val="0"/>
      <w:marTop w:val="0"/>
      <w:marBottom w:val="0"/>
      <w:divBdr>
        <w:top w:val="none" w:sz="0" w:space="0" w:color="auto"/>
        <w:left w:val="none" w:sz="0" w:space="0" w:color="auto"/>
        <w:bottom w:val="none" w:sz="0" w:space="0" w:color="auto"/>
        <w:right w:val="none" w:sz="0" w:space="0" w:color="auto"/>
      </w:divBdr>
      <w:divsChild>
        <w:div w:id="1786845000">
          <w:marLeft w:val="0"/>
          <w:marRight w:val="0"/>
          <w:marTop w:val="0"/>
          <w:marBottom w:val="0"/>
          <w:divBdr>
            <w:top w:val="none" w:sz="0" w:space="0" w:color="auto"/>
            <w:left w:val="none" w:sz="0" w:space="0" w:color="auto"/>
            <w:bottom w:val="none" w:sz="0" w:space="0" w:color="auto"/>
            <w:right w:val="none" w:sz="0" w:space="0" w:color="auto"/>
          </w:divBdr>
          <w:divsChild>
            <w:div w:id="335377819">
              <w:marLeft w:val="0"/>
              <w:marRight w:val="0"/>
              <w:marTop w:val="0"/>
              <w:marBottom w:val="0"/>
              <w:divBdr>
                <w:top w:val="none" w:sz="0" w:space="0" w:color="auto"/>
                <w:left w:val="none" w:sz="0" w:space="0" w:color="auto"/>
                <w:bottom w:val="none" w:sz="0" w:space="0" w:color="auto"/>
                <w:right w:val="none" w:sz="0" w:space="0" w:color="auto"/>
              </w:divBdr>
              <w:divsChild>
                <w:div w:id="1217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0885">
      <w:bodyDiv w:val="1"/>
      <w:marLeft w:val="0"/>
      <w:marRight w:val="0"/>
      <w:marTop w:val="0"/>
      <w:marBottom w:val="0"/>
      <w:divBdr>
        <w:top w:val="none" w:sz="0" w:space="0" w:color="auto"/>
        <w:left w:val="none" w:sz="0" w:space="0" w:color="auto"/>
        <w:bottom w:val="none" w:sz="0" w:space="0" w:color="auto"/>
        <w:right w:val="none" w:sz="0" w:space="0" w:color="auto"/>
      </w:divBdr>
      <w:divsChild>
        <w:div w:id="1052576006">
          <w:marLeft w:val="0"/>
          <w:marRight w:val="0"/>
          <w:marTop w:val="0"/>
          <w:marBottom w:val="0"/>
          <w:divBdr>
            <w:top w:val="none" w:sz="0" w:space="0" w:color="auto"/>
            <w:left w:val="none" w:sz="0" w:space="0" w:color="auto"/>
            <w:bottom w:val="none" w:sz="0" w:space="0" w:color="auto"/>
            <w:right w:val="none" w:sz="0" w:space="0" w:color="auto"/>
          </w:divBdr>
          <w:divsChild>
            <w:div w:id="1173377305">
              <w:marLeft w:val="0"/>
              <w:marRight w:val="0"/>
              <w:marTop w:val="0"/>
              <w:marBottom w:val="0"/>
              <w:divBdr>
                <w:top w:val="none" w:sz="0" w:space="0" w:color="auto"/>
                <w:left w:val="none" w:sz="0" w:space="0" w:color="auto"/>
                <w:bottom w:val="none" w:sz="0" w:space="0" w:color="auto"/>
                <w:right w:val="none" w:sz="0" w:space="0" w:color="auto"/>
              </w:divBdr>
              <w:divsChild>
                <w:div w:id="9624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38635">
      <w:bodyDiv w:val="1"/>
      <w:marLeft w:val="0"/>
      <w:marRight w:val="0"/>
      <w:marTop w:val="0"/>
      <w:marBottom w:val="0"/>
      <w:divBdr>
        <w:top w:val="none" w:sz="0" w:space="0" w:color="auto"/>
        <w:left w:val="none" w:sz="0" w:space="0" w:color="auto"/>
        <w:bottom w:val="none" w:sz="0" w:space="0" w:color="auto"/>
        <w:right w:val="none" w:sz="0" w:space="0" w:color="auto"/>
      </w:divBdr>
      <w:divsChild>
        <w:div w:id="974020696">
          <w:marLeft w:val="0"/>
          <w:marRight w:val="0"/>
          <w:marTop w:val="0"/>
          <w:marBottom w:val="0"/>
          <w:divBdr>
            <w:top w:val="none" w:sz="0" w:space="0" w:color="auto"/>
            <w:left w:val="none" w:sz="0" w:space="0" w:color="auto"/>
            <w:bottom w:val="none" w:sz="0" w:space="0" w:color="auto"/>
            <w:right w:val="none" w:sz="0" w:space="0" w:color="auto"/>
          </w:divBdr>
          <w:divsChild>
            <w:div w:id="1022903632">
              <w:marLeft w:val="0"/>
              <w:marRight w:val="0"/>
              <w:marTop w:val="0"/>
              <w:marBottom w:val="0"/>
              <w:divBdr>
                <w:top w:val="none" w:sz="0" w:space="0" w:color="auto"/>
                <w:left w:val="none" w:sz="0" w:space="0" w:color="auto"/>
                <w:bottom w:val="none" w:sz="0" w:space="0" w:color="auto"/>
                <w:right w:val="none" w:sz="0" w:space="0" w:color="auto"/>
              </w:divBdr>
              <w:divsChild>
                <w:div w:id="9403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264">
      <w:bodyDiv w:val="1"/>
      <w:marLeft w:val="0"/>
      <w:marRight w:val="0"/>
      <w:marTop w:val="0"/>
      <w:marBottom w:val="0"/>
      <w:divBdr>
        <w:top w:val="none" w:sz="0" w:space="0" w:color="auto"/>
        <w:left w:val="none" w:sz="0" w:space="0" w:color="auto"/>
        <w:bottom w:val="none" w:sz="0" w:space="0" w:color="auto"/>
        <w:right w:val="none" w:sz="0" w:space="0" w:color="auto"/>
      </w:divBdr>
    </w:div>
    <w:div w:id="714811890">
      <w:bodyDiv w:val="1"/>
      <w:marLeft w:val="0"/>
      <w:marRight w:val="0"/>
      <w:marTop w:val="0"/>
      <w:marBottom w:val="0"/>
      <w:divBdr>
        <w:top w:val="none" w:sz="0" w:space="0" w:color="auto"/>
        <w:left w:val="none" w:sz="0" w:space="0" w:color="auto"/>
        <w:bottom w:val="none" w:sz="0" w:space="0" w:color="auto"/>
        <w:right w:val="none" w:sz="0" w:space="0" w:color="auto"/>
      </w:divBdr>
      <w:divsChild>
        <w:div w:id="557935808">
          <w:marLeft w:val="0"/>
          <w:marRight w:val="0"/>
          <w:marTop w:val="0"/>
          <w:marBottom w:val="0"/>
          <w:divBdr>
            <w:top w:val="none" w:sz="0" w:space="0" w:color="auto"/>
            <w:left w:val="none" w:sz="0" w:space="0" w:color="auto"/>
            <w:bottom w:val="none" w:sz="0" w:space="0" w:color="auto"/>
            <w:right w:val="none" w:sz="0" w:space="0" w:color="auto"/>
          </w:divBdr>
          <w:divsChild>
            <w:div w:id="2066563654">
              <w:marLeft w:val="0"/>
              <w:marRight w:val="0"/>
              <w:marTop w:val="0"/>
              <w:marBottom w:val="0"/>
              <w:divBdr>
                <w:top w:val="none" w:sz="0" w:space="0" w:color="auto"/>
                <w:left w:val="none" w:sz="0" w:space="0" w:color="auto"/>
                <w:bottom w:val="none" w:sz="0" w:space="0" w:color="auto"/>
                <w:right w:val="none" w:sz="0" w:space="0" w:color="auto"/>
              </w:divBdr>
              <w:divsChild>
                <w:div w:id="10219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8440">
      <w:bodyDiv w:val="1"/>
      <w:marLeft w:val="0"/>
      <w:marRight w:val="0"/>
      <w:marTop w:val="0"/>
      <w:marBottom w:val="0"/>
      <w:divBdr>
        <w:top w:val="none" w:sz="0" w:space="0" w:color="auto"/>
        <w:left w:val="none" w:sz="0" w:space="0" w:color="auto"/>
        <w:bottom w:val="none" w:sz="0" w:space="0" w:color="auto"/>
        <w:right w:val="none" w:sz="0" w:space="0" w:color="auto"/>
      </w:divBdr>
      <w:divsChild>
        <w:div w:id="338042383">
          <w:marLeft w:val="0"/>
          <w:marRight w:val="0"/>
          <w:marTop w:val="0"/>
          <w:marBottom w:val="0"/>
          <w:divBdr>
            <w:top w:val="none" w:sz="0" w:space="0" w:color="auto"/>
            <w:left w:val="none" w:sz="0" w:space="0" w:color="auto"/>
            <w:bottom w:val="none" w:sz="0" w:space="0" w:color="auto"/>
            <w:right w:val="none" w:sz="0" w:space="0" w:color="auto"/>
          </w:divBdr>
          <w:divsChild>
            <w:div w:id="484080756">
              <w:marLeft w:val="0"/>
              <w:marRight w:val="0"/>
              <w:marTop w:val="0"/>
              <w:marBottom w:val="0"/>
              <w:divBdr>
                <w:top w:val="none" w:sz="0" w:space="0" w:color="auto"/>
                <w:left w:val="none" w:sz="0" w:space="0" w:color="auto"/>
                <w:bottom w:val="none" w:sz="0" w:space="0" w:color="auto"/>
                <w:right w:val="none" w:sz="0" w:space="0" w:color="auto"/>
              </w:divBdr>
              <w:divsChild>
                <w:div w:id="8494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6587">
      <w:bodyDiv w:val="1"/>
      <w:marLeft w:val="0"/>
      <w:marRight w:val="0"/>
      <w:marTop w:val="0"/>
      <w:marBottom w:val="0"/>
      <w:divBdr>
        <w:top w:val="none" w:sz="0" w:space="0" w:color="auto"/>
        <w:left w:val="none" w:sz="0" w:space="0" w:color="auto"/>
        <w:bottom w:val="none" w:sz="0" w:space="0" w:color="auto"/>
        <w:right w:val="none" w:sz="0" w:space="0" w:color="auto"/>
      </w:divBdr>
      <w:divsChild>
        <w:div w:id="364520094">
          <w:marLeft w:val="0"/>
          <w:marRight w:val="0"/>
          <w:marTop w:val="0"/>
          <w:marBottom w:val="0"/>
          <w:divBdr>
            <w:top w:val="none" w:sz="0" w:space="0" w:color="auto"/>
            <w:left w:val="none" w:sz="0" w:space="0" w:color="auto"/>
            <w:bottom w:val="none" w:sz="0" w:space="0" w:color="auto"/>
            <w:right w:val="none" w:sz="0" w:space="0" w:color="auto"/>
          </w:divBdr>
          <w:divsChild>
            <w:div w:id="132991745">
              <w:marLeft w:val="0"/>
              <w:marRight w:val="0"/>
              <w:marTop w:val="0"/>
              <w:marBottom w:val="0"/>
              <w:divBdr>
                <w:top w:val="none" w:sz="0" w:space="0" w:color="auto"/>
                <w:left w:val="none" w:sz="0" w:space="0" w:color="auto"/>
                <w:bottom w:val="none" w:sz="0" w:space="0" w:color="auto"/>
                <w:right w:val="none" w:sz="0" w:space="0" w:color="auto"/>
              </w:divBdr>
              <w:divsChild>
                <w:div w:id="368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343">
      <w:bodyDiv w:val="1"/>
      <w:marLeft w:val="0"/>
      <w:marRight w:val="0"/>
      <w:marTop w:val="0"/>
      <w:marBottom w:val="0"/>
      <w:divBdr>
        <w:top w:val="none" w:sz="0" w:space="0" w:color="auto"/>
        <w:left w:val="none" w:sz="0" w:space="0" w:color="auto"/>
        <w:bottom w:val="none" w:sz="0" w:space="0" w:color="auto"/>
        <w:right w:val="none" w:sz="0" w:space="0" w:color="auto"/>
      </w:divBdr>
      <w:divsChild>
        <w:div w:id="68575754">
          <w:marLeft w:val="0"/>
          <w:marRight w:val="0"/>
          <w:marTop w:val="0"/>
          <w:marBottom w:val="0"/>
          <w:divBdr>
            <w:top w:val="none" w:sz="0" w:space="0" w:color="auto"/>
            <w:left w:val="none" w:sz="0" w:space="0" w:color="auto"/>
            <w:bottom w:val="none" w:sz="0" w:space="0" w:color="auto"/>
            <w:right w:val="none" w:sz="0" w:space="0" w:color="auto"/>
          </w:divBdr>
          <w:divsChild>
            <w:div w:id="934630002">
              <w:marLeft w:val="0"/>
              <w:marRight w:val="0"/>
              <w:marTop w:val="0"/>
              <w:marBottom w:val="0"/>
              <w:divBdr>
                <w:top w:val="none" w:sz="0" w:space="0" w:color="auto"/>
                <w:left w:val="none" w:sz="0" w:space="0" w:color="auto"/>
                <w:bottom w:val="none" w:sz="0" w:space="0" w:color="auto"/>
                <w:right w:val="none" w:sz="0" w:space="0" w:color="auto"/>
              </w:divBdr>
              <w:divsChild>
                <w:div w:id="15747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2736">
      <w:bodyDiv w:val="1"/>
      <w:marLeft w:val="0"/>
      <w:marRight w:val="0"/>
      <w:marTop w:val="0"/>
      <w:marBottom w:val="0"/>
      <w:divBdr>
        <w:top w:val="none" w:sz="0" w:space="0" w:color="auto"/>
        <w:left w:val="none" w:sz="0" w:space="0" w:color="auto"/>
        <w:bottom w:val="none" w:sz="0" w:space="0" w:color="auto"/>
        <w:right w:val="none" w:sz="0" w:space="0" w:color="auto"/>
      </w:divBdr>
    </w:div>
    <w:div w:id="793256170">
      <w:bodyDiv w:val="1"/>
      <w:marLeft w:val="0"/>
      <w:marRight w:val="0"/>
      <w:marTop w:val="0"/>
      <w:marBottom w:val="0"/>
      <w:divBdr>
        <w:top w:val="none" w:sz="0" w:space="0" w:color="auto"/>
        <w:left w:val="none" w:sz="0" w:space="0" w:color="auto"/>
        <w:bottom w:val="none" w:sz="0" w:space="0" w:color="auto"/>
        <w:right w:val="none" w:sz="0" w:space="0" w:color="auto"/>
      </w:divBdr>
      <w:divsChild>
        <w:div w:id="1388381232">
          <w:marLeft w:val="0"/>
          <w:marRight w:val="0"/>
          <w:marTop w:val="0"/>
          <w:marBottom w:val="0"/>
          <w:divBdr>
            <w:top w:val="none" w:sz="0" w:space="0" w:color="auto"/>
            <w:left w:val="none" w:sz="0" w:space="0" w:color="auto"/>
            <w:bottom w:val="none" w:sz="0" w:space="0" w:color="auto"/>
            <w:right w:val="none" w:sz="0" w:space="0" w:color="auto"/>
          </w:divBdr>
          <w:divsChild>
            <w:div w:id="1188059421">
              <w:marLeft w:val="0"/>
              <w:marRight w:val="0"/>
              <w:marTop w:val="0"/>
              <w:marBottom w:val="0"/>
              <w:divBdr>
                <w:top w:val="none" w:sz="0" w:space="0" w:color="auto"/>
                <w:left w:val="none" w:sz="0" w:space="0" w:color="auto"/>
                <w:bottom w:val="none" w:sz="0" w:space="0" w:color="auto"/>
                <w:right w:val="none" w:sz="0" w:space="0" w:color="auto"/>
              </w:divBdr>
              <w:divsChild>
                <w:div w:id="351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7387">
      <w:bodyDiv w:val="1"/>
      <w:marLeft w:val="0"/>
      <w:marRight w:val="0"/>
      <w:marTop w:val="0"/>
      <w:marBottom w:val="0"/>
      <w:divBdr>
        <w:top w:val="none" w:sz="0" w:space="0" w:color="auto"/>
        <w:left w:val="none" w:sz="0" w:space="0" w:color="auto"/>
        <w:bottom w:val="none" w:sz="0" w:space="0" w:color="auto"/>
        <w:right w:val="none" w:sz="0" w:space="0" w:color="auto"/>
      </w:divBdr>
    </w:div>
    <w:div w:id="804201247">
      <w:bodyDiv w:val="1"/>
      <w:marLeft w:val="0"/>
      <w:marRight w:val="0"/>
      <w:marTop w:val="0"/>
      <w:marBottom w:val="0"/>
      <w:divBdr>
        <w:top w:val="none" w:sz="0" w:space="0" w:color="auto"/>
        <w:left w:val="none" w:sz="0" w:space="0" w:color="auto"/>
        <w:bottom w:val="none" w:sz="0" w:space="0" w:color="auto"/>
        <w:right w:val="none" w:sz="0" w:space="0" w:color="auto"/>
      </w:divBdr>
      <w:divsChild>
        <w:div w:id="590116580">
          <w:marLeft w:val="0"/>
          <w:marRight w:val="0"/>
          <w:marTop w:val="0"/>
          <w:marBottom w:val="0"/>
          <w:divBdr>
            <w:top w:val="none" w:sz="0" w:space="0" w:color="auto"/>
            <w:left w:val="none" w:sz="0" w:space="0" w:color="auto"/>
            <w:bottom w:val="none" w:sz="0" w:space="0" w:color="auto"/>
            <w:right w:val="none" w:sz="0" w:space="0" w:color="auto"/>
          </w:divBdr>
          <w:divsChild>
            <w:div w:id="1930576648">
              <w:marLeft w:val="0"/>
              <w:marRight w:val="0"/>
              <w:marTop w:val="0"/>
              <w:marBottom w:val="0"/>
              <w:divBdr>
                <w:top w:val="none" w:sz="0" w:space="0" w:color="auto"/>
                <w:left w:val="none" w:sz="0" w:space="0" w:color="auto"/>
                <w:bottom w:val="none" w:sz="0" w:space="0" w:color="auto"/>
                <w:right w:val="none" w:sz="0" w:space="0" w:color="auto"/>
              </w:divBdr>
              <w:divsChild>
                <w:div w:id="1376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7598">
      <w:bodyDiv w:val="1"/>
      <w:marLeft w:val="0"/>
      <w:marRight w:val="0"/>
      <w:marTop w:val="0"/>
      <w:marBottom w:val="0"/>
      <w:divBdr>
        <w:top w:val="none" w:sz="0" w:space="0" w:color="auto"/>
        <w:left w:val="none" w:sz="0" w:space="0" w:color="auto"/>
        <w:bottom w:val="none" w:sz="0" w:space="0" w:color="auto"/>
        <w:right w:val="none" w:sz="0" w:space="0" w:color="auto"/>
      </w:divBdr>
      <w:divsChild>
        <w:div w:id="903224056">
          <w:marLeft w:val="0"/>
          <w:marRight w:val="0"/>
          <w:marTop w:val="0"/>
          <w:marBottom w:val="0"/>
          <w:divBdr>
            <w:top w:val="none" w:sz="0" w:space="0" w:color="auto"/>
            <w:left w:val="none" w:sz="0" w:space="0" w:color="auto"/>
            <w:bottom w:val="none" w:sz="0" w:space="0" w:color="auto"/>
            <w:right w:val="none" w:sz="0" w:space="0" w:color="auto"/>
          </w:divBdr>
          <w:divsChild>
            <w:div w:id="615406686">
              <w:marLeft w:val="0"/>
              <w:marRight w:val="0"/>
              <w:marTop w:val="0"/>
              <w:marBottom w:val="0"/>
              <w:divBdr>
                <w:top w:val="none" w:sz="0" w:space="0" w:color="auto"/>
                <w:left w:val="none" w:sz="0" w:space="0" w:color="auto"/>
                <w:bottom w:val="none" w:sz="0" w:space="0" w:color="auto"/>
                <w:right w:val="none" w:sz="0" w:space="0" w:color="auto"/>
              </w:divBdr>
              <w:divsChild>
                <w:div w:id="11657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1713">
      <w:bodyDiv w:val="1"/>
      <w:marLeft w:val="0"/>
      <w:marRight w:val="0"/>
      <w:marTop w:val="0"/>
      <w:marBottom w:val="0"/>
      <w:divBdr>
        <w:top w:val="none" w:sz="0" w:space="0" w:color="auto"/>
        <w:left w:val="none" w:sz="0" w:space="0" w:color="auto"/>
        <w:bottom w:val="none" w:sz="0" w:space="0" w:color="auto"/>
        <w:right w:val="none" w:sz="0" w:space="0" w:color="auto"/>
      </w:divBdr>
      <w:divsChild>
        <w:div w:id="404181556">
          <w:marLeft w:val="0"/>
          <w:marRight w:val="0"/>
          <w:marTop w:val="0"/>
          <w:marBottom w:val="0"/>
          <w:divBdr>
            <w:top w:val="none" w:sz="0" w:space="0" w:color="auto"/>
            <w:left w:val="none" w:sz="0" w:space="0" w:color="auto"/>
            <w:bottom w:val="none" w:sz="0" w:space="0" w:color="auto"/>
            <w:right w:val="none" w:sz="0" w:space="0" w:color="auto"/>
          </w:divBdr>
          <w:divsChild>
            <w:div w:id="909193540">
              <w:marLeft w:val="0"/>
              <w:marRight w:val="0"/>
              <w:marTop w:val="0"/>
              <w:marBottom w:val="0"/>
              <w:divBdr>
                <w:top w:val="none" w:sz="0" w:space="0" w:color="auto"/>
                <w:left w:val="none" w:sz="0" w:space="0" w:color="auto"/>
                <w:bottom w:val="none" w:sz="0" w:space="0" w:color="auto"/>
                <w:right w:val="none" w:sz="0" w:space="0" w:color="auto"/>
              </w:divBdr>
              <w:divsChild>
                <w:div w:id="4505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5620">
      <w:bodyDiv w:val="1"/>
      <w:marLeft w:val="0"/>
      <w:marRight w:val="0"/>
      <w:marTop w:val="0"/>
      <w:marBottom w:val="0"/>
      <w:divBdr>
        <w:top w:val="none" w:sz="0" w:space="0" w:color="auto"/>
        <w:left w:val="none" w:sz="0" w:space="0" w:color="auto"/>
        <w:bottom w:val="none" w:sz="0" w:space="0" w:color="auto"/>
        <w:right w:val="none" w:sz="0" w:space="0" w:color="auto"/>
      </w:divBdr>
    </w:div>
    <w:div w:id="886994031">
      <w:bodyDiv w:val="1"/>
      <w:marLeft w:val="0"/>
      <w:marRight w:val="0"/>
      <w:marTop w:val="0"/>
      <w:marBottom w:val="0"/>
      <w:divBdr>
        <w:top w:val="none" w:sz="0" w:space="0" w:color="auto"/>
        <w:left w:val="none" w:sz="0" w:space="0" w:color="auto"/>
        <w:bottom w:val="none" w:sz="0" w:space="0" w:color="auto"/>
        <w:right w:val="none" w:sz="0" w:space="0" w:color="auto"/>
      </w:divBdr>
    </w:div>
    <w:div w:id="896089998">
      <w:bodyDiv w:val="1"/>
      <w:marLeft w:val="0"/>
      <w:marRight w:val="0"/>
      <w:marTop w:val="0"/>
      <w:marBottom w:val="0"/>
      <w:divBdr>
        <w:top w:val="none" w:sz="0" w:space="0" w:color="auto"/>
        <w:left w:val="none" w:sz="0" w:space="0" w:color="auto"/>
        <w:bottom w:val="none" w:sz="0" w:space="0" w:color="auto"/>
        <w:right w:val="none" w:sz="0" w:space="0" w:color="auto"/>
      </w:divBdr>
      <w:divsChild>
        <w:div w:id="1771241480">
          <w:marLeft w:val="0"/>
          <w:marRight w:val="0"/>
          <w:marTop w:val="0"/>
          <w:marBottom w:val="0"/>
          <w:divBdr>
            <w:top w:val="none" w:sz="0" w:space="0" w:color="auto"/>
            <w:left w:val="none" w:sz="0" w:space="0" w:color="auto"/>
            <w:bottom w:val="none" w:sz="0" w:space="0" w:color="auto"/>
            <w:right w:val="none" w:sz="0" w:space="0" w:color="auto"/>
          </w:divBdr>
          <w:divsChild>
            <w:div w:id="1917981760">
              <w:marLeft w:val="0"/>
              <w:marRight w:val="0"/>
              <w:marTop w:val="0"/>
              <w:marBottom w:val="0"/>
              <w:divBdr>
                <w:top w:val="none" w:sz="0" w:space="0" w:color="auto"/>
                <w:left w:val="none" w:sz="0" w:space="0" w:color="auto"/>
                <w:bottom w:val="none" w:sz="0" w:space="0" w:color="auto"/>
                <w:right w:val="none" w:sz="0" w:space="0" w:color="auto"/>
              </w:divBdr>
              <w:divsChild>
                <w:div w:id="15757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172">
      <w:bodyDiv w:val="1"/>
      <w:marLeft w:val="0"/>
      <w:marRight w:val="0"/>
      <w:marTop w:val="0"/>
      <w:marBottom w:val="0"/>
      <w:divBdr>
        <w:top w:val="none" w:sz="0" w:space="0" w:color="auto"/>
        <w:left w:val="none" w:sz="0" w:space="0" w:color="auto"/>
        <w:bottom w:val="none" w:sz="0" w:space="0" w:color="auto"/>
        <w:right w:val="none" w:sz="0" w:space="0" w:color="auto"/>
      </w:divBdr>
      <w:divsChild>
        <w:div w:id="105661016">
          <w:marLeft w:val="0"/>
          <w:marRight w:val="0"/>
          <w:marTop w:val="0"/>
          <w:marBottom w:val="0"/>
          <w:divBdr>
            <w:top w:val="none" w:sz="0" w:space="0" w:color="auto"/>
            <w:left w:val="none" w:sz="0" w:space="0" w:color="auto"/>
            <w:bottom w:val="none" w:sz="0" w:space="0" w:color="auto"/>
            <w:right w:val="none" w:sz="0" w:space="0" w:color="auto"/>
          </w:divBdr>
          <w:divsChild>
            <w:div w:id="1699546576">
              <w:marLeft w:val="0"/>
              <w:marRight w:val="0"/>
              <w:marTop w:val="0"/>
              <w:marBottom w:val="0"/>
              <w:divBdr>
                <w:top w:val="none" w:sz="0" w:space="0" w:color="auto"/>
                <w:left w:val="none" w:sz="0" w:space="0" w:color="auto"/>
                <w:bottom w:val="none" w:sz="0" w:space="0" w:color="auto"/>
                <w:right w:val="none" w:sz="0" w:space="0" w:color="auto"/>
              </w:divBdr>
              <w:divsChild>
                <w:div w:id="1050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4069">
      <w:bodyDiv w:val="1"/>
      <w:marLeft w:val="0"/>
      <w:marRight w:val="0"/>
      <w:marTop w:val="0"/>
      <w:marBottom w:val="0"/>
      <w:divBdr>
        <w:top w:val="none" w:sz="0" w:space="0" w:color="auto"/>
        <w:left w:val="none" w:sz="0" w:space="0" w:color="auto"/>
        <w:bottom w:val="none" w:sz="0" w:space="0" w:color="auto"/>
        <w:right w:val="none" w:sz="0" w:space="0" w:color="auto"/>
      </w:divBdr>
      <w:divsChild>
        <w:div w:id="1880167880">
          <w:marLeft w:val="0"/>
          <w:marRight w:val="0"/>
          <w:marTop w:val="0"/>
          <w:marBottom w:val="0"/>
          <w:divBdr>
            <w:top w:val="none" w:sz="0" w:space="0" w:color="auto"/>
            <w:left w:val="none" w:sz="0" w:space="0" w:color="auto"/>
            <w:bottom w:val="none" w:sz="0" w:space="0" w:color="auto"/>
            <w:right w:val="none" w:sz="0" w:space="0" w:color="auto"/>
          </w:divBdr>
          <w:divsChild>
            <w:div w:id="1600873575">
              <w:marLeft w:val="0"/>
              <w:marRight w:val="0"/>
              <w:marTop w:val="0"/>
              <w:marBottom w:val="0"/>
              <w:divBdr>
                <w:top w:val="none" w:sz="0" w:space="0" w:color="auto"/>
                <w:left w:val="none" w:sz="0" w:space="0" w:color="auto"/>
                <w:bottom w:val="none" w:sz="0" w:space="0" w:color="auto"/>
                <w:right w:val="none" w:sz="0" w:space="0" w:color="auto"/>
              </w:divBdr>
              <w:divsChild>
                <w:div w:id="14309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5168">
      <w:bodyDiv w:val="1"/>
      <w:marLeft w:val="0"/>
      <w:marRight w:val="0"/>
      <w:marTop w:val="0"/>
      <w:marBottom w:val="0"/>
      <w:divBdr>
        <w:top w:val="none" w:sz="0" w:space="0" w:color="auto"/>
        <w:left w:val="none" w:sz="0" w:space="0" w:color="auto"/>
        <w:bottom w:val="none" w:sz="0" w:space="0" w:color="auto"/>
        <w:right w:val="none" w:sz="0" w:space="0" w:color="auto"/>
      </w:divBdr>
    </w:div>
    <w:div w:id="955336527">
      <w:bodyDiv w:val="1"/>
      <w:marLeft w:val="0"/>
      <w:marRight w:val="0"/>
      <w:marTop w:val="0"/>
      <w:marBottom w:val="0"/>
      <w:divBdr>
        <w:top w:val="none" w:sz="0" w:space="0" w:color="auto"/>
        <w:left w:val="none" w:sz="0" w:space="0" w:color="auto"/>
        <w:bottom w:val="none" w:sz="0" w:space="0" w:color="auto"/>
        <w:right w:val="none" w:sz="0" w:space="0" w:color="auto"/>
      </w:divBdr>
    </w:div>
    <w:div w:id="974217414">
      <w:bodyDiv w:val="1"/>
      <w:marLeft w:val="0"/>
      <w:marRight w:val="0"/>
      <w:marTop w:val="0"/>
      <w:marBottom w:val="0"/>
      <w:divBdr>
        <w:top w:val="none" w:sz="0" w:space="0" w:color="auto"/>
        <w:left w:val="none" w:sz="0" w:space="0" w:color="auto"/>
        <w:bottom w:val="none" w:sz="0" w:space="0" w:color="auto"/>
        <w:right w:val="none" w:sz="0" w:space="0" w:color="auto"/>
      </w:divBdr>
    </w:div>
    <w:div w:id="984698577">
      <w:bodyDiv w:val="1"/>
      <w:marLeft w:val="0"/>
      <w:marRight w:val="0"/>
      <w:marTop w:val="0"/>
      <w:marBottom w:val="0"/>
      <w:divBdr>
        <w:top w:val="none" w:sz="0" w:space="0" w:color="auto"/>
        <w:left w:val="none" w:sz="0" w:space="0" w:color="auto"/>
        <w:bottom w:val="none" w:sz="0" w:space="0" w:color="auto"/>
        <w:right w:val="none" w:sz="0" w:space="0" w:color="auto"/>
      </w:divBdr>
    </w:div>
    <w:div w:id="986008398">
      <w:bodyDiv w:val="1"/>
      <w:marLeft w:val="0"/>
      <w:marRight w:val="0"/>
      <w:marTop w:val="0"/>
      <w:marBottom w:val="0"/>
      <w:divBdr>
        <w:top w:val="none" w:sz="0" w:space="0" w:color="auto"/>
        <w:left w:val="none" w:sz="0" w:space="0" w:color="auto"/>
        <w:bottom w:val="none" w:sz="0" w:space="0" w:color="auto"/>
        <w:right w:val="none" w:sz="0" w:space="0" w:color="auto"/>
      </w:divBdr>
    </w:div>
    <w:div w:id="999039064">
      <w:bodyDiv w:val="1"/>
      <w:marLeft w:val="0"/>
      <w:marRight w:val="0"/>
      <w:marTop w:val="0"/>
      <w:marBottom w:val="0"/>
      <w:divBdr>
        <w:top w:val="none" w:sz="0" w:space="0" w:color="auto"/>
        <w:left w:val="none" w:sz="0" w:space="0" w:color="auto"/>
        <w:bottom w:val="none" w:sz="0" w:space="0" w:color="auto"/>
        <w:right w:val="none" w:sz="0" w:space="0" w:color="auto"/>
      </w:divBdr>
      <w:divsChild>
        <w:div w:id="348798632">
          <w:marLeft w:val="0"/>
          <w:marRight w:val="0"/>
          <w:marTop w:val="0"/>
          <w:marBottom w:val="0"/>
          <w:divBdr>
            <w:top w:val="none" w:sz="0" w:space="0" w:color="auto"/>
            <w:left w:val="none" w:sz="0" w:space="0" w:color="auto"/>
            <w:bottom w:val="none" w:sz="0" w:space="0" w:color="auto"/>
            <w:right w:val="none" w:sz="0" w:space="0" w:color="auto"/>
          </w:divBdr>
          <w:divsChild>
            <w:div w:id="648169271">
              <w:marLeft w:val="0"/>
              <w:marRight w:val="0"/>
              <w:marTop w:val="0"/>
              <w:marBottom w:val="0"/>
              <w:divBdr>
                <w:top w:val="none" w:sz="0" w:space="0" w:color="auto"/>
                <w:left w:val="none" w:sz="0" w:space="0" w:color="auto"/>
                <w:bottom w:val="none" w:sz="0" w:space="0" w:color="auto"/>
                <w:right w:val="none" w:sz="0" w:space="0" w:color="auto"/>
              </w:divBdr>
              <w:divsChild>
                <w:div w:id="1816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5003">
      <w:bodyDiv w:val="1"/>
      <w:marLeft w:val="0"/>
      <w:marRight w:val="0"/>
      <w:marTop w:val="0"/>
      <w:marBottom w:val="0"/>
      <w:divBdr>
        <w:top w:val="none" w:sz="0" w:space="0" w:color="auto"/>
        <w:left w:val="none" w:sz="0" w:space="0" w:color="auto"/>
        <w:bottom w:val="none" w:sz="0" w:space="0" w:color="auto"/>
        <w:right w:val="none" w:sz="0" w:space="0" w:color="auto"/>
      </w:divBdr>
    </w:div>
    <w:div w:id="1022171603">
      <w:bodyDiv w:val="1"/>
      <w:marLeft w:val="0"/>
      <w:marRight w:val="0"/>
      <w:marTop w:val="0"/>
      <w:marBottom w:val="0"/>
      <w:divBdr>
        <w:top w:val="none" w:sz="0" w:space="0" w:color="auto"/>
        <w:left w:val="none" w:sz="0" w:space="0" w:color="auto"/>
        <w:bottom w:val="none" w:sz="0" w:space="0" w:color="auto"/>
        <w:right w:val="none" w:sz="0" w:space="0" w:color="auto"/>
      </w:divBdr>
      <w:divsChild>
        <w:div w:id="913392603">
          <w:marLeft w:val="0"/>
          <w:marRight w:val="0"/>
          <w:marTop w:val="0"/>
          <w:marBottom w:val="0"/>
          <w:divBdr>
            <w:top w:val="none" w:sz="0" w:space="0" w:color="auto"/>
            <w:left w:val="none" w:sz="0" w:space="0" w:color="auto"/>
            <w:bottom w:val="none" w:sz="0" w:space="0" w:color="auto"/>
            <w:right w:val="none" w:sz="0" w:space="0" w:color="auto"/>
          </w:divBdr>
          <w:divsChild>
            <w:div w:id="525022003">
              <w:marLeft w:val="0"/>
              <w:marRight w:val="0"/>
              <w:marTop w:val="0"/>
              <w:marBottom w:val="0"/>
              <w:divBdr>
                <w:top w:val="none" w:sz="0" w:space="0" w:color="auto"/>
                <w:left w:val="none" w:sz="0" w:space="0" w:color="auto"/>
                <w:bottom w:val="none" w:sz="0" w:space="0" w:color="auto"/>
                <w:right w:val="none" w:sz="0" w:space="0" w:color="auto"/>
              </w:divBdr>
              <w:divsChild>
                <w:div w:id="4285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7088">
      <w:bodyDiv w:val="1"/>
      <w:marLeft w:val="0"/>
      <w:marRight w:val="0"/>
      <w:marTop w:val="0"/>
      <w:marBottom w:val="0"/>
      <w:divBdr>
        <w:top w:val="none" w:sz="0" w:space="0" w:color="auto"/>
        <w:left w:val="none" w:sz="0" w:space="0" w:color="auto"/>
        <w:bottom w:val="none" w:sz="0" w:space="0" w:color="auto"/>
        <w:right w:val="none" w:sz="0" w:space="0" w:color="auto"/>
      </w:divBdr>
    </w:div>
    <w:div w:id="1084835791">
      <w:bodyDiv w:val="1"/>
      <w:marLeft w:val="0"/>
      <w:marRight w:val="0"/>
      <w:marTop w:val="0"/>
      <w:marBottom w:val="0"/>
      <w:divBdr>
        <w:top w:val="none" w:sz="0" w:space="0" w:color="auto"/>
        <w:left w:val="none" w:sz="0" w:space="0" w:color="auto"/>
        <w:bottom w:val="none" w:sz="0" w:space="0" w:color="auto"/>
        <w:right w:val="none" w:sz="0" w:space="0" w:color="auto"/>
      </w:divBdr>
      <w:divsChild>
        <w:div w:id="863978249">
          <w:marLeft w:val="0"/>
          <w:marRight w:val="0"/>
          <w:marTop w:val="0"/>
          <w:marBottom w:val="0"/>
          <w:divBdr>
            <w:top w:val="none" w:sz="0" w:space="0" w:color="auto"/>
            <w:left w:val="none" w:sz="0" w:space="0" w:color="auto"/>
            <w:bottom w:val="none" w:sz="0" w:space="0" w:color="auto"/>
            <w:right w:val="none" w:sz="0" w:space="0" w:color="auto"/>
          </w:divBdr>
          <w:divsChild>
            <w:div w:id="641545254">
              <w:marLeft w:val="0"/>
              <w:marRight w:val="0"/>
              <w:marTop w:val="0"/>
              <w:marBottom w:val="0"/>
              <w:divBdr>
                <w:top w:val="none" w:sz="0" w:space="0" w:color="auto"/>
                <w:left w:val="none" w:sz="0" w:space="0" w:color="auto"/>
                <w:bottom w:val="none" w:sz="0" w:space="0" w:color="auto"/>
                <w:right w:val="none" w:sz="0" w:space="0" w:color="auto"/>
              </w:divBdr>
              <w:divsChild>
                <w:div w:id="19618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6993">
      <w:bodyDiv w:val="1"/>
      <w:marLeft w:val="0"/>
      <w:marRight w:val="0"/>
      <w:marTop w:val="0"/>
      <w:marBottom w:val="0"/>
      <w:divBdr>
        <w:top w:val="none" w:sz="0" w:space="0" w:color="auto"/>
        <w:left w:val="none" w:sz="0" w:space="0" w:color="auto"/>
        <w:bottom w:val="none" w:sz="0" w:space="0" w:color="auto"/>
        <w:right w:val="none" w:sz="0" w:space="0" w:color="auto"/>
      </w:divBdr>
    </w:div>
    <w:div w:id="1113938838">
      <w:bodyDiv w:val="1"/>
      <w:marLeft w:val="0"/>
      <w:marRight w:val="0"/>
      <w:marTop w:val="0"/>
      <w:marBottom w:val="0"/>
      <w:divBdr>
        <w:top w:val="none" w:sz="0" w:space="0" w:color="auto"/>
        <w:left w:val="none" w:sz="0" w:space="0" w:color="auto"/>
        <w:bottom w:val="none" w:sz="0" w:space="0" w:color="auto"/>
        <w:right w:val="none" w:sz="0" w:space="0" w:color="auto"/>
      </w:divBdr>
    </w:div>
    <w:div w:id="1119379363">
      <w:bodyDiv w:val="1"/>
      <w:marLeft w:val="0"/>
      <w:marRight w:val="0"/>
      <w:marTop w:val="0"/>
      <w:marBottom w:val="0"/>
      <w:divBdr>
        <w:top w:val="none" w:sz="0" w:space="0" w:color="auto"/>
        <w:left w:val="none" w:sz="0" w:space="0" w:color="auto"/>
        <w:bottom w:val="none" w:sz="0" w:space="0" w:color="auto"/>
        <w:right w:val="none" w:sz="0" w:space="0" w:color="auto"/>
      </w:divBdr>
      <w:divsChild>
        <w:div w:id="1863203612">
          <w:marLeft w:val="0"/>
          <w:marRight w:val="0"/>
          <w:marTop w:val="0"/>
          <w:marBottom w:val="0"/>
          <w:divBdr>
            <w:top w:val="none" w:sz="0" w:space="0" w:color="auto"/>
            <w:left w:val="none" w:sz="0" w:space="0" w:color="auto"/>
            <w:bottom w:val="none" w:sz="0" w:space="0" w:color="auto"/>
            <w:right w:val="none" w:sz="0" w:space="0" w:color="auto"/>
          </w:divBdr>
          <w:divsChild>
            <w:div w:id="1531265038">
              <w:marLeft w:val="0"/>
              <w:marRight w:val="0"/>
              <w:marTop w:val="0"/>
              <w:marBottom w:val="0"/>
              <w:divBdr>
                <w:top w:val="none" w:sz="0" w:space="0" w:color="auto"/>
                <w:left w:val="none" w:sz="0" w:space="0" w:color="auto"/>
                <w:bottom w:val="none" w:sz="0" w:space="0" w:color="auto"/>
                <w:right w:val="none" w:sz="0" w:space="0" w:color="auto"/>
              </w:divBdr>
              <w:divsChild>
                <w:div w:id="654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407">
      <w:bodyDiv w:val="1"/>
      <w:marLeft w:val="0"/>
      <w:marRight w:val="0"/>
      <w:marTop w:val="0"/>
      <w:marBottom w:val="0"/>
      <w:divBdr>
        <w:top w:val="none" w:sz="0" w:space="0" w:color="auto"/>
        <w:left w:val="none" w:sz="0" w:space="0" w:color="auto"/>
        <w:bottom w:val="none" w:sz="0" w:space="0" w:color="auto"/>
        <w:right w:val="none" w:sz="0" w:space="0" w:color="auto"/>
      </w:divBdr>
      <w:divsChild>
        <w:div w:id="727340513">
          <w:marLeft w:val="0"/>
          <w:marRight w:val="0"/>
          <w:marTop w:val="0"/>
          <w:marBottom w:val="0"/>
          <w:divBdr>
            <w:top w:val="none" w:sz="0" w:space="0" w:color="auto"/>
            <w:left w:val="none" w:sz="0" w:space="0" w:color="auto"/>
            <w:bottom w:val="none" w:sz="0" w:space="0" w:color="auto"/>
            <w:right w:val="none" w:sz="0" w:space="0" w:color="auto"/>
          </w:divBdr>
          <w:divsChild>
            <w:div w:id="763377459">
              <w:marLeft w:val="0"/>
              <w:marRight w:val="0"/>
              <w:marTop w:val="0"/>
              <w:marBottom w:val="0"/>
              <w:divBdr>
                <w:top w:val="none" w:sz="0" w:space="0" w:color="auto"/>
                <w:left w:val="none" w:sz="0" w:space="0" w:color="auto"/>
                <w:bottom w:val="none" w:sz="0" w:space="0" w:color="auto"/>
                <w:right w:val="none" w:sz="0" w:space="0" w:color="auto"/>
              </w:divBdr>
              <w:divsChild>
                <w:div w:id="14284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686">
      <w:bodyDiv w:val="1"/>
      <w:marLeft w:val="0"/>
      <w:marRight w:val="0"/>
      <w:marTop w:val="0"/>
      <w:marBottom w:val="0"/>
      <w:divBdr>
        <w:top w:val="none" w:sz="0" w:space="0" w:color="auto"/>
        <w:left w:val="none" w:sz="0" w:space="0" w:color="auto"/>
        <w:bottom w:val="none" w:sz="0" w:space="0" w:color="auto"/>
        <w:right w:val="none" w:sz="0" w:space="0" w:color="auto"/>
      </w:divBdr>
      <w:divsChild>
        <w:div w:id="1963069680">
          <w:marLeft w:val="0"/>
          <w:marRight w:val="0"/>
          <w:marTop w:val="0"/>
          <w:marBottom w:val="0"/>
          <w:divBdr>
            <w:top w:val="none" w:sz="0" w:space="0" w:color="auto"/>
            <w:left w:val="none" w:sz="0" w:space="0" w:color="auto"/>
            <w:bottom w:val="none" w:sz="0" w:space="0" w:color="auto"/>
            <w:right w:val="none" w:sz="0" w:space="0" w:color="auto"/>
          </w:divBdr>
          <w:divsChild>
            <w:div w:id="1988246789">
              <w:marLeft w:val="0"/>
              <w:marRight w:val="0"/>
              <w:marTop w:val="0"/>
              <w:marBottom w:val="0"/>
              <w:divBdr>
                <w:top w:val="none" w:sz="0" w:space="0" w:color="auto"/>
                <w:left w:val="none" w:sz="0" w:space="0" w:color="auto"/>
                <w:bottom w:val="none" w:sz="0" w:space="0" w:color="auto"/>
                <w:right w:val="none" w:sz="0" w:space="0" w:color="auto"/>
              </w:divBdr>
              <w:divsChild>
                <w:div w:id="13276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1434">
      <w:bodyDiv w:val="1"/>
      <w:marLeft w:val="0"/>
      <w:marRight w:val="0"/>
      <w:marTop w:val="0"/>
      <w:marBottom w:val="0"/>
      <w:divBdr>
        <w:top w:val="none" w:sz="0" w:space="0" w:color="auto"/>
        <w:left w:val="none" w:sz="0" w:space="0" w:color="auto"/>
        <w:bottom w:val="none" w:sz="0" w:space="0" w:color="auto"/>
        <w:right w:val="none" w:sz="0" w:space="0" w:color="auto"/>
      </w:divBdr>
      <w:divsChild>
        <w:div w:id="267852470">
          <w:marLeft w:val="0"/>
          <w:marRight w:val="0"/>
          <w:marTop w:val="0"/>
          <w:marBottom w:val="0"/>
          <w:divBdr>
            <w:top w:val="none" w:sz="0" w:space="0" w:color="auto"/>
            <w:left w:val="none" w:sz="0" w:space="0" w:color="auto"/>
            <w:bottom w:val="none" w:sz="0" w:space="0" w:color="auto"/>
            <w:right w:val="none" w:sz="0" w:space="0" w:color="auto"/>
          </w:divBdr>
          <w:divsChild>
            <w:div w:id="703603134">
              <w:marLeft w:val="0"/>
              <w:marRight w:val="0"/>
              <w:marTop w:val="0"/>
              <w:marBottom w:val="0"/>
              <w:divBdr>
                <w:top w:val="none" w:sz="0" w:space="0" w:color="auto"/>
                <w:left w:val="none" w:sz="0" w:space="0" w:color="auto"/>
                <w:bottom w:val="none" w:sz="0" w:space="0" w:color="auto"/>
                <w:right w:val="none" w:sz="0" w:space="0" w:color="auto"/>
              </w:divBdr>
              <w:divsChild>
                <w:div w:id="2103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976">
      <w:bodyDiv w:val="1"/>
      <w:marLeft w:val="0"/>
      <w:marRight w:val="0"/>
      <w:marTop w:val="0"/>
      <w:marBottom w:val="0"/>
      <w:divBdr>
        <w:top w:val="none" w:sz="0" w:space="0" w:color="auto"/>
        <w:left w:val="none" w:sz="0" w:space="0" w:color="auto"/>
        <w:bottom w:val="none" w:sz="0" w:space="0" w:color="auto"/>
        <w:right w:val="none" w:sz="0" w:space="0" w:color="auto"/>
      </w:divBdr>
    </w:div>
    <w:div w:id="1198810648">
      <w:bodyDiv w:val="1"/>
      <w:marLeft w:val="0"/>
      <w:marRight w:val="0"/>
      <w:marTop w:val="0"/>
      <w:marBottom w:val="0"/>
      <w:divBdr>
        <w:top w:val="none" w:sz="0" w:space="0" w:color="auto"/>
        <w:left w:val="none" w:sz="0" w:space="0" w:color="auto"/>
        <w:bottom w:val="none" w:sz="0" w:space="0" w:color="auto"/>
        <w:right w:val="none" w:sz="0" w:space="0" w:color="auto"/>
      </w:divBdr>
    </w:div>
    <w:div w:id="1220746501">
      <w:bodyDiv w:val="1"/>
      <w:marLeft w:val="0"/>
      <w:marRight w:val="0"/>
      <w:marTop w:val="0"/>
      <w:marBottom w:val="0"/>
      <w:divBdr>
        <w:top w:val="none" w:sz="0" w:space="0" w:color="auto"/>
        <w:left w:val="none" w:sz="0" w:space="0" w:color="auto"/>
        <w:bottom w:val="none" w:sz="0" w:space="0" w:color="auto"/>
        <w:right w:val="none" w:sz="0" w:space="0" w:color="auto"/>
      </w:divBdr>
      <w:divsChild>
        <w:div w:id="388572061">
          <w:marLeft w:val="0"/>
          <w:marRight w:val="0"/>
          <w:marTop w:val="0"/>
          <w:marBottom w:val="0"/>
          <w:divBdr>
            <w:top w:val="none" w:sz="0" w:space="0" w:color="auto"/>
            <w:left w:val="none" w:sz="0" w:space="0" w:color="auto"/>
            <w:bottom w:val="none" w:sz="0" w:space="0" w:color="auto"/>
            <w:right w:val="none" w:sz="0" w:space="0" w:color="auto"/>
          </w:divBdr>
          <w:divsChild>
            <w:div w:id="1096248922">
              <w:marLeft w:val="0"/>
              <w:marRight w:val="0"/>
              <w:marTop w:val="0"/>
              <w:marBottom w:val="0"/>
              <w:divBdr>
                <w:top w:val="none" w:sz="0" w:space="0" w:color="auto"/>
                <w:left w:val="none" w:sz="0" w:space="0" w:color="auto"/>
                <w:bottom w:val="none" w:sz="0" w:space="0" w:color="auto"/>
                <w:right w:val="none" w:sz="0" w:space="0" w:color="auto"/>
              </w:divBdr>
              <w:divsChild>
                <w:div w:id="865142576">
                  <w:marLeft w:val="0"/>
                  <w:marRight w:val="0"/>
                  <w:marTop w:val="0"/>
                  <w:marBottom w:val="0"/>
                  <w:divBdr>
                    <w:top w:val="none" w:sz="0" w:space="0" w:color="auto"/>
                    <w:left w:val="none" w:sz="0" w:space="0" w:color="auto"/>
                    <w:bottom w:val="none" w:sz="0" w:space="0" w:color="auto"/>
                    <w:right w:val="none" w:sz="0" w:space="0" w:color="auto"/>
                  </w:divBdr>
                  <w:divsChild>
                    <w:div w:id="1159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8888">
      <w:bodyDiv w:val="1"/>
      <w:marLeft w:val="0"/>
      <w:marRight w:val="0"/>
      <w:marTop w:val="0"/>
      <w:marBottom w:val="0"/>
      <w:divBdr>
        <w:top w:val="none" w:sz="0" w:space="0" w:color="auto"/>
        <w:left w:val="none" w:sz="0" w:space="0" w:color="auto"/>
        <w:bottom w:val="none" w:sz="0" w:space="0" w:color="auto"/>
        <w:right w:val="none" w:sz="0" w:space="0" w:color="auto"/>
      </w:divBdr>
    </w:div>
    <w:div w:id="1257127544">
      <w:bodyDiv w:val="1"/>
      <w:marLeft w:val="0"/>
      <w:marRight w:val="0"/>
      <w:marTop w:val="0"/>
      <w:marBottom w:val="0"/>
      <w:divBdr>
        <w:top w:val="none" w:sz="0" w:space="0" w:color="auto"/>
        <w:left w:val="none" w:sz="0" w:space="0" w:color="auto"/>
        <w:bottom w:val="none" w:sz="0" w:space="0" w:color="auto"/>
        <w:right w:val="none" w:sz="0" w:space="0" w:color="auto"/>
      </w:divBdr>
      <w:divsChild>
        <w:div w:id="1864249272">
          <w:marLeft w:val="0"/>
          <w:marRight w:val="0"/>
          <w:marTop w:val="0"/>
          <w:marBottom w:val="0"/>
          <w:divBdr>
            <w:top w:val="none" w:sz="0" w:space="0" w:color="auto"/>
            <w:left w:val="none" w:sz="0" w:space="0" w:color="auto"/>
            <w:bottom w:val="none" w:sz="0" w:space="0" w:color="auto"/>
            <w:right w:val="none" w:sz="0" w:space="0" w:color="auto"/>
          </w:divBdr>
          <w:divsChild>
            <w:div w:id="118569207">
              <w:marLeft w:val="0"/>
              <w:marRight w:val="0"/>
              <w:marTop w:val="0"/>
              <w:marBottom w:val="0"/>
              <w:divBdr>
                <w:top w:val="none" w:sz="0" w:space="0" w:color="auto"/>
                <w:left w:val="none" w:sz="0" w:space="0" w:color="auto"/>
                <w:bottom w:val="none" w:sz="0" w:space="0" w:color="auto"/>
                <w:right w:val="none" w:sz="0" w:space="0" w:color="auto"/>
              </w:divBdr>
              <w:divsChild>
                <w:div w:id="1998605618">
                  <w:marLeft w:val="0"/>
                  <w:marRight w:val="0"/>
                  <w:marTop w:val="0"/>
                  <w:marBottom w:val="0"/>
                  <w:divBdr>
                    <w:top w:val="none" w:sz="0" w:space="0" w:color="auto"/>
                    <w:left w:val="none" w:sz="0" w:space="0" w:color="auto"/>
                    <w:bottom w:val="none" w:sz="0" w:space="0" w:color="auto"/>
                    <w:right w:val="none" w:sz="0" w:space="0" w:color="auto"/>
                  </w:divBdr>
                  <w:divsChild>
                    <w:div w:id="323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21272">
      <w:bodyDiv w:val="1"/>
      <w:marLeft w:val="0"/>
      <w:marRight w:val="0"/>
      <w:marTop w:val="0"/>
      <w:marBottom w:val="0"/>
      <w:divBdr>
        <w:top w:val="none" w:sz="0" w:space="0" w:color="auto"/>
        <w:left w:val="none" w:sz="0" w:space="0" w:color="auto"/>
        <w:bottom w:val="none" w:sz="0" w:space="0" w:color="auto"/>
        <w:right w:val="none" w:sz="0" w:space="0" w:color="auto"/>
      </w:divBdr>
      <w:divsChild>
        <w:div w:id="1467360611">
          <w:marLeft w:val="0"/>
          <w:marRight w:val="0"/>
          <w:marTop w:val="0"/>
          <w:marBottom w:val="0"/>
          <w:divBdr>
            <w:top w:val="none" w:sz="0" w:space="0" w:color="auto"/>
            <w:left w:val="none" w:sz="0" w:space="0" w:color="auto"/>
            <w:bottom w:val="none" w:sz="0" w:space="0" w:color="auto"/>
            <w:right w:val="none" w:sz="0" w:space="0" w:color="auto"/>
          </w:divBdr>
          <w:divsChild>
            <w:div w:id="1586107966">
              <w:marLeft w:val="0"/>
              <w:marRight w:val="0"/>
              <w:marTop w:val="0"/>
              <w:marBottom w:val="0"/>
              <w:divBdr>
                <w:top w:val="none" w:sz="0" w:space="0" w:color="auto"/>
                <w:left w:val="none" w:sz="0" w:space="0" w:color="auto"/>
                <w:bottom w:val="none" w:sz="0" w:space="0" w:color="auto"/>
                <w:right w:val="none" w:sz="0" w:space="0" w:color="auto"/>
              </w:divBdr>
              <w:divsChild>
                <w:div w:id="12463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0351">
      <w:bodyDiv w:val="1"/>
      <w:marLeft w:val="0"/>
      <w:marRight w:val="0"/>
      <w:marTop w:val="0"/>
      <w:marBottom w:val="0"/>
      <w:divBdr>
        <w:top w:val="none" w:sz="0" w:space="0" w:color="auto"/>
        <w:left w:val="none" w:sz="0" w:space="0" w:color="auto"/>
        <w:bottom w:val="none" w:sz="0" w:space="0" w:color="auto"/>
        <w:right w:val="none" w:sz="0" w:space="0" w:color="auto"/>
      </w:divBdr>
    </w:div>
    <w:div w:id="1264417032">
      <w:bodyDiv w:val="1"/>
      <w:marLeft w:val="0"/>
      <w:marRight w:val="0"/>
      <w:marTop w:val="0"/>
      <w:marBottom w:val="0"/>
      <w:divBdr>
        <w:top w:val="none" w:sz="0" w:space="0" w:color="auto"/>
        <w:left w:val="none" w:sz="0" w:space="0" w:color="auto"/>
        <w:bottom w:val="none" w:sz="0" w:space="0" w:color="auto"/>
        <w:right w:val="none" w:sz="0" w:space="0" w:color="auto"/>
      </w:divBdr>
      <w:divsChild>
        <w:div w:id="1738941791">
          <w:marLeft w:val="0"/>
          <w:marRight w:val="0"/>
          <w:marTop w:val="0"/>
          <w:marBottom w:val="0"/>
          <w:divBdr>
            <w:top w:val="none" w:sz="0" w:space="0" w:color="auto"/>
            <w:left w:val="none" w:sz="0" w:space="0" w:color="auto"/>
            <w:bottom w:val="none" w:sz="0" w:space="0" w:color="auto"/>
            <w:right w:val="none" w:sz="0" w:space="0" w:color="auto"/>
          </w:divBdr>
          <w:divsChild>
            <w:div w:id="394353239">
              <w:marLeft w:val="0"/>
              <w:marRight w:val="0"/>
              <w:marTop w:val="0"/>
              <w:marBottom w:val="0"/>
              <w:divBdr>
                <w:top w:val="none" w:sz="0" w:space="0" w:color="auto"/>
                <w:left w:val="none" w:sz="0" w:space="0" w:color="auto"/>
                <w:bottom w:val="none" w:sz="0" w:space="0" w:color="auto"/>
                <w:right w:val="none" w:sz="0" w:space="0" w:color="auto"/>
              </w:divBdr>
              <w:divsChild>
                <w:div w:id="17027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6032">
      <w:bodyDiv w:val="1"/>
      <w:marLeft w:val="0"/>
      <w:marRight w:val="0"/>
      <w:marTop w:val="0"/>
      <w:marBottom w:val="0"/>
      <w:divBdr>
        <w:top w:val="none" w:sz="0" w:space="0" w:color="auto"/>
        <w:left w:val="none" w:sz="0" w:space="0" w:color="auto"/>
        <w:bottom w:val="none" w:sz="0" w:space="0" w:color="auto"/>
        <w:right w:val="none" w:sz="0" w:space="0" w:color="auto"/>
      </w:divBdr>
    </w:div>
    <w:div w:id="1285116776">
      <w:bodyDiv w:val="1"/>
      <w:marLeft w:val="0"/>
      <w:marRight w:val="0"/>
      <w:marTop w:val="0"/>
      <w:marBottom w:val="0"/>
      <w:divBdr>
        <w:top w:val="none" w:sz="0" w:space="0" w:color="auto"/>
        <w:left w:val="none" w:sz="0" w:space="0" w:color="auto"/>
        <w:bottom w:val="none" w:sz="0" w:space="0" w:color="auto"/>
        <w:right w:val="none" w:sz="0" w:space="0" w:color="auto"/>
      </w:divBdr>
    </w:div>
    <w:div w:id="1307733974">
      <w:bodyDiv w:val="1"/>
      <w:marLeft w:val="0"/>
      <w:marRight w:val="0"/>
      <w:marTop w:val="0"/>
      <w:marBottom w:val="0"/>
      <w:divBdr>
        <w:top w:val="none" w:sz="0" w:space="0" w:color="auto"/>
        <w:left w:val="none" w:sz="0" w:space="0" w:color="auto"/>
        <w:bottom w:val="none" w:sz="0" w:space="0" w:color="auto"/>
        <w:right w:val="none" w:sz="0" w:space="0" w:color="auto"/>
      </w:divBdr>
    </w:div>
    <w:div w:id="1322006247">
      <w:bodyDiv w:val="1"/>
      <w:marLeft w:val="0"/>
      <w:marRight w:val="0"/>
      <w:marTop w:val="0"/>
      <w:marBottom w:val="0"/>
      <w:divBdr>
        <w:top w:val="none" w:sz="0" w:space="0" w:color="auto"/>
        <w:left w:val="none" w:sz="0" w:space="0" w:color="auto"/>
        <w:bottom w:val="none" w:sz="0" w:space="0" w:color="auto"/>
        <w:right w:val="none" w:sz="0" w:space="0" w:color="auto"/>
      </w:divBdr>
      <w:divsChild>
        <w:div w:id="1918008507">
          <w:marLeft w:val="0"/>
          <w:marRight w:val="0"/>
          <w:marTop w:val="0"/>
          <w:marBottom w:val="0"/>
          <w:divBdr>
            <w:top w:val="none" w:sz="0" w:space="0" w:color="auto"/>
            <w:left w:val="none" w:sz="0" w:space="0" w:color="auto"/>
            <w:bottom w:val="none" w:sz="0" w:space="0" w:color="auto"/>
            <w:right w:val="none" w:sz="0" w:space="0" w:color="auto"/>
          </w:divBdr>
          <w:divsChild>
            <w:div w:id="648633630">
              <w:marLeft w:val="0"/>
              <w:marRight w:val="0"/>
              <w:marTop w:val="0"/>
              <w:marBottom w:val="0"/>
              <w:divBdr>
                <w:top w:val="none" w:sz="0" w:space="0" w:color="auto"/>
                <w:left w:val="none" w:sz="0" w:space="0" w:color="auto"/>
                <w:bottom w:val="none" w:sz="0" w:space="0" w:color="auto"/>
                <w:right w:val="none" w:sz="0" w:space="0" w:color="auto"/>
              </w:divBdr>
              <w:divsChild>
                <w:div w:id="959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490">
      <w:bodyDiv w:val="1"/>
      <w:marLeft w:val="0"/>
      <w:marRight w:val="0"/>
      <w:marTop w:val="0"/>
      <w:marBottom w:val="0"/>
      <w:divBdr>
        <w:top w:val="none" w:sz="0" w:space="0" w:color="auto"/>
        <w:left w:val="none" w:sz="0" w:space="0" w:color="auto"/>
        <w:bottom w:val="none" w:sz="0" w:space="0" w:color="auto"/>
        <w:right w:val="none" w:sz="0" w:space="0" w:color="auto"/>
      </w:divBdr>
      <w:divsChild>
        <w:div w:id="547571912">
          <w:marLeft w:val="0"/>
          <w:marRight w:val="0"/>
          <w:marTop w:val="0"/>
          <w:marBottom w:val="0"/>
          <w:divBdr>
            <w:top w:val="none" w:sz="0" w:space="0" w:color="auto"/>
            <w:left w:val="none" w:sz="0" w:space="0" w:color="auto"/>
            <w:bottom w:val="none" w:sz="0" w:space="0" w:color="auto"/>
            <w:right w:val="none" w:sz="0" w:space="0" w:color="auto"/>
          </w:divBdr>
          <w:divsChild>
            <w:div w:id="1051730780">
              <w:marLeft w:val="0"/>
              <w:marRight w:val="0"/>
              <w:marTop w:val="0"/>
              <w:marBottom w:val="0"/>
              <w:divBdr>
                <w:top w:val="none" w:sz="0" w:space="0" w:color="auto"/>
                <w:left w:val="none" w:sz="0" w:space="0" w:color="auto"/>
                <w:bottom w:val="none" w:sz="0" w:space="0" w:color="auto"/>
                <w:right w:val="none" w:sz="0" w:space="0" w:color="auto"/>
              </w:divBdr>
              <w:divsChild>
                <w:div w:id="12847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280">
      <w:bodyDiv w:val="1"/>
      <w:marLeft w:val="0"/>
      <w:marRight w:val="0"/>
      <w:marTop w:val="0"/>
      <w:marBottom w:val="0"/>
      <w:divBdr>
        <w:top w:val="none" w:sz="0" w:space="0" w:color="auto"/>
        <w:left w:val="none" w:sz="0" w:space="0" w:color="auto"/>
        <w:bottom w:val="none" w:sz="0" w:space="0" w:color="auto"/>
        <w:right w:val="none" w:sz="0" w:space="0" w:color="auto"/>
      </w:divBdr>
    </w:div>
    <w:div w:id="1398018432">
      <w:bodyDiv w:val="1"/>
      <w:marLeft w:val="0"/>
      <w:marRight w:val="0"/>
      <w:marTop w:val="0"/>
      <w:marBottom w:val="0"/>
      <w:divBdr>
        <w:top w:val="none" w:sz="0" w:space="0" w:color="auto"/>
        <w:left w:val="none" w:sz="0" w:space="0" w:color="auto"/>
        <w:bottom w:val="none" w:sz="0" w:space="0" w:color="auto"/>
        <w:right w:val="none" w:sz="0" w:space="0" w:color="auto"/>
      </w:divBdr>
      <w:divsChild>
        <w:div w:id="96559176">
          <w:marLeft w:val="0"/>
          <w:marRight w:val="0"/>
          <w:marTop w:val="0"/>
          <w:marBottom w:val="0"/>
          <w:divBdr>
            <w:top w:val="none" w:sz="0" w:space="0" w:color="auto"/>
            <w:left w:val="none" w:sz="0" w:space="0" w:color="auto"/>
            <w:bottom w:val="none" w:sz="0" w:space="0" w:color="auto"/>
            <w:right w:val="none" w:sz="0" w:space="0" w:color="auto"/>
          </w:divBdr>
          <w:divsChild>
            <w:div w:id="2028556651">
              <w:marLeft w:val="0"/>
              <w:marRight w:val="0"/>
              <w:marTop w:val="0"/>
              <w:marBottom w:val="0"/>
              <w:divBdr>
                <w:top w:val="none" w:sz="0" w:space="0" w:color="auto"/>
                <w:left w:val="none" w:sz="0" w:space="0" w:color="auto"/>
                <w:bottom w:val="none" w:sz="0" w:space="0" w:color="auto"/>
                <w:right w:val="none" w:sz="0" w:space="0" w:color="auto"/>
              </w:divBdr>
              <w:divsChild>
                <w:div w:id="9899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4508">
      <w:bodyDiv w:val="1"/>
      <w:marLeft w:val="0"/>
      <w:marRight w:val="0"/>
      <w:marTop w:val="0"/>
      <w:marBottom w:val="0"/>
      <w:divBdr>
        <w:top w:val="none" w:sz="0" w:space="0" w:color="auto"/>
        <w:left w:val="none" w:sz="0" w:space="0" w:color="auto"/>
        <w:bottom w:val="none" w:sz="0" w:space="0" w:color="auto"/>
        <w:right w:val="none" w:sz="0" w:space="0" w:color="auto"/>
      </w:divBdr>
    </w:div>
    <w:div w:id="1428112929">
      <w:bodyDiv w:val="1"/>
      <w:marLeft w:val="0"/>
      <w:marRight w:val="0"/>
      <w:marTop w:val="0"/>
      <w:marBottom w:val="0"/>
      <w:divBdr>
        <w:top w:val="none" w:sz="0" w:space="0" w:color="auto"/>
        <w:left w:val="none" w:sz="0" w:space="0" w:color="auto"/>
        <w:bottom w:val="none" w:sz="0" w:space="0" w:color="auto"/>
        <w:right w:val="none" w:sz="0" w:space="0" w:color="auto"/>
      </w:divBdr>
      <w:divsChild>
        <w:div w:id="331640668">
          <w:marLeft w:val="0"/>
          <w:marRight w:val="0"/>
          <w:marTop w:val="0"/>
          <w:marBottom w:val="0"/>
          <w:divBdr>
            <w:top w:val="none" w:sz="0" w:space="0" w:color="auto"/>
            <w:left w:val="none" w:sz="0" w:space="0" w:color="auto"/>
            <w:bottom w:val="none" w:sz="0" w:space="0" w:color="auto"/>
            <w:right w:val="none" w:sz="0" w:space="0" w:color="auto"/>
          </w:divBdr>
          <w:divsChild>
            <w:div w:id="61368928">
              <w:marLeft w:val="0"/>
              <w:marRight w:val="0"/>
              <w:marTop w:val="0"/>
              <w:marBottom w:val="0"/>
              <w:divBdr>
                <w:top w:val="none" w:sz="0" w:space="0" w:color="auto"/>
                <w:left w:val="none" w:sz="0" w:space="0" w:color="auto"/>
                <w:bottom w:val="none" w:sz="0" w:space="0" w:color="auto"/>
                <w:right w:val="none" w:sz="0" w:space="0" w:color="auto"/>
              </w:divBdr>
              <w:divsChild>
                <w:div w:id="1188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8454">
      <w:bodyDiv w:val="1"/>
      <w:marLeft w:val="0"/>
      <w:marRight w:val="0"/>
      <w:marTop w:val="0"/>
      <w:marBottom w:val="0"/>
      <w:divBdr>
        <w:top w:val="none" w:sz="0" w:space="0" w:color="auto"/>
        <w:left w:val="none" w:sz="0" w:space="0" w:color="auto"/>
        <w:bottom w:val="none" w:sz="0" w:space="0" w:color="auto"/>
        <w:right w:val="none" w:sz="0" w:space="0" w:color="auto"/>
      </w:divBdr>
      <w:divsChild>
        <w:div w:id="2115054847">
          <w:marLeft w:val="0"/>
          <w:marRight w:val="0"/>
          <w:marTop w:val="0"/>
          <w:marBottom w:val="0"/>
          <w:divBdr>
            <w:top w:val="none" w:sz="0" w:space="0" w:color="auto"/>
            <w:left w:val="none" w:sz="0" w:space="0" w:color="auto"/>
            <w:bottom w:val="none" w:sz="0" w:space="0" w:color="auto"/>
            <w:right w:val="none" w:sz="0" w:space="0" w:color="auto"/>
          </w:divBdr>
          <w:divsChild>
            <w:div w:id="1413510389">
              <w:marLeft w:val="0"/>
              <w:marRight w:val="0"/>
              <w:marTop w:val="0"/>
              <w:marBottom w:val="0"/>
              <w:divBdr>
                <w:top w:val="none" w:sz="0" w:space="0" w:color="auto"/>
                <w:left w:val="none" w:sz="0" w:space="0" w:color="auto"/>
                <w:bottom w:val="none" w:sz="0" w:space="0" w:color="auto"/>
                <w:right w:val="none" w:sz="0" w:space="0" w:color="auto"/>
              </w:divBdr>
              <w:divsChild>
                <w:div w:id="198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775">
      <w:bodyDiv w:val="1"/>
      <w:marLeft w:val="0"/>
      <w:marRight w:val="0"/>
      <w:marTop w:val="0"/>
      <w:marBottom w:val="0"/>
      <w:divBdr>
        <w:top w:val="none" w:sz="0" w:space="0" w:color="auto"/>
        <w:left w:val="none" w:sz="0" w:space="0" w:color="auto"/>
        <w:bottom w:val="none" w:sz="0" w:space="0" w:color="auto"/>
        <w:right w:val="none" w:sz="0" w:space="0" w:color="auto"/>
      </w:divBdr>
      <w:divsChild>
        <w:div w:id="994068003">
          <w:marLeft w:val="0"/>
          <w:marRight w:val="0"/>
          <w:marTop w:val="0"/>
          <w:marBottom w:val="0"/>
          <w:divBdr>
            <w:top w:val="none" w:sz="0" w:space="0" w:color="auto"/>
            <w:left w:val="none" w:sz="0" w:space="0" w:color="auto"/>
            <w:bottom w:val="none" w:sz="0" w:space="0" w:color="auto"/>
            <w:right w:val="none" w:sz="0" w:space="0" w:color="auto"/>
          </w:divBdr>
          <w:divsChild>
            <w:div w:id="931163542">
              <w:marLeft w:val="0"/>
              <w:marRight w:val="0"/>
              <w:marTop w:val="0"/>
              <w:marBottom w:val="0"/>
              <w:divBdr>
                <w:top w:val="none" w:sz="0" w:space="0" w:color="auto"/>
                <w:left w:val="none" w:sz="0" w:space="0" w:color="auto"/>
                <w:bottom w:val="none" w:sz="0" w:space="0" w:color="auto"/>
                <w:right w:val="none" w:sz="0" w:space="0" w:color="auto"/>
              </w:divBdr>
              <w:divsChild>
                <w:div w:id="1292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7594">
      <w:bodyDiv w:val="1"/>
      <w:marLeft w:val="0"/>
      <w:marRight w:val="0"/>
      <w:marTop w:val="0"/>
      <w:marBottom w:val="0"/>
      <w:divBdr>
        <w:top w:val="none" w:sz="0" w:space="0" w:color="auto"/>
        <w:left w:val="none" w:sz="0" w:space="0" w:color="auto"/>
        <w:bottom w:val="none" w:sz="0" w:space="0" w:color="auto"/>
        <w:right w:val="none" w:sz="0" w:space="0" w:color="auto"/>
      </w:divBdr>
      <w:divsChild>
        <w:div w:id="1298609398">
          <w:marLeft w:val="0"/>
          <w:marRight w:val="0"/>
          <w:marTop w:val="0"/>
          <w:marBottom w:val="0"/>
          <w:divBdr>
            <w:top w:val="none" w:sz="0" w:space="0" w:color="auto"/>
            <w:left w:val="none" w:sz="0" w:space="0" w:color="auto"/>
            <w:bottom w:val="none" w:sz="0" w:space="0" w:color="auto"/>
            <w:right w:val="none" w:sz="0" w:space="0" w:color="auto"/>
          </w:divBdr>
          <w:divsChild>
            <w:div w:id="1946493866">
              <w:marLeft w:val="0"/>
              <w:marRight w:val="0"/>
              <w:marTop w:val="0"/>
              <w:marBottom w:val="0"/>
              <w:divBdr>
                <w:top w:val="none" w:sz="0" w:space="0" w:color="auto"/>
                <w:left w:val="none" w:sz="0" w:space="0" w:color="auto"/>
                <w:bottom w:val="none" w:sz="0" w:space="0" w:color="auto"/>
                <w:right w:val="none" w:sz="0" w:space="0" w:color="auto"/>
              </w:divBdr>
              <w:divsChild>
                <w:div w:id="11832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09206">
      <w:bodyDiv w:val="1"/>
      <w:marLeft w:val="0"/>
      <w:marRight w:val="0"/>
      <w:marTop w:val="0"/>
      <w:marBottom w:val="0"/>
      <w:divBdr>
        <w:top w:val="none" w:sz="0" w:space="0" w:color="auto"/>
        <w:left w:val="none" w:sz="0" w:space="0" w:color="auto"/>
        <w:bottom w:val="none" w:sz="0" w:space="0" w:color="auto"/>
        <w:right w:val="none" w:sz="0" w:space="0" w:color="auto"/>
      </w:divBdr>
      <w:divsChild>
        <w:div w:id="1620917408">
          <w:marLeft w:val="0"/>
          <w:marRight w:val="0"/>
          <w:marTop w:val="0"/>
          <w:marBottom w:val="0"/>
          <w:divBdr>
            <w:top w:val="none" w:sz="0" w:space="0" w:color="auto"/>
            <w:left w:val="none" w:sz="0" w:space="0" w:color="auto"/>
            <w:bottom w:val="none" w:sz="0" w:space="0" w:color="auto"/>
            <w:right w:val="none" w:sz="0" w:space="0" w:color="auto"/>
          </w:divBdr>
          <w:divsChild>
            <w:div w:id="290213272">
              <w:marLeft w:val="0"/>
              <w:marRight w:val="0"/>
              <w:marTop w:val="0"/>
              <w:marBottom w:val="0"/>
              <w:divBdr>
                <w:top w:val="none" w:sz="0" w:space="0" w:color="auto"/>
                <w:left w:val="none" w:sz="0" w:space="0" w:color="auto"/>
                <w:bottom w:val="none" w:sz="0" w:space="0" w:color="auto"/>
                <w:right w:val="none" w:sz="0" w:space="0" w:color="auto"/>
              </w:divBdr>
              <w:divsChild>
                <w:div w:id="522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8192">
      <w:bodyDiv w:val="1"/>
      <w:marLeft w:val="0"/>
      <w:marRight w:val="0"/>
      <w:marTop w:val="0"/>
      <w:marBottom w:val="0"/>
      <w:divBdr>
        <w:top w:val="none" w:sz="0" w:space="0" w:color="auto"/>
        <w:left w:val="none" w:sz="0" w:space="0" w:color="auto"/>
        <w:bottom w:val="none" w:sz="0" w:space="0" w:color="auto"/>
        <w:right w:val="none" w:sz="0" w:space="0" w:color="auto"/>
      </w:divBdr>
      <w:divsChild>
        <w:div w:id="845747654">
          <w:marLeft w:val="0"/>
          <w:marRight w:val="0"/>
          <w:marTop w:val="0"/>
          <w:marBottom w:val="0"/>
          <w:divBdr>
            <w:top w:val="none" w:sz="0" w:space="0" w:color="auto"/>
            <w:left w:val="none" w:sz="0" w:space="0" w:color="auto"/>
            <w:bottom w:val="none" w:sz="0" w:space="0" w:color="auto"/>
            <w:right w:val="none" w:sz="0" w:space="0" w:color="auto"/>
          </w:divBdr>
          <w:divsChild>
            <w:div w:id="125900860">
              <w:marLeft w:val="0"/>
              <w:marRight w:val="0"/>
              <w:marTop w:val="0"/>
              <w:marBottom w:val="0"/>
              <w:divBdr>
                <w:top w:val="none" w:sz="0" w:space="0" w:color="auto"/>
                <w:left w:val="none" w:sz="0" w:space="0" w:color="auto"/>
                <w:bottom w:val="none" w:sz="0" w:space="0" w:color="auto"/>
                <w:right w:val="none" w:sz="0" w:space="0" w:color="auto"/>
              </w:divBdr>
              <w:divsChild>
                <w:div w:id="2111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878">
      <w:bodyDiv w:val="1"/>
      <w:marLeft w:val="0"/>
      <w:marRight w:val="0"/>
      <w:marTop w:val="0"/>
      <w:marBottom w:val="0"/>
      <w:divBdr>
        <w:top w:val="none" w:sz="0" w:space="0" w:color="auto"/>
        <w:left w:val="none" w:sz="0" w:space="0" w:color="auto"/>
        <w:bottom w:val="none" w:sz="0" w:space="0" w:color="auto"/>
        <w:right w:val="none" w:sz="0" w:space="0" w:color="auto"/>
      </w:divBdr>
    </w:div>
    <w:div w:id="1523088156">
      <w:bodyDiv w:val="1"/>
      <w:marLeft w:val="0"/>
      <w:marRight w:val="0"/>
      <w:marTop w:val="0"/>
      <w:marBottom w:val="0"/>
      <w:divBdr>
        <w:top w:val="none" w:sz="0" w:space="0" w:color="auto"/>
        <w:left w:val="none" w:sz="0" w:space="0" w:color="auto"/>
        <w:bottom w:val="none" w:sz="0" w:space="0" w:color="auto"/>
        <w:right w:val="none" w:sz="0" w:space="0" w:color="auto"/>
      </w:divBdr>
      <w:divsChild>
        <w:div w:id="712777539">
          <w:marLeft w:val="0"/>
          <w:marRight w:val="0"/>
          <w:marTop w:val="0"/>
          <w:marBottom w:val="0"/>
          <w:divBdr>
            <w:top w:val="none" w:sz="0" w:space="0" w:color="auto"/>
            <w:left w:val="none" w:sz="0" w:space="0" w:color="auto"/>
            <w:bottom w:val="none" w:sz="0" w:space="0" w:color="auto"/>
            <w:right w:val="none" w:sz="0" w:space="0" w:color="auto"/>
          </w:divBdr>
          <w:divsChild>
            <w:div w:id="34427264">
              <w:marLeft w:val="0"/>
              <w:marRight w:val="0"/>
              <w:marTop w:val="0"/>
              <w:marBottom w:val="0"/>
              <w:divBdr>
                <w:top w:val="none" w:sz="0" w:space="0" w:color="auto"/>
                <w:left w:val="none" w:sz="0" w:space="0" w:color="auto"/>
                <w:bottom w:val="none" w:sz="0" w:space="0" w:color="auto"/>
                <w:right w:val="none" w:sz="0" w:space="0" w:color="auto"/>
              </w:divBdr>
              <w:divsChild>
                <w:div w:id="395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8433">
      <w:bodyDiv w:val="1"/>
      <w:marLeft w:val="0"/>
      <w:marRight w:val="0"/>
      <w:marTop w:val="0"/>
      <w:marBottom w:val="0"/>
      <w:divBdr>
        <w:top w:val="none" w:sz="0" w:space="0" w:color="auto"/>
        <w:left w:val="none" w:sz="0" w:space="0" w:color="auto"/>
        <w:bottom w:val="none" w:sz="0" w:space="0" w:color="auto"/>
        <w:right w:val="none" w:sz="0" w:space="0" w:color="auto"/>
      </w:divBdr>
    </w:div>
    <w:div w:id="1539854401">
      <w:bodyDiv w:val="1"/>
      <w:marLeft w:val="0"/>
      <w:marRight w:val="0"/>
      <w:marTop w:val="0"/>
      <w:marBottom w:val="0"/>
      <w:divBdr>
        <w:top w:val="none" w:sz="0" w:space="0" w:color="auto"/>
        <w:left w:val="none" w:sz="0" w:space="0" w:color="auto"/>
        <w:bottom w:val="none" w:sz="0" w:space="0" w:color="auto"/>
        <w:right w:val="none" w:sz="0" w:space="0" w:color="auto"/>
      </w:divBdr>
    </w:div>
    <w:div w:id="1543203338">
      <w:bodyDiv w:val="1"/>
      <w:marLeft w:val="0"/>
      <w:marRight w:val="0"/>
      <w:marTop w:val="0"/>
      <w:marBottom w:val="0"/>
      <w:divBdr>
        <w:top w:val="none" w:sz="0" w:space="0" w:color="auto"/>
        <w:left w:val="none" w:sz="0" w:space="0" w:color="auto"/>
        <w:bottom w:val="none" w:sz="0" w:space="0" w:color="auto"/>
        <w:right w:val="none" w:sz="0" w:space="0" w:color="auto"/>
      </w:divBdr>
      <w:divsChild>
        <w:div w:id="104468086">
          <w:marLeft w:val="0"/>
          <w:marRight w:val="0"/>
          <w:marTop w:val="0"/>
          <w:marBottom w:val="0"/>
          <w:divBdr>
            <w:top w:val="none" w:sz="0" w:space="0" w:color="auto"/>
            <w:left w:val="none" w:sz="0" w:space="0" w:color="auto"/>
            <w:bottom w:val="none" w:sz="0" w:space="0" w:color="auto"/>
            <w:right w:val="none" w:sz="0" w:space="0" w:color="auto"/>
          </w:divBdr>
          <w:divsChild>
            <w:div w:id="2095777819">
              <w:marLeft w:val="0"/>
              <w:marRight w:val="0"/>
              <w:marTop w:val="0"/>
              <w:marBottom w:val="0"/>
              <w:divBdr>
                <w:top w:val="none" w:sz="0" w:space="0" w:color="auto"/>
                <w:left w:val="none" w:sz="0" w:space="0" w:color="auto"/>
                <w:bottom w:val="none" w:sz="0" w:space="0" w:color="auto"/>
                <w:right w:val="none" w:sz="0" w:space="0" w:color="auto"/>
              </w:divBdr>
              <w:divsChild>
                <w:div w:id="7649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836">
      <w:bodyDiv w:val="1"/>
      <w:marLeft w:val="0"/>
      <w:marRight w:val="0"/>
      <w:marTop w:val="0"/>
      <w:marBottom w:val="0"/>
      <w:divBdr>
        <w:top w:val="none" w:sz="0" w:space="0" w:color="auto"/>
        <w:left w:val="none" w:sz="0" w:space="0" w:color="auto"/>
        <w:bottom w:val="none" w:sz="0" w:space="0" w:color="auto"/>
        <w:right w:val="none" w:sz="0" w:space="0" w:color="auto"/>
      </w:divBdr>
      <w:divsChild>
        <w:div w:id="578712336">
          <w:marLeft w:val="0"/>
          <w:marRight w:val="0"/>
          <w:marTop w:val="0"/>
          <w:marBottom w:val="0"/>
          <w:divBdr>
            <w:top w:val="none" w:sz="0" w:space="0" w:color="auto"/>
            <w:left w:val="none" w:sz="0" w:space="0" w:color="auto"/>
            <w:bottom w:val="none" w:sz="0" w:space="0" w:color="auto"/>
            <w:right w:val="none" w:sz="0" w:space="0" w:color="auto"/>
          </w:divBdr>
          <w:divsChild>
            <w:div w:id="1382098584">
              <w:marLeft w:val="0"/>
              <w:marRight w:val="0"/>
              <w:marTop w:val="0"/>
              <w:marBottom w:val="0"/>
              <w:divBdr>
                <w:top w:val="none" w:sz="0" w:space="0" w:color="auto"/>
                <w:left w:val="none" w:sz="0" w:space="0" w:color="auto"/>
                <w:bottom w:val="none" w:sz="0" w:space="0" w:color="auto"/>
                <w:right w:val="none" w:sz="0" w:space="0" w:color="auto"/>
              </w:divBdr>
              <w:divsChild>
                <w:div w:id="6563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9462">
      <w:bodyDiv w:val="1"/>
      <w:marLeft w:val="0"/>
      <w:marRight w:val="0"/>
      <w:marTop w:val="0"/>
      <w:marBottom w:val="0"/>
      <w:divBdr>
        <w:top w:val="none" w:sz="0" w:space="0" w:color="auto"/>
        <w:left w:val="none" w:sz="0" w:space="0" w:color="auto"/>
        <w:bottom w:val="none" w:sz="0" w:space="0" w:color="auto"/>
        <w:right w:val="none" w:sz="0" w:space="0" w:color="auto"/>
      </w:divBdr>
    </w:div>
    <w:div w:id="1593660944">
      <w:bodyDiv w:val="1"/>
      <w:marLeft w:val="0"/>
      <w:marRight w:val="0"/>
      <w:marTop w:val="0"/>
      <w:marBottom w:val="0"/>
      <w:divBdr>
        <w:top w:val="none" w:sz="0" w:space="0" w:color="auto"/>
        <w:left w:val="none" w:sz="0" w:space="0" w:color="auto"/>
        <w:bottom w:val="none" w:sz="0" w:space="0" w:color="auto"/>
        <w:right w:val="none" w:sz="0" w:space="0" w:color="auto"/>
      </w:divBdr>
      <w:divsChild>
        <w:div w:id="921792766">
          <w:marLeft w:val="0"/>
          <w:marRight w:val="0"/>
          <w:marTop w:val="0"/>
          <w:marBottom w:val="0"/>
          <w:divBdr>
            <w:top w:val="none" w:sz="0" w:space="0" w:color="auto"/>
            <w:left w:val="none" w:sz="0" w:space="0" w:color="auto"/>
            <w:bottom w:val="none" w:sz="0" w:space="0" w:color="auto"/>
            <w:right w:val="none" w:sz="0" w:space="0" w:color="auto"/>
          </w:divBdr>
          <w:divsChild>
            <w:div w:id="1526823058">
              <w:marLeft w:val="0"/>
              <w:marRight w:val="0"/>
              <w:marTop w:val="0"/>
              <w:marBottom w:val="0"/>
              <w:divBdr>
                <w:top w:val="none" w:sz="0" w:space="0" w:color="auto"/>
                <w:left w:val="none" w:sz="0" w:space="0" w:color="auto"/>
                <w:bottom w:val="none" w:sz="0" w:space="0" w:color="auto"/>
                <w:right w:val="none" w:sz="0" w:space="0" w:color="auto"/>
              </w:divBdr>
              <w:divsChild>
                <w:div w:id="9443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5413">
      <w:bodyDiv w:val="1"/>
      <w:marLeft w:val="0"/>
      <w:marRight w:val="0"/>
      <w:marTop w:val="0"/>
      <w:marBottom w:val="0"/>
      <w:divBdr>
        <w:top w:val="none" w:sz="0" w:space="0" w:color="auto"/>
        <w:left w:val="none" w:sz="0" w:space="0" w:color="auto"/>
        <w:bottom w:val="none" w:sz="0" w:space="0" w:color="auto"/>
        <w:right w:val="none" w:sz="0" w:space="0" w:color="auto"/>
      </w:divBdr>
      <w:divsChild>
        <w:div w:id="675960780">
          <w:marLeft w:val="0"/>
          <w:marRight w:val="0"/>
          <w:marTop w:val="0"/>
          <w:marBottom w:val="0"/>
          <w:divBdr>
            <w:top w:val="none" w:sz="0" w:space="0" w:color="auto"/>
            <w:left w:val="none" w:sz="0" w:space="0" w:color="auto"/>
            <w:bottom w:val="none" w:sz="0" w:space="0" w:color="auto"/>
            <w:right w:val="none" w:sz="0" w:space="0" w:color="auto"/>
          </w:divBdr>
          <w:divsChild>
            <w:div w:id="64912233">
              <w:marLeft w:val="0"/>
              <w:marRight w:val="0"/>
              <w:marTop w:val="0"/>
              <w:marBottom w:val="0"/>
              <w:divBdr>
                <w:top w:val="none" w:sz="0" w:space="0" w:color="auto"/>
                <w:left w:val="none" w:sz="0" w:space="0" w:color="auto"/>
                <w:bottom w:val="none" w:sz="0" w:space="0" w:color="auto"/>
                <w:right w:val="none" w:sz="0" w:space="0" w:color="auto"/>
              </w:divBdr>
              <w:divsChild>
                <w:div w:id="5843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40780">
      <w:bodyDiv w:val="1"/>
      <w:marLeft w:val="0"/>
      <w:marRight w:val="0"/>
      <w:marTop w:val="0"/>
      <w:marBottom w:val="0"/>
      <w:divBdr>
        <w:top w:val="none" w:sz="0" w:space="0" w:color="auto"/>
        <w:left w:val="none" w:sz="0" w:space="0" w:color="auto"/>
        <w:bottom w:val="none" w:sz="0" w:space="0" w:color="auto"/>
        <w:right w:val="none" w:sz="0" w:space="0" w:color="auto"/>
      </w:divBdr>
    </w:div>
    <w:div w:id="1677029700">
      <w:bodyDiv w:val="1"/>
      <w:marLeft w:val="0"/>
      <w:marRight w:val="0"/>
      <w:marTop w:val="0"/>
      <w:marBottom w:val="0"/>
      <w:divBdr>
        <w:top w:val="none" w:sz="0" w:space="0" w:color="auto"/>
        <w:left w:val="none" w:sz="0" w:space="0" w:color="auto"/>
        <w:bottom w:val="none" w:sz="0" w:space="0" w:color="auto"/>
        <w:right w:val="none" w:sz="0" w:space="0" w:color="auto"/>
      </w:divBdr>
    </w:div>
    <w:div w:id="1696347234">
      <w:bodyDiv w:val="1"/>
      <w:marLeft w:val="0"/>
      <w:marRight w:val="0"/>
      <w:marTop w:val="0"/>
      <w:marBottom w:val="0"/>
      <w:divBdr>
        <w:top w:val="none" w:sz="0" w:space="0" w:color="auto"/>
        <w:left w:val="none" w:sz="0" w:space="0" w:color="auto"/>
        <w:bottom w:val="none" w:sz="0" w:space="0" w:color="auto"/>
        <w:right w:val="none" w:sz="0" w:space="0" w:color="auto"/>
      </w:divBdr>
      <w:divsChild>
        <w:div w:id="1113548796">
          <w:marLeft w:val="0"/>
          <w:marRight w:val="0"/>
          <w:marTop w:val="0"/>
          <w:marBottom w:val="0"/>
          <w:divBdr>
            <w:top w:val="none" w:sz="0" w:space="0" w:color="auto"/>
            <w:left w:val="none" w:sz="0" w:space="0" w:color="auto"/>
            <w:bottom w:val="none" w:sz="0" w:space="0" w:color="auto"/>
            <w:right w:val="none" w:sz="0" w:space="0" w:color="auto"/>
          </w:divBdr>
          <w:divsChild>
            <w:div w:id="1675303282">
              <w:marLeft w:val="0"/>
              <w:marRight w:val="0"/>
              <w:marTop w:val="0"/>
              <w:marBottom w:val="0"/>
              <w:divBdr>
                <w:top w:val="none" w:sz="0" w:space="0" w:color="auto"/>
                <w:left w:val="none" w:sz="0" w:space="0" w:color="auto"/>
                <w:bottom w:val="none" w:sz="0" w:space="0" w:color="auto"/>
                <w:right w:val="none" w:sz="0" w:space="0" w:color="auto"/>
              </w:divBdr>
              <w:divsChild>
                <w:div w:id="16169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820">
      <w:bodyDiv w:val="1"/>
      <w:marLeft w:val="0"/>
      <w:marRight w:val="0"/>
      <w:marTop w:val="0"/>
      <w:marBottom w:val="0"/>
      <w:divBdr>
        <w:top w:val="none" w:sz="0" w:space="0" w:color="auto"/>
        <w:left w:val="none" w:sz="0" w:space="0" w:color="auto"/>
        <w:bottom w:val="none" w:sz="0" w:space="0" w:color="auto"/>
        <w:right w:val="none" w:sz="0" w:space="0" w:color="auto"/>
      </w:divBdr>
    </w:div>
    <w:div w:id="1746757396">
      <w:bodyDiv w:val="1"/>
      <w:marLeft w:val="0"/>
      <w:marRight w:val="0"/>
      <w:marTop w:val="0"/>
      <w:marBottom w:val="0"/>
      <w:divBdr>
        <w:top w:val="none" w:sz="0" w:space="0" w:color="auto"/>
        <w:left w:val="none" w:sz="0" w:space="0" w:color="auto"/>
        <w:bottom w:val="none" w:sz="0" w:space="0" w:color="auto"/>
        <w:right w:val="none" w:sz="0" w:space="0" w:color="auto"/>
      </w:divBdr>
      <w:divsChild>
        <w:div w:id="1161970352">
          <w:marLeft w:val="0"/>
          <w:marRight w:val="0"/>
          <w:marTop w:val="0"/>
          <w:marBottom w:val="0"/>
          <w:divBdr>
            <w:top w:val="none" w:sz="0" w:space="0" w:color="auto"/>
            <w:left w:val="none" w:sz="0" w:space="0" w:color="auto"/>
            <w:bottom w:val="none" w:sz="0" w:space="0" w:color="auto"/>
            <w:right w:val="none" w:sz="0" w:space="0" w:color="auto"/>
          </w:divBdr>
          <w:divsChild>
            <w:div w:id="1819764732">
              <w:marLeft w:val="0"/>
              <w:marRight w:val="0"/>
              <w:marTop w:val="0"/>
              <w:marBottom w:val="0"/>
              <w:divBdr>
                <w:top w:val="none" w:sz="0" w:space="0" w:color="auto"/>
                <w:left w:val="none" w:sz="0" w:space="0" w:color="auto"/>
                <w:bottom w:val="none" w:sz="0" w:space="0" w:color="auto"/>
                <w:right w:val="none" w:sz="0" w:space="0" w:color="auto"/>
              </w:divBdr>
              <w:divsChild>
                <w:div w:id="2056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8414">
      <w:bodyDiv w:val="1"/>
      <w:marLeft w:val="0"/>
      <w:marRight w:val="0"/>
      <w:marTop w:val="0"/>
      <w:marBottom w:val="0"/>
      <w:divBdr>
        <w:top w:val="none" w:sz="0" w:space="0" w:color="auto"/>
        <w:left w:val="none" w:sz="0" w:space="0" w:color="auto"/>
        <w:bottom w:val="none" w:sz="0" w:space="0" w:color="auto"/>
        <w:right w:val="none" w:sz="0" w:space="0" w:color="auto"/>
      </w:divBdr>
      <w:divsChild>
        <w:div w:id="815757190">
          <w:marLeft w:val="0"/>
          <w:marRight w:val="0"/>
          <w:marTop w:val="0"/>
          <w:marBottom w:val="0"/>
          <w:divBdr>
            <w:top w:val="none" w:sz="0" w:space="0" w:color="auto"/>
            <w:left w:val="none" w:sz="0" w:space="0" w:color="auto"/>
            <w:bottom w:val="none" w:sz="0" w:space="0" w:color="auto"/>
            <w:right w:val="none" w:sz="0" w:space="0" w:color="auto"/>
          </w:divBdr>
          <w:divsChild>
            <w:div w:id="1399396245">
              <w:marLeft w:val="0"/>
              <w:marRight w:val="0"/>
              <w:marTop w:val="0"/>
              <w:marBottom w:val="0"/>
              <w:divBdr>
                <w:top w:val="none" w:sz="0" w:space="0" w:color="auto"/>
                <w:left w:val="none" w:sz="0" w:space="0" w:color="auto"/>
                <w:bottom w:val="none" w:sz="0" w:space="0" w:color="auto"/>
                <w:right w:val="none" w:sz="0" w:space="0" w:color="auto"/>
              </w:divBdr>
              <w:divsChild>
                <w:div w:id="133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7418">
      <w:bodyDiv w:val="1"/>
      <w:marLeft w:val="0"/>
      <w:marRight w:val="0"/>
      <w:marTop w:val="0"/>
      <w:marBottom w:val="0"/>
      <w:divBdr>
        <w:top w:val="none" w:sz="0" w:space="0" w:color="auto"/>
        <w:left w:val="none" w:sz="0" w:space="0" w:color="auto"/>
        <w:bottom w:val="none" w:sz="0" w:space="0" w:color="auto"/>
        <w:right w:val="none" w:sz="0" w:space="0" w:color="auto"/>
      </w:divBdr>
    </w:div>
    <w:div w:id="1778911434">
      <w:bodyDiv w:val="1"/>
      <w:marLeft w:val="0"/>
      <w:marRight w:val="0"/>
      <w:marTop w:val="0"/>
      <w:marBottom w:val="0"/>
      <w:divBdr>
        <w:top w:val="none" w:sz="0" w:space="0" w:color="auto"/>
        <w:left w:val="none" w:sz="0" w:space="0" w:color="auto"/>
        <w:bottom w:val="none" w:sz="0" w:space="0" w:color="auto"/>
        <w:right w:val="none" w:sz="0" w:space="0" w:color="auto"/>
      </w:divBdr>
      <w:divsChild>
        <w:div w:id="165750382">
          <w:marLeft w:val="0"/>
          <w:marRight w:val="0"/>
          <w:marTop w:val="0"/>
          <w:marBottom w:val="0"/>
          <w:divBdr>
            <w:top w:val="none" w:sz="0" w:space="0" w:color="auto"/>
            <w:left w:val="none" w:sz="0" w:space="0" w:color="auto"/>
            <w:bottom w:val="none" w:sz="0" w:space="0" w:color="auto"/>
            <w:right w:val="none" w:sz="0" w:space="0" w:color="auto"/>
          </w:divBdr>
          <w:divsChild>
            <w:div w:id="2059161249">
              <w:marLeft w:val="0"/>
              <w:marRight w:val="0"/>
              <w:marTop w:val="0"/>
              <w:marBottom w:val="0"/>
              <w:divBdr>
                <w:top w:val="none" w:sz="0" w:space="0" w:color="auto"/>
                <w:left w:val="none" w:sz="0" w:space="0" w:color="auto"/>
                <w:bottom w:val="none" w:sz="0" w:space="0" w:color="auto"/>
                <w:right w:val="none" w:sz="0" w:space="0" w:color="auto"/>
              </w:divBdr>
              <w:divsChild>
                <w:div w:id="16763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7409">
      <w:bodyDiv w:val="1"/>
      <w:marLeft w:val="0"/>
      <w:marRight w:val="0"/>
      <w:marTop w:val="0"/>
      <w:marBottom w:val="0"/>
      <w:divBdr>
        <w:top w:val="none" w:sz="0" w:space="0" w:color="auto"/>
        <w:left w:val="none" w:sz="0" w:space="0" w:color="auto"/>
        <w:bottom w:val="none" w:sz="0" w:space="0" w:color="auto"/>
        <w:right w:val="none" w:sz="0" w:space="0" w:color="auto"/>
      </w:divBdr>
      <w:divsChild>
        <w:div w:id="1382637337">
          <w:marLeft w:val="0"/>
          <w:marRight w:val="0"/>
          <w:marTop w:val="0"/>
          <w:marBottom w:val="0"/>
          <w:divBdr>
            <w:top w:val="none" w:sz="0" w:space="0" w:color="auto"/>
            <w:left w:val="none" w:sz="0" w:space="0" w:color="auto"/>
            <w:bottom w:val="none" w:sz="0" w:space="0" w:color="auto"/>
            <w:right w:val="none" w:sz="0" w:space="0" w:color="auto"/>
          </w:divBdr>
          <w:divsChild>
            <w:div w:id="1187673695">
              <w:marLeft w:val="0"/>
              <w:marRight w:val="0"/>
              <w:marTop w:val="0"/>
              <w:marBottom w:val="0"/>
              <w:divBdr>
                <w:top w:val="none" w:sz="0" w:space="0" w:color="auto"/>
                <w:left w:val="none" w:sz="0" w:space="0" w:color="auto"/>
                <w:bottom w:val="none" w:sz="0" w:space="0" w:color="auto"/>
                <w:right w:val="none" w:sz="0" w:space="0" w:color="auto"/>
              </w:divBdr>
              <w:divsChild>
                <w:div w:id="1119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71416">
      <w:bodyDiv w:val="1"/>
      <w:marLeft w:val="0"/>
      <w:marRight w:val="0"/>
      <w:marTop w:val="0"/>
      <w:marBottom w:val="0"/>
      <w:divBdr>
        <w:top w:val="none" w:sz="0" w:space="0" w:color="auto"/>
        <w:left w:val="none" w:sz="0" w:space="0" w:color="auto"/>
        <w:bottom w:val="none" w:sz="0" w:space="0" w:color="auto"/>
        <w:right w:val="none" w:sz="0" w:space="0" w:color="auto"/>
      </w:divBdr>
      <w:divsChild>
        <w:div w:id="2045709175">
          <w:marLeft w:val="0"/>
          <w:marRight w:val="0"/>
          <w:marTop w:val="0"/>
          <w:marBottom w:val="0"/>
          <w:divBdr>
            <w:top w:val="none" w:sz="0" w:space="0" w:color="auto"/>
            <w:left w:val="none" w:sz="0" w:space="0" w:color="auto"/>
            <w:bottom w:val="none" w:sz="0" w:space="0" w:color="auto"/>
            <w:right w:val="none" w:sz="0" w:space="0" w:color="auto"/>
          </w:divBdr>
          <w:divsChild>
            <w:div w:id="23530256">
              <w:marLeft w:val="0"/>
              <w:marRight w:val="0"/>
              <w:marTop w:val="0"/>
              <w:marBottom w:val="0"/>
              <w:divBdr>
                <w:top w:val="none" w:sz="0" w:space="0" w:color="auto"/>
                <w:left w:val="none" w:sz="0" w:space="0" w:color="auto"/>
                <w:bottom w:val="none" w:sz="0" w:space="0" w:color="auto"/>
                <w:right w:val="none" w:sz="0" w:space="0" w:color="auto"/>
              </w:divBdr>
              <w:divsChild>
                <w:div w:id="10850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0170">
      <w:bodyDiv w:val="1"/>
      <w:marLeft w:val="0"/>
      <w:marRight w:val="0"/>
      <w:marTop w:val="0"/>
      <w:marBottom w:val="0"/>
      <w:divBdr>
        <w:top w:val="none" w:sz="0" w:space="0" w:color="auto"/>
        <w:left w:val="none" w:sz="0" w:space="0" w:color="auto"/>
        <w:bottom w:val="none" w:sz="0" w:space="0" w:color="auto"/>
        <w:right w:val="none" w:sz="0" w:space="0" w:color="auto"/>
      </w:divBdr>
    </w:div>
    <w:div w:id="1843617923">
      <w:bodyDiv w:val="1"/>
      <w:marLeft w:val="0"/>
      <w:marRight w:val="0"/>
      <w:marTop w:val="0"/>
      <w:marBottom w:val="0"/>
      <w:divBdr>
        <w:top w:val="none" w:sz="0" w:space="0" w:color="auto"/>
        <w:left w:val="none" w:sz="0" w:space="0" w:color="auto"/>
        <w:bottom w:val="none" w:sz="0" w:space="0" w:color="auto"/>
        <w:right w:val="none" w:sz="0" w:space="0" w:color="auto"/>
      </w:divBdr>
    </w:div>
    <w:div w:id="1896047186">
      <w:bodyDiv w:val="1"/>
      <w:marLeft w:val="0"/>
      <w:marRight w:val="0"/>
      <w:marTop w:val="0"/>
      <w:marBottom w:val="0"/>
      <w:divBdr>
        <w:top w:val="none" w:sz="0" w:space="0" w:color="auto"/>
        <w:left w:val="none" w:sz="0" w:space="0" w:color="auto"/>
        <w:bottom w:val="none" w:sz="0" w:space="0" w:color="auto"/>
        <w:right w:val="none" w:sz="0" w:space="0" w:color="auto"/>
      </w:divBdr>
    </w:div>
    <w:div w:id="1898664602">
      <w:bodyDiv w:val="1"/>
      <w:marLeft w:val="0"/>
      <w:marRight w:val="0"/>
      <w:marTop w:val="0"/>
      <w:marBottom w:val="0"/>
      <w:divBdr>
        <w:top w:val="none" w:sz="0" w:space="0" w:color="auto"/>
        <w:left w:val="none" w:sz="0" w:space="0" w:color="auto"/>
        <w:bottom w:val="none" w:sz="0" w:space="0" w:color="auto"/>
        <w:right w:val="none" w:sz="0" w:space="0" w:color="auto"/>
      </w:divBdr>
    </w:div>
    <w:div w:id="1899824434">
      <w:bodyDiv w:val="1"/>
      <w:marLeft w:val="0"/>
      <w:marRight w:val="0"/>
      <w:marTop w:val="0"/>
      <w:marBottom w:val="0"/>
      <w:divBdr>
        <w:top w:val="none" w:sz="0" w:space="0" w:color="auto"/>
        <w:left w:val="none" w:sz="0" w:space="0" w:color="auto"/>
        <w:bottom w:val="none" w:sz="0" w:space="0" w:color="auto"/>
        <w:right w:val="none" w:sz="0" w:space="0" w:color="auto"/>
      </w:divBdr>
      <w:divsChild>
        <w:div w:id="1006709489">
          <w:marLeft w:val="0"/>
          <w:marRight w:val="0"/>
          <w:marTop w:val="0"/>
          <w:marBottom w:val="0"/>
          <w:divBdr>
            <w:top w:val="none" w:sz="0" w:space="0" w:color="auto"/>
            <w:left w:val="none" w:sz="0" w:space="0" w:color="auto"/>
            <w:bottom w:val="none" w:sz="0" w:space="0" w:color="auto"/>
            <w:right w:val="none" w:sz="0" w:space="0" w:color="auto"/>
          </w:divBdr>
          <w:divsChild>
            <w:div w:id="358429611">
              <w:marLeft w:val="0"/>
              <w:marRight w:val="0"/>
              <w:marTop w:val="0"/>
              <w:marBottom w:val="0"/>
              <w:divBdr>
                <w:top w:val="none" w:sz="0" w:space="0" w:color="auto"/>
                <w:left w:val="none" w:sz="0" w:space="0" w:color="auto"/>
                <w:bottom w:val="none" w:sz="0" w:space="0" w:color="auto"/>
                <w:right w:val="none" w:sz="0" w:space="0" w:color="auto"/>
              </w:divBdr>
              <w:divsChild>
                <w:div w:id="17355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6469">
      <w:bodyDiv w:val="1"/>
      <w:marLeft w:val="0"/>
      <w:marRight w:val="0"/>
      <w:marTop w:val="0"/>
      <w:marBottom w:val="0"/>
      <w:divBdr>
        <w:top w:val="none" w:sz="0" w:space="0" w:color="auto"/>
        <w:left w:val="none" w:sz="0" w:space="0" w:color="auto"/>
        <w:bottom w:val="none" w:sz="0" w:space="0" w:color="auto"/>
        <w:right w:val="none" w:sz="0" w:space="0" w:color="auto"/>
      </w:divBdr>
      <w:divsChild>
        <w:div w:id="307132330">
          <w:marLeft w:val="0"/>
          <w:marRight w:val="0"/>
          <w:marTop w:val="0"/>
          <w:marBottom w:val="0"/>
          <w:divBdr>
            <w:top w:val="none" w:sz="0" w:space="0" w:color="auto"/>
            <w:left w:val="none" w:sz="0" w:space="0" w:color="auto"/>
            <w:bottom w:val="none" w:sz="0" w:space="0" w:color="auto"/>
            <w:right w:val="none" w:sz="0" w:space="0" w:color="auto"/>
          </w:divBdr>
          <w:divsChild>
            <w:div w:id="809203440">
              <w:marLeft w:val="0"/>
              <w:marRight w:val="0"/>
              <w:marTop w:val="0"/>
              <w:marBottom w:val="0"/>
              <w:divBdr>
                <w:top w:val="none" w:sz="0" w:space="0" w:color="auto"/>
                <w:left w:val="none" w:sz="0" w:space="0" w:color="auto"/>
                <w:bottom w:val="none" w:sz="0" w:space="0" w:color="auto"/>
                <w:right w:val="none" w:sz="0" w:space="0" w:color="auto"/>
              </w:divBdr>
              <w:divsChild>
                <w:div w:id="437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9877">
      <w:bodyDiv w:val="1"/>
      <w:marLeft w:val="0"/>
      <w:marRight w:val="0"/>
      <w:marTop w:val="0"/>
      <w:marBottom w:val="0"/>
      <w:divBdr>
        <w:top w:val="none" w:sz="0" w:space="0" w:color="auto"/>
        <w:left w:val="none" w:sz="0" w:space="0" w:color="auto"/>
        <w:bottom w:val="none" w:sz="0" w:space="0" w:color="auto"/>
        <w:right w:val="none" w:sz="0" w:space="0" w:color="auto"/>
      </w:divBdr>
      <w:divsChild>
        <w:div w:id="1626547596">
          <w:marLeft w:val="0"/>
          <w:marRight w:val="0"/>
          <w:marTop w:val="0"/>
          <w:marBottom w:val="0"/>
          <w:divBdr>
            <w:top w:val="none" w:sz="0" w:space="0" w:color="auto"/>
            <w:left w:val="none" w:sz="0" w:space="0" w:color="auto"/>
            <w:bottom w:val="none" w:sz="0" w:space="0" w:color="auto"/>
            <w:right w:val="none" w:sz="0" w:space="0" w:color="auto"/>
          </w:divBdr>
          <w:divsChild>
            <w:div w:id="91169116">
              <w:marLeft w:val="0"/>
              <w:marRight w:val="0"/>
              <w:marTop w:val="0"/>
              <w:marBottom w:val="0"/>
              <w:divBdr>
                <w:top w:val="none" w:sz="0" w:space="0" w:color="auto"/>
                <w:left w:val="none" w:sz="0" w:space="0" w:color="auto"/>
                <w:bottom w:val="none" w:sz="0" w:space="0" w:color="auto"/>
                <w:right w:val="none" w:sz="0" w:space="0" w:color="auto"/>
              </w:divBdr>
              <w:divsChild>
                <w:div w:id="1104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355">
      <w:bodyDiv w:val="1"/>
      <w:marLeft w:val="0"/>
      <w:marRight w:val="0"/>
      <w:marTop w:val="0"/>
      <w:marBottom w:val="0"/>
      <w:divBdr>
        <w:top w:val="none" w:sz="0" w:space="0" w:color="auto"/>
        <w:left w:val="none" w:sz="0" w:space="0" w:color="auto"/>
        <w:bottom w:val="none" w:sz="0" w:space="0" w:color="auto"/>
        <w:right w:val="none" w:sz="0" w:space="0" w:color="auto"/>
      </w:divBdr>
      <w:divsChild>
        <w:div w:id="426734943">
          <w:marLeft w:val="0"/>
          <w:marRight w:val="0"/>
          <w:marTop w:val="0"/>
          <w:marBottom w:val="0"/>
          <w:divBdr>
            <w:top w:val="none" w:sz="0" w:space="0" w:color="auto"/>
            <w:left w:val="none" w:sz="0" w:space="0" w:color="auto"/>
            <w:bottom w:val="none" w:sz="0" w:space="0" w:color="auto"/>
            <w:right w:val="none" w:sz="0" w:space="0" w:color="auto"/>
          </w:divBdr>
          <w:divsChild>
            <w:div w:id="917791118">
              <w:marLeft w:val="0"/>
              <w:marRight w:val="0"/>
              <w:marTop w:val="0"/>
              <w:marBottom w:val="0"/>
              <w:divBdr>
                <w:top w:val="none" w:sz="0" w:space="0" w:color="auto"/>
                <w:left w:val="none" w:sz="0" w:space="0" w:color="auto"/>
                <w:bottom w:val="none" w:sz="0" w:space="0" w:color="auto"/>
                <w:right w:val="none" w:sz="0" w:space="0" w:color="auto"/>
              </w:divBdr>
              <w:divsChild>
                <w:div w:id="517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0448">
      <w:bodyDiv w:val="1"/>
      <w:marLeft w:val="0"/>
      <w:marRight w:val="0"/>
      <w:marTop w:val="0"/>
      <w:marBottom w:val="0"/>
      <w:divBdr>
        <w:top w:val="none" w:sz="0" w:space="0" w:color="auto"/>
        <w:left w:val="none" w:sz="0" w:space="0" w:color="auto"/>
        <w:bottom w:val="none" w:sz="0" w:space="0" w:color="auto"/>
        <w:right w:val="none" w:sz="0" w:space="0" w:color="auto"/>
      </w:divBdr>
    </w:div>
    <w:div w:id="2027780326">
      <w:bodyDiv w:val="1"/>
      <w:marLeft w:val="0"/>
      <w:marRight w:val="0"/>
      <w:marTop w:val="0"/>
      <w:marBottom w:val="0"/>
      <w:divBdr>
        <w:top w:val="none" w:sz="0" w:space="0" w:color="auto"/>
        <w:left w:val="none" w:sz="0" w:space="0" w:color="auto"/>
        <w:bottom w:val="none" w:sz="0" w:space="0" w:color="auto"/>
        <w:right w:val="none" w:sz="0" w:space="0" w:color="auto"/>
      </w:divBdr>
      <w:divsChild>
        <w:div w:id="1215696914">
          <w:marLeft w:val="0"/>
          <w:marRight w:val="0"/>
          <w:marTop w:val="0"/>
          <w:marBottom w:val="0"/>
          <w:divBdr>
            <w:top w:val="none" w:sz="0" w:space="0" w:color="auto"/>
            <w:left w:val="none" w:sz="0" w:space="0" w:color="auto"/>
            <w:bottom w:val="none" w:sz="0" w:space="0" w:color="auto"/>
            <w:right w:val="none" w:sz="0" w:space="0" w:color="auto"/>
          </w:divBdr>
          <w:divsChild>
            <w:div w:id="1812139334">
              <w:marLeft w:val="0"/>
              <w:marRight w:val="0"/>
              <w:marTop w:val="0"/>
              <w:marBottom w:val="0"/>
              <w:divBdr>
                <w:top w:val="none" w:sz="0" w:space="0" w:color="auto"/>
                <w:left w:val="none" w:sz="0" w:space="0" w:color="auto"/>
                <w:bottom w:val="none" w:sz="0" w:space="0" w:color="auto"/>
                <w:right w:val="none" w:sz="0" w:space="0" w:color="auto"/>
              </w:divBdr>
              <w:divsChild>
                <w:div w:id="1166822601">
                  <w:marLeft w:val="0"/>
                  <w:marRight w:val="0"/>
                  <w:marTop w:val="0"/>
                  <w:marBottom w:val="0"/>
                  <w:divBdr>
                    <w:top w:val="none" w:sz="0" w:space="0" w:color="auto"/>
                    <w:left w:val="none" w:sz="0" w:space="0" w:color="auto"/>
                    <w:bottom w:val="none" w:sz="0" w:space="0" w:color="auto"/>
                    <w:right w:val="none" w:sz="0" w:space="0" w:color="auto"/>
                  </w:divBdr>
                </w:div>
              </w:divsChild>
            </w:div>
            <w:div w:id="1941059233">
              <w:marLeft w:val="0"/>
              <w:marRight w:val="0"/>
              <w:marTop w:val="0"/>
              <w:marBottom w:val="0"/>
              <w:divBdr>
                <w:top w:val="none" w:sz="0" w:space="0" w:color="auto"/>
                <w:left w:val="none" w:sz="0" w:space="0" w:color="auto"/>
                <w:bottom w:val="none" w:sz="0" w:space="0" w:color="auto"/>
                <w:right w:val="none" w:sz="0" w:space="0" w:color="auto"/>
              </w:divBdr>
              <w:divsChild>
                <w:div w:id="837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212">
          <w:marLeft w:val="0"/>
          <w:marRight w:val="0"/>
          <w:marTop w:val="0"/>
          <w:marBottom w:val="0"/>
          <w:divBdr>
            <w:top w:val="none" w:sz="0" w:space="0" w:color="auto"/>
            <w:left w:val="none" w:sz="0" w:space="0" w:color="auto"/>
            <w:bottom w:val="none" w:sz="0" w:space="0" w:color="auto"/>
            <w:right w:val="none" w:sz="0" w:space="0" w:color="auto"/>
          </w:divBdr>
          <w:divsChild>
            <w:div w:id="2103600249">
              <w:marLeft w:val="0"/>
              <w:marRight w:val="0"/>
              <w:marTop w:val="0"/>
              <w:marBottom w:val="0"/>
              <w:divBdr>
                <w:top w:val="none" w:sz="0" w:space="0" w:color="auto"/>
                <w:left w:val="none" w:sz="0" w:space="0" w:color="auto"/>
                <w:bottom w:val="none" w:sz="0" w:space="0" w:color="auto"/>
                <w:right w:val="none" w:sz="0" w:space="0" w:color="auto"/>
              </w:divBdr>
              <w:divsChild>
                <w:div w:id="533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7197">
      <w:bodyDiv w:val="1"/>
      <w:marLeft w:val="0"/>
      <w:marRight w:val="0"/>
      <w:marTop w:val="0"/>
      <w:marBottom w:val="0"/>
      <w:divBdr>
        <w:top w:val="none" w:sz="0" w:space="0" w:color="auto"/>
        <w:left w:val="none" w:sz="0" w:space="0" w:color="auto"/>
        <w:bottom w:val="none" w:sz="0" w:space="0" w:color="auto"/>
        <w:right w:val="none" w:sz="0" w:space="0" w:color="auto"/>
      </w:divBdr>
    </w:div>
    <w:div w:id="2038119932">
      <w:bodyDiv w:val="1"/>
      <w:marLeft w:val="0"/>
      <w:marRight w:val="0"/>
      <w:marTop w:val="0"/>
      <w:marBottom w:val="0"/>
      <w:divBdr>
        <w:top w:val="none" w:sz="0" w:space="0" w:color="auto"/>
        <w:left w:val="none" w:sz="0" w:space="0" w:color="auto"/>
        <w:bottom w:val="none" w:sz="0" w:space="0" w:color="auto"/>
        <w:right w:val="none" w:sz="0" w:space="0" w:color="auto"/>
      </w:divBdr>
    </w:div>
    <w:div w:id="2056805850">
      <w:bodyDiv w:val="1"/>
      <w:marLeft w:val="0"/>
      <w:marRight w:val="0"/>
      <w:marTop w:val="0"/>
      <w:marBottom w:val="0"/>
      <w:divBdr>
        <w:top w:val="none" w:sz="0" w:space="0" w:color="auto"/>
        <w:left w:val="none" w:sz="0" w:space="0" w:color="auto"/>
        <w:bottom w:val="none" w:sz="0" w:space="0" w:color="auto"/>
        <w:right w:val="none" w:sz="0" w:space="0" w:color="auto"/>
      </w:divBdr>
      <w:divsChild>
        <w:div w:id="842820398">
          <w:marLeft w:val="0"/>
          <w:marRight w:val="0"/>
          <w:marTop w:val="0"/>
          <w:marBottom w:val="0"/>
          <w:divBdr>
            <w:top w:val="none" w:sz="0" w:space="0" w:color="auto"/>
            <w:left w:val="none" w:sz="0" w:space="0" w:color="auto"/>
            <w:bottom w:val="none" w:sz="0" w:space="0" w:color="auto"/>
            <w:right w:val="none" w:sz="0" w:space="0" w:color="auto"/>
          </w:divBdr>
          <w:divsChild>
            <w:div w:id="551038153">
              <w:marLeft w:val="0"/>
              <w:marRight w:val="0"/>
              <w:marTop w:val="0"/>
              <w:marBottom w:val="0"/>
              <w:divBdr>
                <w:top w:val="none" w:sz="0" w:space="0" w:color="auto"/>
                <w:left w:val="none" w:sz="0" w:space="0" w:color="auto"/>
                <w:bottom w:val="none" w:sz="0" w:space="0" w:color="auto"/>
                <w:right w:val="none" w:sz="0" w:space="0" w:color="auto"/>
              </w:divBdr>
              <w:divsChild>
                <w:div w:id="2054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974">
      <w:bodyDiv w:val="1"/>
      <w:marLeft w:val="0"/>
      <w:marRight w:val="0"/>
      <w:marTop w:val="0"/>
      <w:marBottom w:val="0"/>
      <w:divBdr>
        <w:top w:val="none" w:sz="0" w:space="0" w:color="auto"/>
        <w:left w:val="none" w:sz="0" w:space="0" w:color="auto"/>
        <w:bottom w:val="none" w:sz="0" w:space="0" w:color="auto"/>
        <w:right w:val="none" w:sz="0" w:space="0" w:color="auto"/>
      </w:divBdr>
    </w:div>
    <w:div w:id="2063291452">
      <w:bodyDiv w:val="1"/>
      <w:marLeft w:val="0"/>
      <w:marRight w:val="0"/>
      <w:marTop w:val="0"/>
      <w:marBottom w:val="0"/>
      <w:divBdr>
        <w:top w:val="none" w:sz="0" w:space="0" w:color="auto"/>
        <w:left w:val="none" w:sz="0" w:space="0" w:color="auto"/>
        <w:bottom w:val="none" w:sz="0" w:space="0" w:color="auto"/>
        <w:right w:val="none" w:sz="0" w:space="0" w:color="auto"/>
      </w:divBdr>
      <w:divsChild>
        <w:div w:id="700783578">
          <w:marLeft w:val="0"/>
          <w:marRight w:val="0"/>
          <w:marTop w:val="0"/>
          <w:marBottom w:val="0"/>
          <w:divBdr>
            <w:top w:val="none" w:sz="0" w:space="0" w:color="auto"/>
            <w:left w:val="none" w:sz="0" w:space="0" w:color="auto"/>
            <w:bottom w:val="none" w:sz="0" w:space="0" w:color="auto"/>
            <w:right w:val="none" w:sz="0" w:space="0" w:color="auto"/>
          </w:divBdr>
          <w:divsChild>
            <w:div w:id="906453353">
              <w:marLeft w:val="0"/>
              <w:marRight w:val="0"/>
              <w:marTop w:val="0"/>
              <w:marBottom w:val="0"/>
              <w:divBdr>
                <w:top w:val="none" w:sz="0" w:space="0" w:color="auto"/>
                <w:left w:val="none" w:sz="0" w:space="0" w:color="auto"/>
                <w:bottom w:val="none" w:sz="0" w:space="0" w:color="auto"/>
                <w:right w:val="none" w:sz="0" w:space="0" w:color="auto"/>
              </w:divBdr>
              <w:divsChild>
                <w:div w:id="16436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3897">
      <w:bodyDiv w:val="1"/>
      <w:marLeft w:val="0"/>
      <w:marRight w:val="0"/>
      <w:marTop w:val="0"/>
      <w:marBottom w:val="0"/>
      <w:divBdr>
        <w:top w:val="none" w:sz="0" w:space="0" w:color="auto"/>
        <w:left w:val="none" w:sz="0" w:space="0" w:color="auto"/>
        <w:bottom w:val="none" w:sz="0" w:space="0" w:color="auto"/>
        <w:right w:val="none" w:sz="0" w:space="0" w:color="auto"/>
      </w:divBdr>
      <w:divsChild>
        <w:div w:id="451291509">
          <w:marLeft w:val="0"/>
          <w:marRight w:val="0"/>
          <w:marTop w:val="0"/>
          <w:marBottom w:val="0"/>
          <w:divBdr>
            <w:top w:val="none" w:sz="0" w:space="0" w:color="auto"/>
            <w:left w:val="none" w:sz="0" w:space="0" w:color="auto"/>
            <w:bottom w:val="none" w:sz="0" w:space="0" w:color="auto"/>
            <w:right w:val="none" w:sz="0" w:space="0" w:color="auto"/>
          </w:divBdr>
          <w:divsChild>
            <w:div w:id="168720793">
              <w:marLeft w:val="0"/>
              <w:marRight w:val="0"/>
              <w:marTop w:val="0"/>
              <w:marBottom w:val="0"/>
              <w:divBdr>
                <w:top w:val="none" w:sz="0" w:space="0" w:color="auto"/>
                <w:left w:val="none" w:sz="0" w:space="0" w:color="auto"/>
                <w:bottom w:val="none" w:sz="0" w:space="0" w:color="auto"/>
                <w:right w:val="none" w:sz="0" w:space="0" w:color="auto"/>
              </w:divBdr>
              <w:divsChild>
                <w:div w:id="15688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4108">
      <w:bodyDiv w:val="1"/>
      <w:marLeft w:val="0"/>
      <w:marRight w:val="0"/>
      <w:marTop w:val="0"/>
      <w:marBottom w:val="0"/>
      <w:divBdr>
        <w:top w:val="none" w:sz="0" w:space="0" w:color="auto"/>
        <w:left w:val="none" w:sz="0" w:space="0" w:color="auto"/>
        <w:bottom w:val="none" w:sz="0" w:space="0" w:color="auto"/>
        <w:right w:val="none" w:sz="0" w:space="0" w:color="auto"/>
      </w:divBdr>
      <w:divsChild>
        <w:div w:id="814833057">
          <w:marLeft w:val="0"/>
          <w:marRight w:val="0"/>
          <w:marTop w:val="0"/>
          <w:marBottom w:val="0"/>
          <w:divBdr>
            <w:top w:val="none" w:sz="0" w:space="0" w:color="auto"/>
            <w:left w:val="none" w:sz="0" w:space="0" w:color="auto"/>
            <w:bottom w:val="none" w:sz="0" w:space="0" w:color="auto"/>
            <w:right w:val="none" w:sz="0" w:space="0" w:color="auto"/>
          </w:divBdr>
          <w:divsChild>
            <w:div w:id="1871644090">
              <w:marLeft w:val="0"/>
              <w:marRight w:val="0"/>
              <w:marTop w:val="0"/>
              <w:marBottom w:val="0"/>
              <w:divBdr>
                <w:top w:val="none" w:sz="0" w:space="0" w:color="auto"/>
                <w:left w:val="none" w:sz="0" w:space="0" w:color="auto"/>
                <w:bottom w:val="none" w:sz="0" w:space="0" w:color="auto"/>
                <w:right w:val="none" w:sz="0" w:space="0" w:color="auto"/>
              </w:divBdr>
              <w:divsChild>
                <w:div w:id="19597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2291">
      <w:bodyDiv w:val="1"/>
      <w:marLeft w:val="0"/>
      <w:marRight w:val="0"/>
      <w:marTop w:val="0"/>
      <w:marBottom w:val="0"/>
      <w:divBdr>
        <w:top w:val="none" w:sz="0" w:space="0" w:color="auto"/>
        <w:left w:val="none" w:sz="0" w:space="0" w:color="auto"/>
        <w:bottom w:val="none" w:sz="0" w:space="0" w:color="auto"/>
        <w:right w:val="none" w:sz="0" w:space="0" w:color="auto"/>
      </w:divBdr>
      <w:divsChild>
        <w:div w:id="497428289">
          <w:marLeft w:val="0"/>
          <w:marRight w:val="0"/>
          <w:marTop w:val="0"/>
          <w:marBottom w:val="0"/>
          <w:divBdr>
            <w:top w:val="none" w:sz="0" w:space="0" w:color="auto"/>
            <w:left w:val="none" w:sz="0" w:space="0" w:color="auto"/>
            <w:bottom w:val="none" w:sz="0" w:space="0" w:color="auto"/>
            <w:right w:val="none" w:sz="0" w:space="0" w:color="auto"/>
          </w:divBdr>
          <w:divsChild>
            <w:div w:id="1916469329">
              <w:marLeft w:val="0"/>
              <w:marRight w:val="0"/>
              <w:marTop w:val="0"/>
              <w:marBottom w:val="0"/>
              <w:divBdr>
                <w:top w:val="none" w:sz="0" w:space="0" w:color="auto"/>
                <w:left w:val="none" w:sz="0" w:space="0" w:color="auto"/>
                <w:bottom w:val="none" w:sz="0" w:space="0" w:color="auto"/>
                <w:right w:val="none" w:sz="0" w:space="0" w:color="auto"/>
              </w:divBdr>
              <w:divsChild>
                <w:div w:id="2719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144">
      <w:bodyDiv w:val="1"/>
      <w:marLeft w:val="0"/>
      <w:marRight w:val="0"/>
      <w:marTop w:val="0"/>
      <w:marBottom w:val="0"/>
      <w:divBdr>
        <w:top w:val="none" w:sz="0" w:space="0" w:color="auto"/>
        <w:left w:val="none" w:sz="0" w:space="0" w:color="auto"/>
        <w:bottom w:val="none" w:sz="0" w:space="0" w:color="auto"/>
        <w:right w:val="none" w:sz="0" w:space="0" w:color="auto"/>
      </w:divBdr>
    </w:div>
    <w:div w:id="2105759198">
      <w:bodyDiv w:val="1"/>
      <w:marLeft w:val="0"/>
      <w:marRight w:val="0"/>
      <w:marTop w:val="0"/>
      <w:marBottom w:val="0"/>
      <w:divBdr>
        <w:top w:val="none" w:sz="0" w:space="0" w:color="auto"/>
        <w:left w:val="none" w:sz="0" w:space="0" w:color="auto"/>
        <w:bottom w:val="none" w:sz="0" w:space="0" w:color="auto"/>
        <w:right w:val="none" w:sz="0" w:space="0" w:color="auto"/>
      </w:divBdr>
      <w:divsChild>
        <w:div w:id="1665935933">
          <w:marLeft w:val="0"/>
          <w:marRight w:val="0"/>
          <w:marTop w:val="0"/>
          <w:marBottom w:val="0"/>
          <w:divBdr>
            <w:top w:val="none" w:sz="0" w:space="0" w:color="auto"/>
            <w:left w:val="none" w:sz="0" w:space="0" w:color="auto"/>
            <w:bottom w:val="none" w:sz="0" w:space="0" w:color="auto"/>
            <w:right w:val="none" w:sz="0" w:space="0" w:color="auto"/>
          </w:divBdr>
          <w:divsChild>
            <w:div w:id="1583564020">
              <w:marLeft w:val="0"/>
              <w:marRight w:val="0"/>
              <w:marTop w:val="0"/>
              <w:marBottom w:val="0"/>
              <w:divBdr>
                <w:top w:val="none" w:sz="0" w:space="0" w:color="auto"/>
                <w:left w:val="none" w:sz="0" w:space="0" w:color="auto"/>
                <w:bottom w:val="none" w:sz="0" w:space="0" w:color="auto"/>
                <w:right w:val="none" w:sz="0" w:space="0" w:color="auto"/>
              </w:divBdr>
              <w:divsChild>
                <w:div w:id="271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8644">
      <w:bodyDiv w:val="1"/>
      <w:marLeft w:val="0"/>
      <w:marRight w:val="0"/>
      <w:marTop w:val="0"/>
      <w:marBottom w:val="0"/>
      <w:divBdr>
        <w:top w:val="none" w:sz="0" w:space="0" w:color="auto"/>
        <w:left w:val="none" w:sz="0" w:space="0" w:color="auto"/>
        <w:bottom w:val="none" w:sz="0" w:space="0" w:color="auto"/>
        <w:right w:val="none" w:sz="0" w:space="0" w:color="auto"/>
      </w:divBdr>
    </w:div>
    <w:div w:id="2112121886">
      <w:bodyDiv w:val="1"/>
      <w:marLeft w:val="0"/>
      <w:marRight w:val="0"/>
      <w:marTop w:val="0"/>
      <w:marBottom w:val="0"/>
      <w:divBdr>
        <w:top w:val="none" w:sz="0" w:space="0" w:color="auto"/>
        <w:left w:val="none" w:sz="0" w:space="0" w:color="auto"/>
        <w:bottom w:val="none" w:sz="0" w:space="0" w:color="auto"/>
        <w:right w:val="none" w:sz="0" w:space="0" w:color="auto"/>
      </w:divBdr>
      <w:divsChild>
        <w:div w:id="514806903">
          <w:marLeft w:val="0"/>
          <w:marRight w:val="0"/>
          <w:marTop w:val="0"/>
          <w:marBottom w:val="0"/>
          <w:divBdr>
            <w:top w:val="none" w:sz="0" w:space="0" w:color="auto"/>
            <w:left w:val="none" w:sz="0" w:space="0" w:color="auto"/>
            <w:bottom w:val="none" w:sz="0" w:space="0" w:color="auto"/>
            <w:right w:val="none" w:sz="0" w:space="0" w:color="auto"/>
          </w:divBdr>
          <w:divsChild>
            <w:div w:id="539779974">
              <w:marLeft w:val="0"/>
              <w:marRight w:val="0"/>
              <w:marTop w:val="0"/>
              <w:marBottom w:val="0"/>
              <w:divBdr>
                <w:top w:val="none" w:sz="0" w:space="0" w:color="auto"/>
                <w:left w:val="none" w:sz="0" w:space="0" w:color="auto"/>
                <w:bottom w:val="none" w:sz="0" w:space="0" w:color="auto"/>
                <w:right w:val="none" w:sz="0" w:space="0" w:color="auto"/>
              </w:divBdr>
              <w:divsChild>
                <w:div w:id="6142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7280">
      <w:bodyDiv w:val="1"/>
      <w:marLeft w:val="0"/>
      <w:marRight w:val="0"/>
      <w:marTop w:val="0"/>
      <w:marBottom w:val="0"/>
      <w:divBdr>
        <w:top w:val="none" w:sz="0" w:space="0" w:color="auto"/>
        <w:left w:val="none" w:sz="0" w:space="0" w:color="auto"/>
        <w:bottom w:val="none" w:sz="0" w:space="0" w:color="auto"/>
        <w:right w:val="none" w:sz="0" w:space="0" w:color="auto"/>
      </w:divBdr>
      <w:divsChild>
        <w:div w:id="931279095">
          <w:marLeft w:val="0"/>
          <w:marRight w:val="0"/>
          <w:marTop w:val="0"/>
          <w:marBottom w:val="0"/>
          <w:divBdr>
            <w:top w:val="none" w:sz="0" w:space="0" w:color="auto"/>
            <w:left w:val="none" w:sz="0" w:space="0" w:color="auto"/>
            <w:bottom w:val="none" w:sz="0" w:space="0" w:color="auto"/>
            <w:right w:val="none" w:sz="0" w:space="0" w:color="auto"/>
          </w:divBdr>
          <w:divsChild>
            <w:div w:id="687483615">
              <w:marLeft w:val="0"/>
              <w:marRight w:val="0"/>
              <w:marTop w:val="0"/>
              <w:marBottom w:val="0"/>
              <w:divBdr>
                <w:top w:val="none" w:sz="0" w:space="0" w:color="auto"/>
                <w:left w:val="none" w:sz="0" w:space="0" w:color="auto"/>
                <w:bottom w:val="none" w:sz="0" w:space="0" w:color="auto"/>
                <w:right w:val="none" w:sz="0" w:space="0" w:color="auto"/>
              </w:divBdr>
              <w:divsChild>
                <w:div w:id="183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3137">
      <w:bodyDiv w:val="1"/>
      <w:marLeft w:val="0"/>
      <w:marRight w:val="0"/>
      <w:marTop w:val="0"/>
      <w:marBottom w:val="0"/>
      <w:divBdr>
        <w:top w:val="none" w:sz="0" w:space="0" w:color="auto"/>
        <w:left w:val="none" w:sz="0" w:space="0" w:color="auto"/>
        <w:bottom w:val="none" w:sz="0" w:space="0" w:color="auto"/>
        <w:right w:val="none" w:sz="0" w:space="0" w:color="auto"/>
      </w:divBdr>
    </w:div>
    <w:div w:id="2129421622">
      <w:bodyDiv w:val="1"/>
      <w:marLeft w:val="0"/>
      <w:marRight w:val="0"/>
      <w:marTop w:val="0"/>
      <w:marBottom w:val="0"/>
      <w:divBdr>
        <w:top w:val="none" w:sz="0" w:space="0" w:color="auto"/>
        <w:left w:val="none" w:sz="0" w:space="0" w:color="auto"/>
        <w:bottom w:val="none" w:sz="0" w:space="0" w:color="auto"/>
        <w:right w:val="none" w:sz="0" w:space="0" w:color="auto"/>
      </w:divBdr>
      <w:divsChild>
        <w:div w:id="1663660133">
          <w:marLeft w:val="0"/>
          <w:marRight w:val="0"/>
          <w:marTop w:val="0"/>
          <w:marBottom w:val="0"/>
          <w:divBdr>
            <w:top w:val="none" w:sz="0" w:space="0" w:color="auto"/>
            <w:left w:val="none" w:sz="0" w:space="0" w:color="auto"/>
            <w:bottom w:val="none" w:sz="0" w:space="0" w:color="auto"/>
            <w:right w:val="none" w:sz="0" w:space="0" w:color="auto"/>
          </w:divBdr>
          <w:divsChild>
            <w:div w:id="148323838">
              <w:marLeft w:val="0"/>
              <w:marRight w:val="0"/>
              <w:marTop w:val="0"/>
              <w:marBottom w:val="0"/>
              <w:divBdr>
                <w:top w:val="none" w:sz="0" w:space="0" w:color="auto"/>
                <w:left w:val="none" w:sz="0" w:space="0" w:color="auto"/>
                <w:bottom w:val="none" w:sz="0" w:space="0" w:color="auto"/>
                <w:right w:val="none" w:sz="0" w:space="0" w:color="auto"/>
              </w:divBdr>
              <w:divsChild>
                <w:div w:id="21023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144">
      <w:bodyDiv w:val="1"/>
      <w:marLeft w:val="0"/>
      <w:marRight w:val="0"/>
      <w:marTop w:val="0"/>
      <w:marBottom w:val="0"/>
      <w:divBdr>
        <w:top w:val="none" w:sz="0" w:space="0" w:color="auto"/>
        <w:left w:val="none" w:sz="0" w:space="0" w:color="auto"/>
        <w:bottom w:val="none" w:sz="0" w:space="0" w:color="auto"/>
        <w:right w:val="none" w:sz="0" w:space="0" w:color="auto"/>
      </w:divBdr>
    </w:div>
    <w:div w:id="2143694259">
      <w:bodyDiv w:val="1"/>
      <w:marLeft w:val="0"/>
      <w:marRight w:val="0"/>
      <w:marTop w:val="0"/>
      <w:marBottom w:val="0"/>
      <w:divBdr>
        <w:top w:val="none" w:sz="0" w:space="0" w:color="auto"/>
        <w:left w:val="none" w:sz="0" w:space="0" w:color="auto"/>
        <w:bottom w:val="none" w:sz="0" w:space="0" w:color="auto"/>
        <w:right w:val="none" w:sz="0" w:space="0" w:color="auto"/>
      </w:divBdr>
      <w:divsChild>
        <w:div w:id="1012489149">
          <w:marLeft w:val="0"/>
          <w:marRight w:val="0"/>
          <w:marTop w:val="0"/>
          <w:marBottom w:val="0"/>
          <w:divBdr>
            <w:top w:val="none" w:sz="0" w:space="0" w:color="auto"/>
            <w:left w:val="none" w:sz="0" w:space="0" w:color="auto"/>
            <w:bottom w:val="none" w:sz="0" w:space="0" w:color="auto"/>
            <w:right w:val="none" w:sz="0" w:space="0" w:color="auto"/>
          </w:divBdr>
          <w:divsChild>
            <w:div w:id="1816294183">
              <w:marLeft w:val="0"/>
              <w:marRight w:val="0"/>
              <w:marTop w:val="0"/>
              <w:marBottom w:val="0"/>
              <w:divBdr>
                <w:top w:val="none" w:sz="0" w:space="0" w:color="auto"/>
                <w:left w:val="none" w:sz="0" w:space="0" w:color="auto"/>
                <w:bottom w:val="none" w:sz="0" w:space="0" w:color="auto"/>
                <w:right w:val="none" w:sz="0" w:space="0" w:color="auto"/>
              </w:divBdr>
              <w:divsChild>
                <w:div w:id="18789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aming21/CHD_codes.git"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7DA42-C562-3742-806E-054135BC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2974</Words>
  <Characters>16954</Characters>
  <Application>Microsoft Office Word</Application>
  <DocSecurity>0</DocSecurity>
  <Lines>141</Lines>
  <Paragraphs>39</Paragraphs>
  <ScaleCrop>false</ScaleCrop>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佳铭 黄</dc:creator>
  <cp:keywords/>
  <dc:description/>
  <cp:lastModifiedBy>佳铭 黄</cp:lastModifiedBy>
  <cp:revision>237</cp:revision>
  <dcterms:created xsi:type="dcterms:W3CDTF">2024-05-14T09:13:00Z</dcterms:created>
  <dcterms:modified xsi:type="dcterms:W3CDTF">2024-05-20T03:26:00Z</dcterms:modified>
</cp:coreProperties>
</file>