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2579B" w14:textId="77777777" w:rsidR="00055B0B" w:rsidRDefault="00055B0B" w:rsidP="00055B0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085ED937" wp14:editId="39BFDAC3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DF06" w14:textId="77777777" w:rsidR="00055B0B" w:rsidRPr="00BF1BF9" w:rsidRDefault="00776AD9" w:rsidP="00055B0B"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>
        <w:rPr>
          <w:rFonts w:ascii="Myriad Pro" w:hAnsi="Myriad Pro"/>
          <w:i/>
          <w:sz w:val="22"/>
          <w:szCs w:val="22"/>
        </w:rPr>
        <w:t>Water Resources Research</w:t>
      </w:r>
    </w:p>
    <w:p w14:paraId="2F93E3FD" w14:textId="77777777" w:rsidR="00055B0B" w:rsidRPr="00CE6EAA" w:rsidRDefault="00055B0B" w:rsidP="00055B0B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Supporting Information for</w:t>
      </w:r>
    </w:p>
    <w:p w14:paraId="579E2FA9" w14:textId="77777777" w:rsidR="0011565C" w:rsidRDefault="0011565C" w:rsidP="00055B0B">
      <w:pPr>
        <w:spacing w:before="100" w:beforeAutospacing="1" w:after="100" w:afterAutospacing="1"/>
        <w:jc w:val="center"/>
        <w:rPr>
          <w:rFonts w:ascii="Myriad Pro" w:hAnsi="Myriad Pro"/>
          <w:b/>
          <w:sz w:val="22"/>
          <w:szCs w:val="22"/>
        </w:rPr>
      </w:pPr>
      <w:r w:rsidRPr="0011565C">
        <w:rPr>
          <w:rFonts w:ascii="Myriad Pro" w:hAnsi="Myriad Pro"/>
          <w:b/>
          <w:sz w:val="22"/>
          <w:szCs w:val="22"/>
        </w:rPr>
        <w:t xml:space="preserve">Resolve the clear-sky continuous diurnal cycle of high-resolution ECOSTRESS Evapotranspiration and Land Surface Temperature </w:t>
      </w:r>
    </w:p>
    <w:p w14:paraId="6A973C8F" w14:textId="77777777" w:rsidR="001C6BAD" w:rsidRDefault="00CC1F0F" w:rsidP="00055B0B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C1F0F">
        <w:rPr>
          <w:rFonts w:ascii="Myriad Pro" w:hAnsi="Myriad Pro"/>
          <w:sz w:val="22"/>
          <w:szCs w:val="22"/>
        </w:rPr>
        <w:t>Jiaming Wen</w:t>
      </w:r>
      <w:r w:rsidRPr="00CC1F0F">
        <w:rPr>
          <w:rFonts w:ascii="Myriad Pro" w:hAnsi="Myriad Pro"/>
          <w:sz w:val="22"/>
          <w:szCs w:val="22"/>
          <w:vertAlign w:val="superscript"/>
        </w:rPr>
        <w:t>1</w:t>
      </w:r>
      <w:r w:rsidRPr="00CC1F0F">
        <w:rPr>
          <w:rFonts w:ascii="Myriad Pro" w:hAnsi="Myriad Pro"/>
          <w:sz w:val="22"/>
          <w:szCs w:val="22"/>
        </w:rPr>
        <w:t>,*, Joshua B. Fisher</w:t>
      </w:r>
      <w:r w:rsidRPr="00CC1F0F">
        <w:rPr>
          <w:rFonts w:ascii="Myriad Pro" w:hAnsi="Myriad Pro"/>
          <w:sz w:val="22"/>
          <w:szCs w:val="22"/>
          <w:vertAlign w:val="superscript"/>
        </w:rPr>
        <w:t>2</w:t>
      </w:r>
      <w:r w:rsidRPr="00CC1F0F">
        <w:rPr>
          <w:rFonts w:ascii="Myriad Pro" w:hAnsi="Myriad Pro"/>
          <w:sz w:val="22"/>
          <w:szCs w:val="22"/>
        </w:rPr>
        <w:t>, Nicholas C. Parazoo</w:t>
      </w:r>
      <w:r w:rsidRPr="00CC1F0F">
        <w:rPr>
          <w:rFonts w:ascii="Myriad Pro" w:hAnsi="Myriad Pro"/>
          <w:sz w:val="22"/>
          <w:szCs w:val="22"/>
          <w:vertAlign w:val="superscript"/>
        </w:rPr>
        <w:t>3</w:t>
      </w:r>
      <w:r w:rsidRPr="00CC1F0F">
        <w:rPr>
          <w:rFonts w:ascii="Myriad Pro" w:hAnsi="Myriad Pro"/>
          <w:sz w:val="22"/>
          <w:szCs w:val="22"/>
        </w:rPr>
        <w:t xml:space="preserve">, </w:t>
      </w:r>
      <w:proofErr w:type="spellStart"/>
      <w:r w:rsidRPr="00CC1F0F">
        <w:rPr>
          <w:rFonts w:ascii="Myriad Pro" w:hAnsi="Myriad Pro"/>
          <w:sz w:val="22"/>
          <w:szCs w:val="22"/>
        </w:rPr>
        <w:t>Leiqiu</w:t>
      </w:r>
      <w:proofErr w:type="spellEnd"/>
      <w:r w:rsidRPr="00CC1F0F">
        <w:rPr>
          <w:rFonts w:ascii="Myriad Pro" w:hAnsi="Myriad Pro"/>
          <w:sz w:val="22"/>
          <w:szCs w:val="22"/>
        </w:rPr>
        <w:t xml:space="preserve"> Hu</w:t>
      </w:r>
      <w:r w:rsidRPr="00CC1F0F">
        <w:rPr>
          <w:rFonts w:ascii="Myriad Pro" w:hAnsi="Myriad Pro"/>
          <w:sz w:val="22"/>
          <w:szCs w:val="22"/>
          <w:vertAlign w:val="superscript"/>
        </w:rPr>
        <w:t>4</w:t>
      </w:r>
      <w:r w:rsidRPr="00CC1F0F">
        <w:rPr>
          <w:rFonts w:ascii="Myriad Pro" w:hAnsi="Myriad Pro"/>
          <w:sz w:val="22"/>
          <w:szCs w:val="22"/>
        </w:rPr>
        <w:t>, Marcy E. Litvak</w:t>
      </w:r>
      <w:r w:rsidRPr="00CC1F0F">
        <w:rPr>
          <w:rFonts w:ascii="Myriad Pro" w:hAnsi="Myriad Pro"/>
          <w:sz w:val="22"/>
          <w:szCs w:val="22"/>
          <w:vertAlign w:val="superscript"/>
        </w:rPr>
        <w:t>5</w:t>
      </w:r>
      <w:r w:rsidRPr="00CC1F0F">
        <w:rPr>
          <w:rFonts w:ascii="Myriad Pro" w:hAnsi="Myriad Pro"/>
          <w:sz w:val="22"/>
          <w:szCs w:val="22"/>
        </w:rPr>
        <w:t>, Ying Sun</w:t>
      </w:r>
      <w:r w:rsidRPr="00CC1F0F">
        <w:rPr>
          <w:rFonts w:ascii="Myriad Pro" w:hAnsi="Myriad Pro"/>
          <w:sz w:val="22"/>
          <w:szCs w:val="22"/>
          <w:vertAlign w:val="superscript"/>
        </w:rPr>
        <w:t>1</w:t>
      </w:r>
      <w:r w:rsidRPr="00CC1F0F">
        <w:rPr>
          <w:rFonts w:ascii="Myriad Pro" w:hAnsi="Myriad Pro"/>
          <w:sz w:val="22"/>
          <w:szCs w:val="22"/>
        </w:rPr>
        <w:t xml:space="preserve">,* </w:t>
      </w:r>
    </w:p>
    <w:p w14:paraId="46FB35CE" w14:textId="77777777" w:rsidR="001C6BAD" w:rsidRPr="001C6BAD" w:rsidRDefault="001C6BAD" w:rsidP="001C6BAD">
      <w:pPr>
        <w:spacing w:before="100" w:beforeAutospacing="1" w:after="100" w:afterAutospacing="1"/>
        <w:jc w:val="center"/>
        <w:rPr>
          <w:rFonts w:ascii="Myriad Pro" w:hAnsi="Myriad Pro"/>
          <w:sz w:val="18"/>
          <w:szCs w:val="18"/>
        </w:rPr>
      </w:pPr>
      <w:r w:rsidRPr="00E468FB">
        <w:rPr>
          <w:rFonts w:ascii="Myriad Pro" w:hAnsi="Myriad Pro"/>
          <w:sz w:val="18"/>
          <w:szCs w:val="18"/>
          <w:vertAlign w:val="superscript"/>
        </w:rPr>
        <w:t>1</w:t>
      </w:r>
      <w:r w:rsidRPr="001C6BAD">
        <w:rPr>
          <w:rFonts w:ascii="Myriad Pro" w:hAnsi="Myriad Pro"/>
          <w:sz w:val="18"/>
          <w:szCs w:val="18"/>
        </w:rPr>
        <w:t>School of Integrative Plant Science, Soil and Crop Sciences Section, Cornell University, Ithaca, NY, USA.</w:t>
      </w:r>
    </w:p>
    <w:p w14:paraId="2E4C0358" w14:textId="77777777" w:rsidR="004F79F5" w:rsidRDefault="001C6BAD" w:rsidP="001C6BAD">
      <w:pPr>
        <w:spacing w:before="100" w:beforeAutospacing="1" w:after="100" w:afterAutospacing="1"/>
        <w:jc w:val="center"/>
        <w:rPr>
          <w:rFonts w:ascii="Myriad Pro" w:hAnsi="Myriad Pro"/>
          <w:sz w:val="18"/>
          <w:szCs w:val="18"/>
        </w:rPr>
      </w:pPr>
      <w:r w:rsidRPr="00E468FB">
        <w:rPr>
          <w:rFonts w:ascii="Myriad Pro" w:hAnsi="Myriad Pro"/>
          <w:sz w:val="18"/>
          <w:szCs w:val="18"/>
          <w:vertAlign w:val="superscript"/>
        </w:rPr>
        <w:t>2</w:t>
      </w:r>
      <w:r w:rsidR="006E4119" w:rsidRPr="006E4119">
        <w:rPr>
          <w:rFonts w:ascii="Myriad Pro" w:hAnsi="Myriad Pro"/>
          <w:sz w:val="18"/>
          <w:szCs w:val="18"/>
        </w:rPr>
        <w:t>Schmid College of Science and Technology, Chapman University, Orange, CA, 92866, USA.</w:t>
      </w:r>
    </w:p>
    <w:p w14:paraId="352902D6" w14:textId="77777777" w:rsidR="001C6BAD" w:rsidRPr="001C6BAD" w:rsidRDefault="001C6BAD" w:rsidP="001C6BAD">
      <w:pPr>
        <w:spacing w:before="100" w:beforeAutospacing="1" w:after="100" w:afterAutospacing="1"/>
        <w:jc w:val="center"/>
        <w:rPr>
          <w:rFonts w:ascii="Myriad Pro" w:hAnsi="Myriad Pro"/>
          <w:sz w:val="18"/>
          <w:szCs w:val="18"/>
        </w:rPr>
      </w:pPr>
      <w:r w:rsidRPr="00E468FB">
        <w:rPr>
          <w:rFonts w:ascii="Myriad Pro" w:hAnsi="Myriad Pro"/>
          <w:sz w:val="18"/>
          <w:szCs w:val="18"/>
          <w:vertAlign w:val="superscript"/>
        </w:rPr>
        <w:t>3</w:t>
      </w:r>
      <w:r w:rsidRPr="001C6BAD">
        <w:rPr>
          <w:rFonts w:ascii="Myriad Pro" w:hAnsi="Myriad Pro"/>
          <w:sz w:val="18"/>
          <w:szCs w:val="18"/>
        </w:rPr>
        <w:t>Jet Propulsion Laboratory, California Institute of Technology, Pasadena, CA, USA.</w:t>
      </w:r>
    </w:p>
    <w:p w14:paraId="015EAA9B" w14:textId="77777777" w:rsidR="001C6BAD" w:rsidRPr="001C6BAD" w:rsidRDefault="001C6BAD" w:rsidP="001C6BAD">
      <w:pPr>
        <w:spacing w:before="100" w:beforeAutospacing="1" w:after="100" w:afterAutospacing="1"/>
        <w:jc w:val="center"/>
        <w:rPr>
          <w:rFonts w:ascii="Myriad Pro" w:hAnsi="Myriad Pro"/>
          <w:sz w:val="18"/>
          <w:szCs w:val="18"/>
        </w:rPr>
      </w:pPr>
      <w:r w:rsidRPr="00E468FB">
        <w:rPr>
          <w:rFonts w:ascii="Myriad Pro" w:hAnsi="Myriad Pro"/>
          <w:sz w:val="18"/>
          <w:szCs w:val="18"/>
          <w:vertAlign w:val="superscript"/>
        </w:rPr>
        <w:t>4</w:t>
      </w:r>
      <w:r w:rsidRPr="001C6BAD">
        <w:rPr>
          <w:rFonts w:ascii="Myriad Pro" w:hAnsi="Myriad Pro"/>
          <w:sz w:val="18"/>
          <w:szCs w:val="18"/>
        </w:rPr>
        <w:t>Department of Atmospheric and Earth Science, University of Alabama in Huntsville, AL, USA</w:t>
      </w:r>
    </w:p>
    <w:p w14:paraId="27C3AE23" w14:textId="77777777" w:rsidR="00055B0B" w:rsidRPr="00B77E40" w:rsidRDefault="001C6BAD" w:rsidP="001C6BAD">
      <w:pPr>
        <w:spacing w:before="100" w:beforeAutospacing="1" w:after="100" w:afterAutospacing="1"/>
        <w:jc w:val="center"/>
        <w:rPr>
          <w:rFonts w:ascii="Myriad Pro" w:hAnsi="Myriad Pro"/>
          <w:sz w:val="18"/>
          <w:szCs w:val="18"/>
        </w:rPr>
      </w:pPr>
      <w:r w:rsidRPr="00E468FB">
        <w:rPr>
          <w:rFonts w:ascii="Myriad Pro" w:hAnsi="Myriad Pro"/>
          <w:sz w:val="18"/>
          <w:szCs w:val="18"/>
          <w:vertAlign w:val="superscript"/>
        </w:rPr>
        <w:t>5</w:t>
      </w:r>
      <w:r w:rsidRPr="001C6BAD">
        <w:rPr>
          <w:rFonts w:ascii="Myriad Pro" w:hAnsi="Myriad Pro"/>
          <w:sz w:val="18"/>
          <w:szCs w:val="18"/>
        </w:rPr>
        <w:t xml:space="preserve">Department of Biology, University of New Mexico, Albuquerque, NM, USA </w:t>
      </w:r>
    </w:p>
    <w:p w14:paraId="18FC468A" w14:textId="77777777" w:rsidR="00055B0B" w:rsidRPr="00CE6EAA" w:rsidRDefault="00055B0B" w:rsidP="00055B0B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 w:rsidDel="00A50033">
        <w:rPr>
          <w:rFonts w:ascii="Myriad Pro" w:hAnsi="Myriad Pro"/>
          <w:sz w:val="22"/>
          <w:szCs w:val="22"/>
        </w:rPr>
        <w:t xml:space="preserve"> </w:t>
      </w:r>
    </w:p>
    <w:p w14:paraId="212AE899" w14:textId="77777777" w:rsidR="00055B0B" w:rsidRPr="00CE6EAA" w:rsidRDefault="00055B0B" w:rsidP="00055B0B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 w14:paraId="062A0A38" w14:textId="77777777" w:rsidR="00055B0B" w:rsidRDefault="00055B0B" w:rsidP="00055B0B">
      <w:pPr>
        <w:rPr>
          <w:rFonts w:ascii="Myriad Pro" w:hAnsi="Myriad Pro"/>
          <w:b/>
        </w:rPr>
      </w:pPr>
      <w:r w:rsidRPr="00CE6EAA">
        <w:rPr>
          <w:rFonts w:ascii="Myriad Pro" w:hAnsi="Myriad Pro"/>
          <w:b/>
        </w:rPr>
        <w:t>Contents of this file</w:t>
      </w:r>
      <w:r>
        <w:rPr>
          <w:rFonts w:ascii="Myriad Pro" w:hAnsi="Myriad Pro"/>
          <w:b/>
        </w:rPr>
        <w:t xml:space="preserve"> </w:t>
      </w:r>
    </w:p>
    <w:p w14:paraId="15D6ACE6" w14:textId="77777777" w:rsidR="00055B0B" w:rsidRPr="00E40896" w:rsidRDefault="00055B0B" w:rsidP="00055B0B">
      <w:pPr>
        <w:rPr>
          <w:rFonts w:ascii="Myriad Pro" w:hAnsi="Myriad Pro"/>
        </w:rPr>
      </w:pPr>
    </w:p>
    <w:p w14:paraId="67B3A544" w14:textId="4716AE30" w:rsidR="00055B0B" w:rsidRPr="00CE6EAA" w:rsidRDefault="006071AF" w:rsidP="00055B0B">
      <w:pPr>
        <w:ind w:left="720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Figures S1 </w:t>
      </w:r>
      <w:r w:rsidR="00F430F0">
        <w:rPr>
          <w:rFonts w:ascii="Myriad Pro" w:hAnsi="Myriad Pro"/>
          <w:sz w:val="22"/>
          <w:szCs w:val="22"/>
        </w:rPr>
        <w:t>to S10</w:t>
      </w:r>
    </w:p>
    <w:p w14:paraId="71D8229D" w14:textId="77777777" w:rsidR="00055B0B" w:rsidRPr="00CE6EAA" w:rsidRDefault="00055B0B" w:rsidP="00055B0B"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 w:rsidRPr="00CE6EAA">
        <w:rPr>
          <w:rFonts w:ascii="Myriad Pro" w:hAnsi="Myriad Pro"/>
          <w:b/>
          <w:bCs/>
          <w:szCs w:val="24"/>
        </w:rPr>
        <w:t>Introduction</w:t>
      </w:r>
      <w:r w:rsidRPr="00CE6EAA">
        <w:rPr>
          <w:rFonts w:ascii="Myriad Pro" w:hAnsi="Myriad Pro"/>
          <w:b/>
          <w:szCs w:val="24"/>
        </w:rPr>
        <w:t xml:space="preserve"> </w:t>
      </w:r>
    </w:p>
    <w:p w14:paraId="0BB4E1C4" w14:textId="795D54F5" w:rsidR="00055B0B" w:rsidRPr="004F0F02" w:rsidRDefault="00AC41AE" w:rsidP="00643B79">
      <w:p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t xml:space="preserve">This supporting information entails </w:t>
      </w:r>
      <w:r w:rsidR="00014B04">
        <w:rPr>
          <w:rFonts w:ascii="Myriad Pro" w:hAnsi="Myriad Pro"/>
          <w:sz w:val="22"/>
          <w:szCs w:val="22"/>
        </w:rPr>
        <w:t xml:space="preserve">figures for </w:t>
      </w:r>
      <w:r>
        <w:rPr>
          <w:rFonts w:ascii="Myriad Pro" w:hAnsi="Myriad Pro"/>
          <w:sz w:val="22"/>
          <w:szCs w:val="22"/>
        </w:rPr>
        <w:t>rainfall</w:t>
      </w:r>
      <w:r w:rsidR="008D4A9A">
        <w:rPr>
          <w:rFonts w:ascii="Myriad Pro" w:hAnsi="Myriad Pro"/>
          <w:sz w:val="22"/>
          <w:szCs w:val="22"/>
        </w:rPr>
        <w:t>/cloud</w:t>
      </w:r>
      <w:r>
        <w:rPr>
          <w:rFonts w:ascii="Myriad Pro" w:hAnsi="Myriad Pro"/>
          <w:sz w:val="22"/>
          <w:szCs w:val="22"/>
        </w:rPr>
        <w:t xml:space="preserve"> </w:t>
      </w:r>
      <w:r w:rsidR="00ED2AA6">
        <w:rPr>
          <w:rFonts w:ascii="Myriad Pro" w:hAnsi="Myriad Pro"/>
          <w:sz w:val="22"/>
          <w:szCs w:val="22"/>
        </w:rPr>
        <w:t>data</w:t>
      </w:r>
      <w:r w:rsidR="00C1746F">
        <w:rPr>
          <w:rFonts w:ascii="Myriad Pro" w:hAnsi="Myriad Pro"/>
          <w:sz w:val="22"/>
          <w:szCs w:val="22"/>
        </w:rPr>
        <w:t xml:space="preserve"> at US-</w:t>
      </w:r>
      <w:proofErr w:type="spellStart"/>
      <w:r w:rsidR="00C1746F">
        <w:rPr>
          <w:rFonts w:ascii="Myriad Pro" w:hAnsi="Myriad Pro"/>
          <w:sz w:val="22"/>
          <w:szCs w:val="22"/>
        </w:rPr>
        <w:t>Seg</w:t>
      </w:r>
      <w:proofErr w:type="spellEnd"/>
      <w:r w:rsidR="00C1746F">
        <w:rPr>
          <w:rFonts w:ascii="Myriad Pro" w:hAnsi="Myriad Pro"/>
          <w:sz w:val="22"/>
          <w:szCs w:val="22"/>
        </w:rPr>
        <w:t xml:space="preserve"> (Fig. S1), </w:t>
      </w:r>
      <w:r w:rsidR="00DA51E4">
        <w:rPr>
          <w:rFonts w:ascii="Myriad Pro" w:hAnsi="Myriad Pro"/>
          <w:sz w:val="22"/>
          <w:szCs w:val="22"/>
        </w:rPr>
        <w:t xml:space="preserve">other </w:t>
      </w:r>
      <w:r w:rsidR="00C1746F">
        <w:rPr>
          <w:rFonts w:ascii="Myriad Pro" w:hAnsi="Myriad Pro"/>
          <w:sz w:val="22"/>
          <w:szCs w:val="22"/>
        </w:rPr>
        <w:t xml:space="preserve">meteorological data (i.e., Rn, </w:t>
      </w:r>
      <w:proofErr w:type="spellStart"/>
      <w:r w:rsidR="00C1746F">
        <w:rPr>
          <w:rFonts w:ascii="Myriad Pro" w:hAnsi="Myriad Pro"/>
          <w:sz w:val="22"/>
          <w:szCs w:val="22"/>
        </w:rPr>
        <w:t>Tair</w:t>
      </w:r>
      <w:proofErr w:type="spellEnd"/>
      <w:r w:rsidR="00C1746F">
        <w:rPr>
          <w:rFonts w:ascii="Myriad Pro" w:hAnsi="Myriad Pro"/>
          <w:sz w:val="22"/>
          <w:szCs w:val="22"/>
        </w:rPr>
        <w:t>, VPD, RH) from tower and MERRA-2 at US</w:t>
      </w:r>
      <w:r w:rsidR="00B06DD9">
        <w:rPr>
          <w:rFonts w:ascii="Myriad Pro" w:hAnsi="Myriad Pro"/>
          <w:sz w:val="22"/>
          <w:szCs w:val="22"/>
        </w:rPr>
        <w:t>-</w:t>
      </w:r>
      <w:proofErr w:type="spellStart"/>
      <w:r w:rsidR="00B06DD9">
        <w:rPr>
          <w:rFonts w:ascii="Myriad Pro" w:hAnsi="Myriad Pro"/>
          <w:sz w:val="22"/>
          <w:szCs w:val="22"/>
        </w:rPr>
        <w:t>Seg</w:t>
      </w:r>
      <w:proofErr w:type="spellEnd"/>
      <w:r w:rsidR="00B06DD9">
        <w:rPr>
          <w:rFonts w:ascii="Myriad Pro" w:hAnsi="Myriad Pro"/>
          <w:sz w:val="22"/>
          <w:szCs w:val="22"/>
        </w:rPr>
        <w:t xml:space="preserve"> and US-ARM</w:t>
      </w:r>
      <w:r w:rsidR="00643B79">
        <w:rPr>
          <w:rFonts w:ascii="Myriad Pro" w:hAnsi="Myriad Pro"/>
          <w:sz w:val="22"/>
          <w:szCs w:val="22"/>
        </w:rPr>
        <w:t xml:space="preserve"> (Fig. S2-S5</w:t>
      </w:r>
      <w:r w:rsidR="007560AB">
        <w:rPr>
          <w:rFonts w:ascii="Myriad Pro" w:hAnsi="Myriad Pro"/>
          <w:sz w:val="22"/>
          <w:szCs w:val="22"/>
        </w:rPr>
        <w:t>)</w:t>
      </w:r>
      <w:r w:rsidR="00BC191B">
        <w:rPr>
          <w:rFonts w:ascii="Myriad Pro" w:hAnsi="Myriad Pro"/>
          <w:sz w:val="22"/>
          <w:szCs w:val="22"/>
        </w:rPr>
        <w:t xml:space="preserve">, </w:t>
      </w:r>
      <w:r w:rsidR="00A9225B">
        <w:rPr>
          <w:rFonts w:ascii="Myriad Pro" w:hAnsi="Myriad Pro"/>
          <w:sz w:val="22"/>
          <w:szCs w:val="22"/>
        </w:rPr>
        <w:t>comparison between GOES and ECOSTRESS LST</w:t>
      </w:r>
      <w:r w:rsidR="00C34C58">
        <w:rPr>
          <w:rFonts w:ascii="Myriad Pro" w:hAnsi="Myriad Pro"/>
          <w:sz w:val="22"/>
          <w:szCs w:val="22"/>
        </w:rPr>
        <w:t xml:space="preserve"> (Fig. S6</w:t>
      </w:r>
      <w:r w:rsidR="00BC191B">
        <w:rPr>
          <w:rFonts w:ascii="Myriad Pro" w:hAnsi="Myriad Pro"/>
          <w:sz w:val="22"/>
          <w:szCs w:val="22"/>
        </w:rPr>
        <w:t xml:space="preserve">), soil water content measurements </w:t>
      </w:r>
      <w:r w:rsidR="00CA2D37">
        <w:rPr>
          <w:rFonts w:ascii="Myriad Pro" w:hAnsi="Myriad Pro"/>
          <w:sz w:val="22"/>
          <w:szCs w:val="22"/>
        </w:rPr>
        <w:t>during</w:t>
      </w:r>
      <w:r w:rsidR="00BC191B">
        <w:rPr>
          <w:rFonts w:ascii="Myriad Pro" w:hAnsi="Myriad Pro"/>
          <w:sz w:val="22"/>
          <w:szCs w:val="22"/>
        </w:rPr>
        <w:t xml:space="preserve"> the first time </w:t>
      </w:r>
      <w:r w:rsidR="00800715">
        <w:rPr>
          <w:rFonts w:ascii="Myriad Pro" w:hAnsi="Myriad Pro"/>
          <w:sz w:val="22"/>
          <w:szCs w:val="22"/>
        </w:rPr>
        <w:t>window</w:t>
      </w:r>
      <w:r w:rsidR="00BC191B">
        <w:rPr>
          <w:rFonts w:ascii="Myriad Pro" w:hAnsi="Myriad Pro"/>
          <w:sz w:val="22"/>
          <w:szCs w:val="22"/>
        </w:rPr>
        <w:t xml:space="preserve"> </w:t>
      </w:r>
      <w:r w:rsidR="00291AC1">
        <w:rPr>
          <w:rFonts w:ascii="Myriad Pro" w:hAnsi="Myriad Pro"/>
          <w:sz w:val="22"/>
          <w:szCs w:val="22"/>
        </w:rPr>
        <w:t>at US-</w:t>
      </w:r>
      <w:proofErr w:type="spellStart"/>
      <w:r w:rsidR="00291AC1">
        <w:rPr>
          <w:rFonts w:ascii="Myriad Pro" w:hAnsi="Myriad Pro"/>
          <w:sz w:val="22"/>
          <w:szCs w:val="22"/>
        </w:rPr>
        <w:t>Seg</w:t>
      </w:r>
      <w:proofErr w:type="spellEnd"/>
      <w:r w:rsidR="00291AC1">
        <w:rPr>
          <w:rFonts w:ascii="Myriad Pro" w:hAnsi="Myriad Pro"/>
          <w:sz w:val="22"/>
          <w:szCs w:val="22"/>
        </w:rPr>
        <w:t xml:space="preserve"> </w:t>
      </w:r>
      <w:r w:rsidR="00C34C58">
        <w:rPr>
          <w:rFonts w:ascii="Myriad Pro" w:hAnsi="Myriad Pro"/>
          <w:sz w:val="22"/>
          <w:szCs w:val="22"/>
        </w:rPr>
        <w:t>(Fig. S7</w:t>
      </w:r>
      <w:r w:rsidR="00BC191B">
        <w:rPr>
          <w:rFonts w:ascii="Myriad Pro" w:hAnsi="Myriad Pro"/>
          <w:sz w:val="22"/>
          <w:szCs w:val="22"/>
        </w:rPr>
        <w:t>),</w:t>
      </w:r>
      <w:r w:rsidR="00C34C58">
        <w:rPr>
          <w:rFonts w:ascii="Myriad Pro" w:hAnsi="Myriad Pro"/>
          <w:sz w:val="22"/>
          <w:szCs w:val="22"/>
        </w:rPr>
        <w:t xml:space="preserve"> LST and ET uncertainty (Fig. S8 and S9</w:t>
      </w:r>
      <w:r w:rsidR="00A04C94">
        <w:rPr>
          <w:rFonts w:ascii="Myriad Pro" w:hAnsi="Myriad Pro"/>
          <w:sz w:val="22"/>
          <w:szCs w:val="22"/>
        </w:rPr>
        <w:t>)</w:t>
      </w:r>
      <w:r w:rsidR="004E6912">
        <w:rPr>
          <w:rFonts w:ascii="Myriad Pro" w:hAnsi="Myriad Pro"/>
          <w:sz w:val="22"/>
          <w:szCs w:val="22"/>
        </w:rPr>
        <w:t>, and animations of constructed LST and ET</w:t>
      </w:r>
      <w:r w:rsidR="00117161">
        <w:rPr>
          <w:rFonts w:ascii="Myriad Pro" w:hAnsi="Myriad Pro"/>
          <w:sz w:val="22"/>
          <w:szCs w:val="22"/>
        </w:rPr>
        <w:t xml:space="preserve"> (Fig. </w:t>
      </w:r>
      <w:r w:rsidR="00CA26F4">
        <w:rPr>
          <w:rFonts w:ascii="Myriad Pro" w:hAnsi="Myriad Pro"/>
          <w:sz w:val="22"/>
          <w:szCs w:val="22"/>
        </w:rPr>
        <w:t>S</w:t>
      </w:r>
      <w:r w:rsidR="00117161">
        <w:rPr>
          <w:rFonts w:ascii="Myriad Pro" w:hAnsi="Myriad Pro"/>
          <w:sz w:val="22"/>
          <w:szCs w:val="22"/>
        </w:rPr>
        <w:t>10)</w:t>
      </w:r>
      <w:r w:rsidR="00F759DE">
        <w:rPr>
          <w:rFonts w:ascii="Myriad Pro" w:hAnsi="Myriad Pro"/>
          <w:sz w:val="22"/>
          <w:szCs w:val="22"/>
        </w:rPr>
        <w:t>.</w:t>
      </w:r>
    </w:p>
    <w:p w14:paraId="3545D214" w14:textId="77777777" w:rsidR="00EB774A" w:rsidRDefault="004F0F02" w:rsidP="004A06BF">
      <w:pPr>
        <w:rPr>
          <w:rFonts w:ascii="Myriad Pro" w:hAnsi="Myriad Pro"/>
          <w:b/>
          <w:sz w:val="22"/>
          <w:szCs w:val="22"/>
        </w:rPr>
      </w:pPr>
      <w:r w:rsidRPr="007A5541">
        <w:rPr>
          <w:noProof/>
          <w:lang w:eastAsia="zh-CN"/>
        </w:rPr>
        <w:lastRenderedPageBreak/>
        <w:drawing>
          <wp:inline distT="0" distB="0" distL="0" distR="0" wp14:anchorId="10384522" wp14:editId="59C0D81B">
            <wp:extent cx="5486400" cy="5486400"/>
            <wp:effectExtent l="0" t="0" r="0" b="0"/>
            <wp:docPr id="5" name="Picture 5" descr="C:\Users\jw2495\Downloads\ECOSTRESS\DTC\Figures_revised\cl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2495\Downloads\ECOSTRESS\DTC\Figures_revised\clou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13BE" w14:textId="7C134255" w:rsidR="004F0F02" w:rsidRDefault="004F0F02" w:rsidP="004A06BF">
      <w:pPr>
        <w:rPr>
          <w:rFonts w:ascii="Myriad Pro" w:hAnsi="Myriad Pro"/>
          <w:sz w:val="22"/>
          <w:szCs w:val="22"/>
        </w:rPr>
      </w:pPr>
      <w:r w:rsidRPr="004A06BF">
        <w:rPr>
          <w:rFonts w:ascii="Myriad Pro" w:hAnsi="Myriad Pro"/>
          <w:b/>
          <w:sz w:val="22"/>
          <w:szCs w:val="22"/>
        </w:rPr>
        <w:t>Figure S1.</w:t>
      </w:r>
      <w:r w:rsidRPr="004F0F02">
        <w:rPr>
          <w:rFonts w:ascii="Myriad Pro" w:hAnsi="Myriad Pro"/>
          <w:sz w:val="22"/>
          <w:szCs w:val="22"/>
        </w:rPr>
        <w:t xml:space="preserve"> Precipitation </w:t>
      </w:r>
      <w:r w:rsidR="00EA62A9">
        <w:rPr>
          <w:rFonts w:ascii="Myriad Pro" w:hAnsi="Myriad Pro"/>
          <w:sz w:val="22"/>
          <w:szCs w:val="22"/>
        </w:rPr>
        <w:t xml:space="preserve">(the right ordinates) </w:t>
      </w:r>
      <w:r w:rsidRPr="004F0F02">
        <w:rPr>
          <w:rFonts w:ascii="Myriad Pro" w:hAnsi="Myriad Pro"/>
          <w:sz w:val="22"/>
          <w:szCs w:val="22"/>
        </w:rPr>
        <w:t xml:space="preserve">and cloud fraction </w:t>
      </w:r>
      <w:r w:rsidR="00EA62A9">
        <w:rPr>
          <w:rFonts w:ascii="Myriad Pro" w:hAnsi="Myriad Pro"/>
          <w:sz w:val="22"/>
          <w:szCs w:val="22"/>
        </w:rPr>
        <w:t>(the left ordinates</w:t>
      </w:r>
      <w:r w:rsidR="00BF0CBE">
        <w:rPr>
          <w:rFonts w:ascii="Myriad Pro" w:hAnsi="Myriad Pro"/>
          <w:sz w:val="22"/>
          <w:szCs w:val="22"/>
        </w:rPr>
        <w:t>, calculated by Eq. 13</w:t>
      </w:r>
      <w:r w:rsidR="00EA62A9">
        <w:rPr>
          <w:rFonts w:ascii="Myriad Pro" w:hAnsi="Myriad Pro"/>
          <w:sz w:val="22"/>
          <w:szCs w:val="22"/>
        </w:rPr>
        <w:t xml:space="preserve">) </w:t>
      </w:r>
      <w:r w:rsidRPr="004F0F02">
        <w:rPr>
          <w:rFonts w:ascii="Myriad Pro" w:hAnsi="Myriad Pro"/>
          <w:sz w:val="22"/>
          <w:szCs w:val="22"/>
        </w:rPr>
        <w:t>at US-</w:t>
      </w:r>
      <w:proofErr w:type="spellStart"/>
      <w:r w:rsidRPr="004F0F02">
        <w:rPr>
          <w:rFonts w:ascii="Myriad Pro" w:hAnsi="Myriad Pro"/>
          <w:sz w:val="22"/>
          <w:szCs w:val="22"/>
        </w:rPr>
        <w:t>Seg</w:t>
      </w:r>
      <w:proofErr w:type="spellEnd"/>
      <w:r w:rsidRPr="004F0F02">
        <w:rPr>
          <w:rFonts w:ascii="Myriad Pro" w:hAnsi="Myriad Pro"/>
          <w:sz w:val="22"/>
          <w:szCs w:val="22"/>
        </w:rPr>
        <w:t xml:space="preserve"> during (a) 4-14 August 2018, (b) 7-17 April 2020, and (c) 26 September to 5 October 2020.</w:t>
      </w:r>
      <w:r w:rsidR="005009BD">
        <w:rPr>
          <w:rFonts w:ascii="Myriad Pro" w:hAnsi="Myriad Pro"/>
          <w:sz w:val="22"/>
          <w:szCs w:val="22"/>
        </w:rPr>
        <w:t xml:space="preserve"> The dash orange </w:t>
      </w:r>
      <w:r w:rsidR="00EA62A9">
        <w:rPr>
          <w:rFonts w:ascii="Myriad Pro" w:hAnsi="Myriad Pro"/>
          <w:sz w:val="22"/>
          <w:szCs w:val="22"/>
        </w:rPr>
        <w:t xml:space="preserve">line represents </w:t>
      </w:r>
      <w:r w:rsidR="00C645BA">
        <w:rPr>
          <w:rFonts w:ascii="Myriad Pro" w:hAnsi="Myriad Pro"/>
          <w:sz w:val="22"/>
          <w:szCs w:val="22"/>
        </w:rPr>
        <w:t xml:space="preserve">the </w:t>
      </w:r>
      <w:r w:rsidR="00EA62A9">
        <w:rPr>
          <w:rFonts w:ascii="Myriad Pro" w:hAnsi="Myriad Pro"/>
          <w:sz w:val="22"/>
          <w:szCs w:val="22"/>
        </w:rPr>
        <w:t>cutoff</w:t>
      </w:r>
      <w:r w:rsidR="004A1702">
        <w:rPr>
          <w:rFonts w:ascii="Myriad Pro" w:hAnsi="Myriad Pro"/>
          <w:sz w:val="22"/>
          <w:szCs w:val="22"/>
        </w:rPr>
        <w:t xml:space="preserve"> </w:t>
      </w:r>
      <w:r w:rsidR="00C645BA">
        <w:rPr>
          <w:rFonts w:ascii="Myriad Pro" w:hAnsi="Myriad Pro"/>
          <w:sz w:val="22"/>
          <w:szCs w:val="22"/>
        </w:rPr>
        <w:t>(</w:t>
      </w:r>
      <w:r w:rsidR="00950D63">
        <w:rPr>
          <w:rFonts w:ascii="Myriad Pro" w:hAnsi="Myriad Pro"/>
          <w:sz w:val="22"/>
          <w:szCs w:val="22"/>
        </w:rPr>
        <w:t>cloud fraction</w:t>
      </w:r>
      <w:r w:rsidR="004051B5">
        <w:rPr>
          <w:rFonts w:ascii="Myriad Pro" w:hAnsi="Myriad Pro"/>
          <w:sz w:val="22"/>
          <w:szCs w:val="22"/>
        </w:rPr>
        <w:t xml:space="preserve"> = </w:t>
      </w:r>
      <w:r w:rsidR="00C645BA">
        <w:rPr>
          <w:rFonts w:ascii="Myriad Pro" w:hAnsi="Myriad Pro"/>
          <w:sz w:val="22"/>
          <w:szCs w:val="22"/>
        </w:rPr>
        <w:t xml:space="preserve">0.2) </w:t>
      </w:r>
      <w:r w:rsidR="004A1702">
        <w:rPr>
          <w:rFonts w:ascii="Myriad Pro" w:hAnsi="Myriad Pro"/>
          <w:sz w:val="22"/>
          <w:szCs w:val="22"/>
        </w:rPr>
        <w:t>between clear-sky and cloudy conditions</w:t>
      </w:r>
      <w:r w:rsidR="00744641">
        <w:rPr>
          <w:rFonts w:ascii="Myriad Pro" w:hAnsi="Myriad Pro"/>
          <w:sz w:val="22"/>
          <w:szCs w:val="22"/>
        </w:rPr>
        <w:t>.</w:t>
      </w:r>
    </w:p>
    <w:p w14:paraId="55974EFE" w14:textId="77777777" w:rsidR="00657CD0" w:rsidRPr="00EB774A" w:rsidRDefault="00F442D3" w:rsidP="00EB774A">
      <w:r w:rsidRPr="00F442D3">
        <w:rPr>
          <w:noProof/>
          <w:lang w:eastAsia="zh-CN"/>
        </w:rPr>
        <w:lastRenderedPageBreak/>
        <w:drawing>
          <wp:inline distT="0" distB="0" distL="0" distR="0" wp14:anchorId="562F6AD5" wp14:editId="74226436">
            <wp:extent cx="5486400" cy="5486400"/>
            <wp:effectExtent l="0" t="0" r="0" b="0"/>
            <wp:docPr id="4" name="Picture 4" descr="C:\Users\jw2495\Downloads\ECOSTRESS\DTC\Figures_revised\met_com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w2495\Downloads\ECOSTRESS\DTC\Figures_revised\met_comp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CD0" w:rsidRPr="00EB774A">
        <w:rPr>
          <w:rFonts w:ascii="Myriad Pro" w:hAnsi="Myriad Pro"/>
          <w:b/>
          <w:sz w:val="22"/>
          <w:szCs w:val="22"/>
        </w:rPr>
        <w:t>Figure S2.</w:t>
      </w:r>
      <w:r w:rsidR="00657CD0" w:rsidRPr="00657CD0">
        <w:rPr>
          <w:rFonts w:ascii="Myriad Pro" w:hAnsi="Myriad Pro"/>
          <w:sz w:val="22"/>
          <w:szCs w:val="22"/>
        </w:rPr>
        <w:t xml:space="preserve"> Comparison of (a) net radiation</w:t>
      </w:r>
      <w:r w:rsidR="004E5F19">
        <w:rPr>
          <w:rFonts w:ascii="Myriad Pro" w:hAnsi="Myriad Pro"/>
          <w:sz w:val="22"/>
          <w:szCs w:val="22"/>
        </w:rPr>
        <w:t xml:space="preserve"> </w:t>
      </w:r>
      <w:r w:rsidR="004E5F19">
        <w:rPr>
          <w:rFonts w:asciiTheme="minorEastAsia" w:eastAsiaTheme="minorEastAsia" w:hAnsiTheme="minorEastAsia" w:hint="eastAsia"/>
          <w:sz w:val="22"/>
          <w:szCs w:val="22"/>
          <w:lang w:eastAsia="zh-CN"/>
        </w:rPr>
        <w:t>(</w:t>
      </w:r>
      <w:r w:rsidR="004E5F19">
        <w:rPr>
          <w:rFonts w:asciiTheme="minorEastAsia" w:eastAsiaTheme="minorEastAsia" w:hAnsiTheme="minorEastAsia"/>
          <w:sz w:val="22"/>
          <w:szCs w:val="22"/>
          <w:lang w:eastAsia="zh-CN"/>
        </w:rPr>
        <w:t>Rn)</w:t>
      </w:r>
      <w:r w:rsidR="00657CD0" w:rsidRPr="00657CD0">
        <w:rPr>
          <w:rFonts w:ascii="Myriad Pro" w:hAnsi="Myriad Pro"/>
          <w:sz w:val="22"/>
          <w:szCs w:val="22"/>
        </w:rPr>
        <w:t>, (b) air temperature</w:t>
      </w:r>
      <w:r w:rsidR="0063260C">
        <w:rPr>
          <w:rFonts w:ascii="Myriad Pro" w:hAnsi="Myriad Pro"/>
          <w:sz w:val="22"/>
          <w:szCs w:val="22"/>
        </w:rPr>
        <w:t xml:space="preserve"> (Ta)</w:t>
      </w:r>
      <w:r w:rsidR="00657CD0" w:rsidRPr="00657CD0">
        <w:rPr>
          <w:rFonts w:ascii="Myriad Pro" w:hAnsi="Myriad Pro"/>
          <w:sz w:val="22"/>
          <w:szCs w:val="22"/>
        </w:rPr>
        <w:t xml:space="preserve">, (c) vapor pressure deficit </w:t>
      </w:r>
      <w:r w:rsidR="00D85805">
        <w:rPr>
          <w:rFonts w:ascii="Myriad Pro" w:hAnsi="Myriad Pro"/>
          <w:sz w:val="22"/>
          <w:szCs w:val="22"/>
        </w:rPr>
        <w:t xml:space="preserve">(VPD) </w:t>
      </w:r>
      <w:r w:rsidR="00657CD0" w:rsidRPr="00657CD0">
        <w:rPr>
          <w:rFonts w:ascii="Myriad Pro" w:hAnsi="Myriad Pro"/>
          <w:sz w:val="22"/>
          <w:szCs w:val="22"/>
        </w:rPr>
        <w:t>and (d) relative humidity</w:t>
      </w:r>
      <w:r w:rsidR="00966F58">
        <w:rPr>
          <w:rFonts w:ascii="Myriad Pro" w:hAnsi="Myriad Pro"/>
          <w:sz w:val="22"/>
          <w:szCs w:val="22"/>
        </w:rPr>
        <w:t xml:space="preserve"> (RH)</w:t>
      </w:r>
      <w:r w:rsidR="00657CD0" w:rsidRPr="00657CD0">
        <w:rPr>
          <w:rFonts w:ascii="Myriad Pro" w:hAnsi="Myriad Pro"/>
          <w:sz w:val="22"/>
          <w:szCs w:val="22"/>
        </w:rPr>
        <w:t xml:space="preserve"> between MERRA-2 and tower measurements at US-</w:t>
      </w:r>
      <w:proofErr w:type="spellStart"/>
      <w:r w:rsidR="00657CD0" w:rsidRPr="00657CD0">
        <w:rPr>
          <w:rFonts w:ascii="Myriad Pro" w:hAnsi="Myriad Pro"/>
          <w:sz w:val="22"/>
          <w:szCs w:val="22"/>
        </w:rPr>
        <w:t>Seg</w:t>
      </w:r>
      <w:proofErr w:type="spellEnd"/>
      <w:r w:rsidR="00657CD0" w:rsidRPr="00657CD0">
        <w:rPr>
          <w:rFonts w:ascii="Myriad Pro" w:hAnsi="Myriad Pro"/>
          <w:sz w:val="22"/>
          <w:szCs w:val="22"/>
        </w:rPr>
        <w:t xml:space="preserve"> during 4-14 August 2018. Only daytime data </w:t>
      </w:r>
      <w:proofErr w:type="gramStart"/>
      <w:r w:rsidR="00657CD0" w:rsidRPr="00657CD0">
        <w:rPr>
          <w:rFonts w:ascii="Myriad Pro" w:hAnsi="Myriad Pro"/>
          <w:sz w:val="22"/>
          <w:szCs w:val="22"/>
        </w:rPr>
        <w:t>is plotted</w:t>
      </w:r>
      <w:proofErr w:type="gramEnd"/>
      <w:r w:rsidR="00657CD0" w:rsidRPr="00657CD0">
        <w:rPr>
          <w:rFonts w:ascii="Myriad Pro" w:hAnsi="Myriad Pro"/>
          <w:sz w:val="22"/>
          <w:szCs w:val="22"/>
        </w:rPr>
        <w:t xml:space="preserve"> for MERRA-2.</w:t>
      </w:r>
    </w:p>
    <w:p w14:paraId="28BE407D" w14:textId="77777777" w:rsidR="00B03292" w:rsidRPr="004022E7" w:rsidRDefault="00F442D3" w:rsidP="004022E7">
      <w:r w:rsidRPr="00F442D3">
        <w:rPr>
          <w:noProof/>
          <w:lang w:eastAsia="zh-CN"/>
        </w:rPr>
        <w:lastRenderedPageBreak/>
        <w:drawing>
          <wp:inline distT="0" distB="0" distL="0" distR="0" wp14:anchorId="666B6EF7" wp14:editId="428CE39B">
            <wp:extent cx="5486400" cy="5486400"/>
            <wp:effectExtent l="0" t="0" r="8890" b="8890"/>
            <wp:docPr id="6" name="Picture 6" descr="C:\Users\jw2495\Downloads\ECOSTRESS\DTC\Figures_revised\met_co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w2495\Downloads\ECOSTRESS\DTC\Figures_revised\met_comp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C91" w:rsidRPr="004022E7">
        <w:rPr>
          <w:rFonts w:ascii="Myriad Pro" w:hAnsi="Myriad Pro"/>
          <w:b/>
          <w:sz w:val="22"/>
          <w:szCs w:val="22"/>
        </w:rPr>
        <w:t>Figure S3.</w:t>
      </w:r>
      <w:r w:rsidR="00F25C91" w:rsidRPr="00F25C91">
        <w:rPr>
          <w:rFonts w:ascii="Myriad Pro" w:hAnsi="Myriad Pro"/>
          <w:sz w:val="22"/>
          <w:szCs w:val="22"/>
        </w:rPr>
        <w:t xml:space="preserve"> </w:t>
      </w:r>
      <w:r w:rsidR="001769F3">
        <w:rPr>
          <w:rFonts w:ascii="Myriad Pro" w:hAnsi="Myriad Pro"/>
          <w:sz w:val="22"/>
          <w:szCs w:val="22"/>
        </w:rPr>
        <w:t>Same as Fig. S2 but for the time window</w:t>
      </w:r>
      <w:r w:rsidR="00F25C91" w:rsidRPr="00F25C91">
        <w:rPr>
          <w:rFonts w:ascii="Myriad Pro" w:hAnsi="Myriad Pro"/>
          <w:sz w:val="22"/>
          <w:szCs w:val="22"/>
        </w:rPr>
        <w:t xml:space="preserve"> during 7-17 April 2020.</w:t>
      </w:r>
    </w:p>
    <w:p w14:paraId="25BCC990" w14:textId="77777777" w:rsidR="0044318B" w:rsidRPr="00EE4DE0" w:rsidRDefault="00C634A0" w:rsidP="00EE4DE0">
      <w:r w:rsidRPr="00C634A0">
        <w:rPr>
          <w:noProof/>
          <w:lang w:eastAsia="zh-CN"/>
        </w:rPr>
        <w:lastRenderedPageBreak/>
        <w:drawing>
          <wp:inline distT="0" distB="0" distL="0" distR="0" wp14:anchorId="32047E09" wp14:editId="7163F91B">
            <wp:extent cx="5486400" cy="5486400"/>
            <wp:effectExtent l="0" t="0" r="0" b="0"/>
            <wp:docPr id="9" name="Picture 9" descr="C:\Users\jw2495\Downloads\ECOSTRESS\DTC\Figures_revised\met_com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w2495\Downloads\ECOSTRESS\DTC\Figures_revised\met_comp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1A7" w:rsidRPr="00EE4DE0">
        <w:rPr>
          <w:rFonts w:ascii="Myriad Pro" w:hAnsi="Myriad Pro"/>
          <w:b/>
          <w:sz w:val="22"/>
          <w:szCs w:val="22"/>
        </w:rPr>
        <w:t>Figure S4.</w:t>
      </w:r>
      <w:r w:rsidR="006D51A7" w:rsidRPr="006D51A7">
        <w:rPr>
          <w:rFonts w:ascii="Myriad Pro" w:hAnsi="Myriad Pro"/>
          <w:sz w:val="22"/>
          <w:szCs w:val="22"/>
        </w:rPr>
        <w:t xml:space="preserve"> </w:t>
      </w:r>
      <w:r w:rsidR="00350A4C">
        <w:rPr>
          <w:rFonts w:ascii="Myriad Pro" w:hAnsi="Myriad Pro"/>
          <w:sz w:val="22"/>
          <w:szCs w:val="22"/>
        </w:rPr>
        <w:t>Same as Fig. S2 but for the time window</w:t>
      </w:r>
      <w:r w:rsidR="006032F1">
        <w:rPr>
          <w:rFonts w:ascii="Myriad Pro" w:hAnsi="Myriad Pro"/>
          <w:sz w:val="22"/>
          <w:szCs w:val="22"/>
        </w:rPr>
        <w:t xml:space="preserve"> </w:t>
      </w:r>
      <w:r w:rsidR="00A82FD3">
        <w:rPr>
          <w:rFonts w:ascii="Myriad Pro" w:hAnsi="Myriad Pro"/>
          <w:sz w:val="22"/>
          <w:szCs w:val="22"/>
        </w:rPr>
        <w:t>from</w:t>
      </w:r>
      <w:r w:rsidR="006D51A7" w:rsidRPr="006D51A7">
        <w:rPr>
          <w:rFonts w:ascii="Myriad Pro" w:hAnsi="Myriad Pro"/>
          <w:sz w:val="22"/>
          <w:szCs w:val="22"/>
        </w:rPr>
        <w:t xml:space="preserve"> 26 September to 5 October 2020.</w:t>
      </w:r>
      <w:r w:rsidR="0044318B">
        <w:rPr>
          <w:rFonts w:ascii="Myriad Pro" w:hAnsi="Myriad Pro"/>
          <w:sz w:val="22"/>
          <w:szCs w:val="22"/>
        </w:rPr>
        <w:br w:type="page"/>
      </w:r>
    </w:p>
    <w:p w14:paraId="568D5E18" w14:textId="77777777" w:rsidR="0044318B" w:rsidRPr="00EE4DE0" w:rsidRDefault="001A4448" w:rsidP="00EE4DE0">
      <w:pPr>
        <w:spacing w:after="160" w:line="259" w:lineRule="auto"/>
        <w:rPr>
          <w:rFonts w:ascii="Myriad Pro" w:hAnsi="Myriad Pro"/>
          <w:b/>
          <w:sz w:val="22"/>
          <w:szCs w:val="22"/>
        </w:rPr>
      </w:pPr>
      <w:r w:rsidRPr="001A4448">
        <w:rPr>
          <w:rFonts w:ascii="Myriad Pro" w:hAnsi="Myriad Pro"/>
          <w:b/>
          <w:noProof/>
          <w:sz w:val="22"/>
          <w:szCs w:val="22"/>
          <w:lang w:eastAsia="zh-CN"/>
        </w:rPr>
        <w:lastRenderedPageBreak/>
        <w:drawing>
          <wp:inline distT="0" distB="0" distL="0" distR="0" wp14:anchorId="235878D9" wp14:editId="1420D003">
            <wp:extent cx="5486400" cy="5486400"/>
            <wp:effectExtent l="0" t="0" r="0" b="0"/>
            <wp:docPr id="10" name="Picture 10" descr="C:\Users\jw2495\Downloads\ECOSTRESS\DTC\Figures_revised\met_com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w2495\Downloads\ECOSTRESS\DTC\Figures_revised\met_comp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18B" w:rsidRPr="0044318B">
        <w:rPr>
          <w:rFonts w:ascii="Myriad Pro" w:hAnsi="Myriad Pro"/>
          <w:b/>
          <w:sz w:val="22"/>
          <w:szCs w:val="22"/>
        </w:rPr>
        <w:t xml:space="preserve"> </w:t>
      </w:r>
      <w:r w:rsidR="0044318B" w:rsidRPr="00EE4DE0">
        <w:rPr>
          <w:rFonts w:ascii="Myriad Pro" w:hAnsi="Myriad Pro"/>
          <w:b/>
          <w:sz w:val="22"/>
          <w:szCs w:val="22"/>
        </w:rPr>
        <w:t>Figure S5.</w:t>
      </w:r>
      <w:r w:rsidR="0044318B" w:rsidRPr="00F25C91">
        <w:rPr>
          <w:rFonts w:ascii="Myriad Pro" w:hAnsi="Myriad Pro"/>
          <w:sz w:val="22"/>
          <w:szCs w:val="22"/>
        </w:rPr>
        <w:t xml:space="preserve"> </w:t>
      </w:r>
      <w:r w:rsidR="0044318B">
        <w:rPr>
          <w:rFonts w:ascii="Myriad Pro" w:hAnsi="Myriad Pro"/>
          <w:sz w:val="22"/>
          <w:szCs w:val="22"/>
        </w:rPr>
        <w:t>Same as Fig. S2 but for the time window</w:t>
      </w:r>
      <w:r w:rsidR="0044318B" w:rsidRPr="00F25C91">
        <w:rPr>
          <w:rFonts w:ascii="Myriad Pro" w:hAnsi="Myriad Pro"/>
          <w:sz w:val="22"/>
          <w:szCs w:val="22"/>
        </w:rPr>
        <w:t xml:space="preserve"> during </w:t>
      </w:r>
      <w:r w:rsidR="004320C3">
        <w:rPr>
          <w:rFonts w:ascii="Myriad Pro" w:hAnsi="Myriad Pro"/>
          <w:sz w:val="22"/>
          <w:szCs w:val="22"/>
        </w:rPr>
        <w:t>15-19 June 2021</w:t>
      </w:r>
      <w:r w:rsidR="001F5819">
        <w:rPr>
          <w:rFonts w:ascii="Myriad Pro" w:hAnsi="Myriad Pro"/>
          <w:sz w:val="22"/>
          <w:szCs w:val="22"/>
        </w:rPr>
        <w:t xml:space="preserve"> at US-ARM</w:t>
      </w:r>
      <w:r w:rsidR="0044318B" w:rsidRPr="00F25C91">
        <w:rPr>
          <w:rFonts w:ascii="Myriad Pro" w:hAnsi="Myriad Pro"/>
          <w:sz w:val="22"/>
          <w:szCs w:val="22"/>
        </w:rPr>
        <w:t>.</w:t>
      </w:r>
      <w:r w:rsidR="0044318B">
        <w:rPr>
          <w:rFonts w:ascii="Myriad Pro" w:hAnsi="Myriad Pro"/>
          <w:sz w:val="22"/>
          <w:szCs w:val="22"/>
        </w:rPr>
        <w:br w:type="page"/>
      </w:r>
    </w:p>
    <w:p w14:paraId="085FB52F" w14:textId="3639D107" w:rsidR="007A52ED" w:rsidRDefault="00DB7C75" w:rsidP="00B03292">
      <w:pPr>
        <w:rPr>
          <w:rFonts w:ascii="Myriad Pro" w:hAnsi="Myriad Pro"/>
          <w:sz w:val="22"/>
          <w:szCs w:val="22"/>
        </w:rPr>
      </w:pPr>
      <w:r w:rsidRPr="00794F92">
        <w:rPr>
          <w:noProof/>
          <w:lang w:eastAsia="zh-CN"/>
        </w:rPr>
        <w:lastRenderedPageBreak/>
        <w:drawing>
          <wp:inline distT="0" distB="0" distL="0" distR="0" wp14:anchorId="49D8B8E3" wp14:editId="1A39C657">
            <wp:extent cx="5486400" cy="4392051"/>
            <wp:effectExtent l="0" t="0" r="0" b="8890"/>
            <wp:docPr id="18" name="Picture 18" descr="C:\Users\jw2495\Downloads\ECOSTRESS\DTC\Figures_revised\GOES_ECOST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w2495\Downloads\ECOSTRESS\DTC\Figures_revised\GOES_ECOSTRES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DEF" w:rsidRPr="00EE4DE0">
        <w:rPr>
          <w:rFonts w:ascii="Myriad Pro" w:hAnsi="Myriad Pro"/>
          <w:b/>
          <w:sz w:val="22"/>
          <w:szCs w:val="22"/>
        </w:rPr>
        <w:t>Figure S</w:t>
      </w:r>
      <w:r w:rsidR="00C326F9" w:rsidRPr="00EE4DE0">
        <w:rPr>
          <w:rFonts w:ascii="Myriad Pro" w:hAnsi="Myriad Pro"/>
          <w:b/>
          <w:sz w:val="22"/>
          <w:szCs w:val="22"/>
        </w:rPr>
        <w:t>6</w:t>
      </w:r>
      <w:r w:rsidR="00330DEF" w:rsidRPr="00EE4DE0">
        <w:rPr>
          <w:rFonts w:ascii="Myriad Pro" w:hAnsi="Myriad Pro"/>
          <w:b/>
          <w:sz w:val="22"/>
          <w:szCs w:val="22"/>
        </w:rPr>
        <w:t>.</w:t>
      </w:r>
      <w:r w:rsidR="00330DEF" w:rsidRPr="00330DEF">
        <w:rPr>
          <w:rFonts w:ascii="Myriad Pro" w:hAnsi="Myriad Pro"/>
          <w:sz w:val="22"/>
          <w:szCs w:val="22"/>
        </w:rPr>
        <w:t xml:space="preserve"> Comparison between the GOES LST (interpolated spatially and temporally, y axis) and the ECOSTRESS (x axis) pooled from all the pixels and all the overpasses of each time window: (a) 4-14 August 2018, (b) 7-17 April 2020, (c) 26 September to 5 October 2020 for the domain centered at US-</w:t>
      </w:r>
      <w:proofErr w:type="spellStart"/>
      <w:r w:rsidR="00330DEF" w:rsidRPr="00330DEF">
        <w:rPr>
          <w:rFonts w:ascii="Myriad Pro" w:hAnsi="Myriad Pro"/>
          <w:sz w:val="22"/>
          <w:szCs w:val="22"/>
        </w:rPr>
        <w:t>Seg</w:t>
      </w:r>
      <w:proofErr w:type="spellEnd"/>
      <w:r w:rsidR="00330DEF" w:rsidRPr="00330DEF">
        <w:rPr>
          <w:rFonts w:ascii="Myriad Pro" w:hAnsi="Myriad Pro"/>
          <w:sz w:val="22"/>
          <w:szCs w:val="22"/>
        </w:rPr>
        <w:t xml:space="preserve">; (d) 15-19 June 2021 for the domain centered at US-ARM. Different colors indicate scatter density. The red dashed line is 1:1 line. The statistics </w:t>
      </w:r>
      <w:proofErr w:type="gramStart"/>
      <w:r w:rsidR="00330DEF" w:rsidRPr="00330DEF">
        <w:rPr>
          <w:rFonts w:ascii="Myriad Pro" w:hAnsi="Myriad Pro"/>
          <w:sz w:val="22"/>
          <w:szCs w:val="22"/>
        </w:rPr>
        <w:t>are calculated</w:t>
      </w:r>
      <w:proofErr w:type="gramEnd"/>
      <w:r w:rsidR="00330DEF" w:rsidRPr="00330DEF">
        <w:rPr>
          <w:rFonts w:ascii="Myriad Pro" w:hAnsi="Myriad Pro"/>
          <w:sz w:val="22"/>
          <w:szCs w:val="22"/>
        </w:rPr>
        <w:t xml:space="preserve"> for GOES LST using ECOSTRESS LST as reference.</w:t>
      </w:r>
    </w:p>
    <w:p w14:paraId="09FA513D" w14:textId="159740AA" w:rsidR="00EA62A9" w:rsidRDefault="00EA62A9">
      <w:pPr>
        <w:spacing w:after="160" w:line="259" w:lineRule="auto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br w:type="page"/>
      </w:r>
    </w:p>
    <w:p w14:paraId="66986B82" w14:textId="77777777" w:rsidR="00EA62A9" w:rsidRPr="00A43457" w:rsidRDefault="00EA62A9" w:rsidP="00B03292">
      <w:pPr>
        <w:rPr>
          <w:rFonts w:ascii="Myriad Pro" w:hAnsi="Myriad Pro"/>
          <w:sz w:val="22"/>
          <w:szCs w:val="22"/>
        </w:rPr>
      </w:pPr>
    </w:p>
    <w:p w14:paraId="5AB68638" w14:textId="77777777" w:rsidR="00AA7ADF" w:rsidRDefault="008B5CC8" w:rsidP="00A43457">
      <w:pPr>
        <w:jc w:val="center"/>
        <w:rPr>
          <w:rFonts w:ascii="Myriad Pro" w:hAnsi="Myriad Pro"/>
          <w:sz w:val="22"/>
          <w:szCs w:val="22"/>
        </w:rPr>
      </w:pPr>
      <w:r>
        <w:rPr>
          <w:noProof/>
          <w:lang w:eastAsia="zh-CN"/>
        </w:rPr>
        <w:drawing>
          <wp:inline distT="114300" distB="114300" distL="114300" distR="114300" wp14:anchorId="357AC455" wp14:editId="41CACAB8">
            <wp:extent cx="3454400" cy="2302933"/>
            <wp:effectExtent l="0" t="0" r="0" b="254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917" cy="2303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7EA63" w14:textId="75E209C5" w:rsidR="008B5CC8" w:rsidRDefault="00DF17BD" w:rsidP="00AA7ADF">
      <w:pPr>
        <w:rPr>
          <w:rFonts w:ascii="Myriad Pro" w:hAnsi="Myriad Pro"/>
          <w:sz w:val="22"/>
          <w:szCs w:val="22"/>
        </w:rPr>
      </w:pPr>
      <w:r w:rsidRPr="00AA7ADF">
        <w:rPr>
          <w:rFonts w:ascii="Myriad Pro" w:hAnsi="Myriad Pro"/>
          <w:b/>
          <w:sz w:val="22"/>
          <w:szCs w:val="22"/>
        </w:rPr>
        <w:t>Figure S7</w:t>
      </w:r>
      <w:r w:rsidR="008B5CC8" w:rsidRPr="00AA7ADF">
        <w:rPr>
          <w:rFonts w:ascii="Myriad Pro" w:hAnsi="Myriad Pro"/>
          <w:b/>
          <w:sz w:val="22"/>
          <w:szCs w:val="22"/>
        </w:rPr>
        <w:t>.</w:t>
      </w:r>
      <w:r w:rsidR="008B5CC8" w:rsidRPr="005314B5">
        <w:rPr>
          <w:rFonts w:ascii="Myriad Pro" w:hAnsi="Myriad Pro"/>
          <w:sz w:val="22"/>
          <w:szCs w:val="22"/>
        </w:rPr>
        <w:t xml:space="preserve"> </w:t>
      </w:r>
      <w:r w:rsidR="008B5CC8" w:rsidRPr="008B5CC8">
        <w:rPr>
          <w:rFonts w:ascii="Myriad Pro" w:hAnsi="Myriad Pro"/>
          <w:i/>
          <w:sz w:val="22"/>
          <w:szCs w:val="22"/>
        </w:rPr>
        <w:t>In situ</w:t>
      </w:r>
      <w:r w:rsidR="008B5CC8" w:rsidRPr="008B5CC8">
        <w:rPr>
          <w:rFonts w:ascii="Myriad Pro" w:hAnsi="Myriad Pro"/>
          <w:sz w:val="22"/>
          <w:szCs w:val="22"/>
        </w:rPr>
        <w:t xml:space="preserve"> soil water content (SWC) measurements for five depths during 4-14 August 2018</w:t>
      </w:r>
      <w:r w:rsidR="00E24BC3">
        <w:rPr>
          <w:rFonts w:ascii="Myriad Pro" w:hAnsi="Myriad Pro"/>
          <w:sz w:val="22"/>
          <w:szCs w:val="22"/>
        </w:rPr>
        <w:t xml:space="preserve"> </w:t>
      </w:r>
      <w:r w:rsidR="00E24BC3" w:rsidRPr="00E24BC3">
        <w:rPr>
          <w:rFonts w:ascii="Myriad Pro" w:hAnsi="Myriad Pro"/>
          <w:sz w:val="22"/>
          <w:szCs w:val="22"/>
        </w:rPr>
        <w:t>at US-</w:t>
      </w:r>
      <w:proofErr w:type="spellStart"/>
      <w:r w:rsidR="00E24BC3" w:rsidRPr="00E24BC3">
        <w:rPr>
          <w:rFonts w:ascii="Myriad Pro" w:hAnsi="Myriad Pro"/>
          <w:sz w:val="22"/>
          <w:szCs w:val="22"/>
        </w:rPr>
        <w:t>Seg</w:t>
      </w:r>
      <w:proofErr w:type="spellEnd"/>
      <w:r w:rsidR="008B5CC8" w:rsidRPr="008B5CC8">
        <w:rPr>
          <w:rFonts w:ascii="Myriad Pro" w:hAnsi="Myriad Pro"/>
          <w:sz w:val="22"/>
          <w:szCs w:val="22"/>
        </w:rPr>
        <w:t>.</w:t>
      </w:r>
    </w:p>
    <w:p w14:paraId="7B9DC093" w14:textId="7CB28494" w:rsidR="00EA62A9" w:rsidRDefault="00EA62A9">
      <w:pPr>
        <w:spacing w:after="160" w:line="259" w:lineRule="auto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br w:type="page"/>
      </w:r>
    </w:p>
    <w:p w14:paraId="67952424" w14:textId="77777777" w:rsidR="00EA62A9" w:rsidRPr="00AA7ADF" w:rsidRDefault="00EA62A9" w:rsidP="00AA7ADF">
      <w:pPr>
        <w:rPr>
          <w:rFonts w:ascii="Myriad Pro" w:hAnsi="Myriad Pro"/>
        </w:rPr>
      </w:pPr>
    </w:p>
    <w:p w14:paraId="0CF79BDA" w14:textId="77777777" w:rsidR="00AA7ADF" w:rsidRDefault="002548E9" w:rsidP="00AA7ADF">
      <w:pPr>
        <w:jc w:val="center"/>
        <w:rPr>
          <w:rFonts w:ascii="Myriad Pro" w:hAnsi="Myriad Pro"/>
          <w:sz w:val="22"/>
          <w:szCs w:val="22"/>
        </w:rPr>
      </w:pPr>
      <w:r>
        <w:rPr>
          <w:noProof/>
          <w:lang w:eastAsia="zh-CN"/>
        </w:rPr>
        <w:drawing>
          <wp:inline distT="114300" distB="114300" distL="114300" distR="114300" wp14:anchorId="1BCFC685" wp14:editId="0CFF8F59">
            <wp:extent cx="2758424" cy="2389516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24" cy="238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2C367" w14:textId="23626B34" w:rsidR="00513972" w:rsidRDefault="00DF17BD" w:rsidP="00AA7ADF">
      <w:pPr>
        <w:jc w:val="both"/>
        <w:rPr>
          <w:rFonts w:ascii="Myriad Pro" w:hAnsi="Myriad Pro"/>
          <w:sz w:val="22"/>
          <w:szCs w:val="22"/>
        </w:rPr>
      </w:pPr>
      <w:r w:rsidRPr="00AA7ADF">
        <w:rPr>
          <w:rFonts w:ascii="Myriad Pro" w:hAnsi="Myriad Pro"/>
          <w:b/>
          <w:sz w:val="22"/>
          <w:szCs w:val="22"/>
        </w:rPr>
        <w:t>Figure S8</w:t>
      </w:r>
      <w:r w:rsidR="00513972" w:rsidRPr="00AA7ADF">
        <w:rPr>
          <w:rFonts w:ascii="Myriad Pro" w:hAnsi="Myriad Pro"/>
          <w:b/>
          <w:sz w:val="22"/>
          <w:szCs w:val="22"/>
        </w:rPr>
        <w:t>.</w:t>
      </w:r>
      <w:r w:rsidR="00513972" w:rsidRPr="00513972">
        <w:rPr>
          <w:rFonts w:ascii="Myriad Pro" w:hAnsi="Myriad Pro"/>
          <w:sz w:val="22"/>
          <w:szCs w:val="22"/>
        </w:rPr>
        <w:t xml:space="preserve"> ECOSTRESS LST uncertainty of the overpass on 27 September 2020, 14:56 in local time in the 0.3°×0.3° domain centered at US-</w:t>
      </w:r>
      <w:proofErr w:type="spellStart"/>
      <w:r w:rsidR="00513972" w:rsidRPr="00513972">
        <w:rPr>
          <w:rFonts w:ascii="Myriad Pro" w:hAnsi="Myriad Pro"/>
          <w:sz w:val="22"/>
          <w:szCs w:val="22"/>
        </w:rPr>
        <w:t>Seg</w:t>
      </w:r>
      <w:proofErr w:type="spellEnd"/>
      <w:r w:rsidR="00513972" w:rsidRPr="00513972">
        <w:rPr>
          <w:rFonts w:ascii="Myriad Pro" w:hAnsi="Myriad Pro"/>
          <w:sz w:val="22"/>
          <w:szCs w:val="22"/>
        </w:rPr>
        <w:t xml:space="preserve"> (same overpass as in Fig. 5).</w:t>
      </w:r>
    </w:p>
    <w:p w14:paraId="11B7683C" w14:textId="1624A39F" w:rsidR="00EA62A9" w:rsidRDefault="00EA62A9">
      <w:pPr>
        <w:spacing w:after="160" w:line="259" w:lineRule="auto"/>
        <w:rPr>
          <w:rFonts w:ascii="Myriad Pro" w:hAnsi="Myriad Pro"/>
          <w:sz w:val="22"/>
          <w:szCs w:val="22"/>
        </w:rPr>
      </w:pPr>
      <w:r>
        <w:rPr>
          <w:rFonts w:ascii="Myriad Pro" w:hAnsi="Myriad Pro"/>
          <w:sz w:val="22"/>
          <w:szCs w:val="22"/>
        </w:rPr>
        <w:br w:type="page"/>
      </w:r>
    </w:p>
    <w:p w14:paraId="16A5B8FF" w14:textId="77777777" w:rsidR="00EA62A9" w:rsidRDefault="00EA62A9" w:rsidP="00AA7ADF">
      <w:pPr>
        <w:jc w:val="both"/>
        <w:rPr>
          <w:rFonts w:ascii="Myriad Pro" w:hAnsi="Myriad Pro"/>
          <w:sz w:val="22"/>
          <w:szCs w:val="22"/>
        </w:rPr>
      </w:pPr>
    </w:p>
    <w:p w14:paraId="5AAF0BA7" w14:textId="24781908" w:rsidR="002548E9" w:rsidRDefault="002548E9" w:rsidP="00AA7ADF">
      <w:pPr>
        <w:rPr>
          <w:rFonts w:ascii="Myriad Pro" w:hAnsi="Myriad Pro"/>
          <w:sz w:val="22"/>
          <w:szCs w:val="22"/>
        </w:rPr>
      </w:pPr>
      <w:r>
        <w:rPr>
          <w:rFonts w:eastAsia="Arial"/>
          <w:noProof/>
          <w:lang w:eastAsia="zh-CN"/>
        </w:rPr>
        <w:drawing>
          <wp:inline distT="114300" distB="114300" distL="114300" distR="114300" wp14:anchorId="432AF132" wp14:editId="6173D6EA">
            <wp:extent cx="5486400" cy="1781908"/>
            <wp:effectExtent l="0" t="0" r="0" b="889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13972" w:rsidRPr="00A43457">
        <w:rPr>
          <w:rFonts w:ascii="Myriad Pro" w:hAnsi="Myriad Pro"/>
          <w:b/>
          <w:sz w:val="22"/>
          <w:szCs w:val="22"/>
        </w:rPr>
        <w:t>Figure S</w:t>
      </w:r>
      <w:r w:rsidR="0037658C" w:rsidRPr="00A43457">
        <w:rPr>
          <w:rFonts w:ascii="Myriad Pro" w:hAnsi="Myriad Pro"/>
          <w:b/>
          <w:sz w:val="22"/>
          <w:szCs w:val="22"/>
        </w:rPr>
        <w:t>9</w:t>
      </w:r>
      <w:r w:rsidR="00513972" w:rsidRPr="00A43457">
        <w:rPr>
          <w:rFonts w:ascii="Myriad Pro" w:hAnsi="Myriad Pro"/>
          <w:b/>
          <w:sz w:val="22"/>
          <w:szCs w:val="22"/>
        </w:rPr>
        <w:t>.</w:t>
      </w:r>
      <w:r w:rsidR="00513972" w:rsidRPr="00513972">
        <w:rPr>
          <w:rFonts w:ascii="Myriad Pro" w:hAnsi="Myriad Pro"/>
          <w:sz w:val="22"/>
          <w:szCs w:val="22"/>
        </w:rPr>
        <w:t xml:space="preserve"> ECOSTRESS ET uncertainty of the overpasses on 7 August 2018, 13:20 in local time in the 0.3°×0.3° domain centered at US-</w:t>
      </w:r>
      <w:proofErr w:type="spellStart"/>
      <w:r w:rsidR="00513972" w:rsidRPr="00513972">
        <w:rPr>
          <w:rFonts w:ascii="Myriad Pro" w:hAnsi="Myriad Pro"/>
          <w:sz w:val="22"/>
          <w:szCs w:val="22"/>
        </w:rPr>
        <w:t>Seg</w:t>
      </w:r>
      <w:proofErr w:type="spellEnd"/>
      <w:r w:rsidR="00513972" w:rsidRPr="00513972">
        <w:rPr>
          <w:rFonts w:ascii="Myriad Pro" w:hAnsi="Myriad Pro"/>
          <w:sz w:val="22"/>
          <w:szCs w:val="22"/>
        </w:rPr>
        <w:t xml:space="preserve"> (same overpass as in Fig. 9). (a) ECOSTRESS ET uncertainty, calculated as the standard deviation of ET calculation from the PT-JPL model and two other physics-based models (Mu et al., 2007, 2011; Su 2002); (b)</w:t>
      </w:r>
      <w:r w:rsidR="00C6552D">
        <w:rPr>
          <w:rFonts w:ascii="Myriad Pro" w:hAnsi="Myriad Pro"/>
          <w:sz w:val="22"/>
          <w:szCs w:val="22"/>
        </w:rPr>
        <w:t xml:space="preserve"> ET</w:t>
      </w:r>
      <w:r w:rsidR="00513972" w:rsidRPr="00513972">
        <w:rPr>
          <w:rFonts w:ascii="Myriad Pro" w:hAnsi="Myriad Pro"/>
          <w:sz w:val="22"/>
          <w:szCs w:val="22"/>
        </w:rPr>
        <w:t xml:space="preserve"> relative uncertainty, calculated as the ratio of (a) and ECOSTRESS ET (Fig. 9a); (c) histogram of (b).</w:t>
      </w:r>
    </w:p>
    <w:p w14:paraId="2E651310" w14:textId="0D15DB9D" w:rsidR="00CA26F4" w:rsidRDefault="00CA26F4" w:rsidP="00AA7ADF">
      <w:pPr>
        <w:rPr>
          <w:rFonts w:ascii="Myriad Pro" w:hAnsi="Myriad Pro"/>
          <w:sz w:val="22"/>
          <w:szCs w:val="22"/>
        </w:rPr>
      </w:pPr>
    </w:p>
    <w:p w14:paraId="1A96C4CB" w14:textId="77777777" w:rsidR="000C12C5" w:rsidRDefault="000C12C5" w:rsidP="00AA7ADF">
      <w:pPr>
        <w:rPr>
          <w:rFonts w:ascii="Myriad Pro" w:hAnsi="Myriad Pro"/>
          <w:sz w:val="22"/>
          <w:szCs w:val="22"/>
        </w:rPr>
      </w:pPr>
    </w:p>
    <w:p w14:paraId="27E47ACB" w14:textId="635FD7DE" w:rsidR="00CA26F4" w:rsidRPr="00084D42" w:rsidRDefault="00CA26F4" w:rsidP="00AA7ADF">
      <w:pPr>
        <w:rPr>
          <w:rFonts w:ascii="Myriad Pro" w:hAnsi="Myriad Pro"/>
          <w:sz w:val="22"/>
          <w:szCs w:val="22"/>
        </w:rPr>
      </w:pPr>
      <w:r w:rsidRPr="00A43457">
        <w:rPr>
          <w:rFonts w:ascii="Myriad Pro" w:hAnsi="Myriad Pro"/>
          <w:b/>
          <w:sz w:val="22"/>
          <w:szCs w:val="22"/>
        </w:rPr>
        <w:t>Figure S</w:t>
      </w:r>
      <w:r>
        <w:rPr>
          <w:rFonts w:ascii="Myriad Pro" w:hAnsi="Myriad Pro"/>
          <w:b/>
          <w:sz w:val="22"/>
          <w:szCs w:val="22"/>
        </w:rPr>
        <w:t>10</w:t>
      </w:r>
      <w:r w:rsidRPr="00A43457">
        <w:rPr>
          <w:rFonts w:ascii="Myriad Pro" w:hAnsi="Myriad Pro"/>
          <w:b/>
          <w:sz w:val="22"/>
          <w:szCs w:val="22"/>
        </w:rPr>
        <w:t>.</w:t>
      </w:r>
      <w:r w:rsidRPr="00513972">
        <w:rPr>
          <w:rFonts w:ascii="Myriad Pro" w:hAnsi="Myriad Pro"/>
          <w:sz w:val="22"/>
          <w:szCs w:val="22"/>
        </w:rPr>
        <w:t xml:space="preserve"> </w:t>
      </w:r>
      <w:r w:rsidRPr="00CA26F4">
        <w:rPr>
          <w:rFonts w:ascii="Myriad Pro" w:hAnsi="Myriad Pro"/>
          <w:sz w:val="22"/>
          <w:szCs w:val="22"/>
        </w:rPr>
        <w:t xml:space="preserve">The full hourly time series of </w:t>
      </w:r>
      <w:r w:rsidR="003D1D00">
        <w:rPr>
          <w:rFonts w:ascii="Myriad Pro" w:hAnsi="Myriad Pro"/>
          <w:sz w:val="22"/>
          <w:szCs w:val="22"/>
        </w:rPr>
        <w:t xml:space="preserve">(a) </w:t>
      </w:r>
      <w:r w:rsidRPr="00CA26F4">
        <w:rPr>
          <w:rFonts w:ascii="Myriad Pro" w:hAnsi="Myriad Pro"/>
          <w:sz w:val="22"/>
          <w:szCs w:val="22"/>
        </w:rPr>
        <w:t xml:space="preserve">LST and </w:t>
      </w:r>
      <w:r w:rsidR="003D1D00">
        <w:rPr>
          <w:rFonts w:ascii="Myriad Pro" w:hAnsi="Myriad Pro"/>
          <w:sz w:val="22"/>
          <w:szCs w:val="22"/>
        </w:rPr>
        <w:t>(b)</w:t>
      </w:r>
      <w:r w:rsidR="00A61FFD">
        <w:rPr>
          <w:rFonts w:ascii="Myriad Pro" w:hAnsi="Myriad Pro"/>
          <w:sz w:val="22"/>
          <w:szCs w:val="22"/>
        </w:rPr>
        <w:t xml:space="preserve"> </w:t>
      </w:r>
      <w:r w:rsidRPr="00CA26F4">
        <w:rPr>
          <w:rFonts w:ascii="Myriad Pro" w:hAnsi="Myriad Pro"/>
          <w:sz w:val="22"/>
          <w:szCs w:val="22"/>
        </w:rPr>
        <w:t xml:space="preserve">ET mapping in </w:t>
      </w:r>
      <w:r>
        <w:rPr>
          <w:rFonts w:ascii="Myriad Pro" w:hAnsi="Myriad Pro"/>
          <w:sz w:val="22"/>
          <w:szCs w:val="22"/>
        </w:rPr>
        <w:t>the</w:t>
      </w:r>
      <w:r w:rsidRPr="00CA26F4">
        <w:rPr>
          <w:rFonts w:ascii="Myriad Pro" w:hAnsi="Myriad Pro"/>
          <w:sz w:val="22"/>
          <w:szCs w:val="22"/>
        </w:rPr>
        <w:t xml:space="preserve"> test domain</w:t>
      </w:r>
      <w:r>
        <w:rPr>
          <w:rFonts w:ascii="Myriad Pro" w:hAnsi="Myriad Pro"/>
          <w:sz w:val="22"/>
          <w:szCs w:val="22"/>
        </w:rPr>
        <w:t xml:space="preserve"> centered at US-</w:t>
      </w:r>
      <w:proofErr w:type="spellStart"/>
      <w:r>
        <w:rPr>
          <w:rFonts w:ascii="Myriad Pro" w:hAnsi="Myriad Pro"/>
          <w:sz w:val="22"/>
          <w:szCs w:val="22"/>
        </w:rPr>
        <w:t>Seg</w:t>
      </w:r>
      <w:proofErr w:type="spellEnd"/>
      <w:r w:rsidRPr="00CA26F4">
        <w:rPr>
          <w:rFonts w:ascii="Myriad Pro" w:hAnsi="Myriad Pro"/>
          <w:sz w:val="22"/>
          <w:szCs w:val="22"/>
        </w:rPr>
        <w:t xml:space="preserve"> during 26 September and 5 October 2020</w:t>
      </w:r>
      <w:r w:rsidR="003D1D00">
        <w:rPr>
          <w:rFonts w:ascii="Myriad Pro" w:hAnsi="Myriad Pro"/>
          <w:sz w:val="22"/>
          <w:szCs w:val="22"/>
        </w:rPr>
        <w:t>.</w:t>
      </w:r>
      <w:r w:rsidR="000C12C5" w:rsidRPr="000C12C5">
        <w:rPr>
          <w:rFonts w:ascii="Myriad Pro" w:hAnsi="Myriad Pro"/>
          <w:sz w:val="22"/>
          <w:szCs w:val="22"/>
        </w:rPr>
        <w:t xml:space="preserve"> </w:t>
      </w:r>
      <w:r w:rsidR="00F44C4E" w:rsidRPr="00F44C4E">
        <w:rPr>
          <w:rFonts w:ascii="Myriad Pro" w:hAnsi="Myriad Pro"/>
          <w:sz w:val="22"/>
          <w:szCs w:val="22"/>
        </w:rPr>
        <w:t>Please refer to the Supplementary Data for full animation</w:t>
      </w:r>
      <w:r w:rsidR="000C12C5">
        <w:rPr>
          <w:rFonts w:ascii="Myriad Pro" w:hAnsi="Myriad Pro"/>
          <w:sz w:val="22"/>
          <w:szCs w:val="22"/>
        </w:rPr>
        <w:t>.</w:t>
      </w:r>
      <w:bookmarkStart w:id="0" w:name="_GoBack"/>
      <w:bookmarkEnd w:id="0"/>
    </w:p>
    <w:sectPr w:rsidR="00CA26F4" w:rsidRPr="00084D42" w:rsidSect="00293397">
      <w:pgSz w:w="12240" w:h="15840"/>
      <w:pgMar w:top="1440" w:right="1800" w:bottom="1440" w:left="1800" w:header="720" w:footer="720" w:gutter="0"/>
      <w:lnNumType w:countBy="1" w:restart="continuous"/>
      <w:pgNumType w:start="1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65D49" w16cex:dateUtc="2022-02-15T22:11:00Z"/>
  <w16cex:commentExtensible w16cex:durableId="25B65D5E" w16cex:dateUtc="2022-02-15T22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E11BD2" w16cid:durableId="25B65D49"/>
  <w16cid:commentId w16cid:paraId="42DE3C42" w16cid:durableId="25B65D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6C1"/>
    <w:rsid w:val="00002A86"/>
    <w:rsid w:val="00014B04"/>
    <w:rsid w:val="0004398B"/>
    <w:rsid w:val="00055B0B"/>
    <w:rsid w:val="00084D42"/>
    <w:rsid w:val="00095383"/>
    <w:rsid w:val="000C12C5"/>
    <w:rsid w:val="001073D1"/>
    <w:rsid w:val="0011565C"/>
    <w:rsid w:val="00117161"/>
    <w:rsid w:val="001769F3"/>
    <w:rsid w:val="001829D7"/>
    <w:rsid w:val="001A4448"/>
    <w:rsid w:val="001C31C8"/>
    <w:rsid w:val="001C6BAD"/>
    <w:rsid w:val="001F5819"/>
    <w:rsid w:val="002548E9"/>
    <w:rsid w:val="0025622E"/>
    <w:rsid w:val="00283E65"/>
    <w:rsid w:val="00285DAA"/>
    <w:rsid w:val="00291AC1"/>
    <w:rsid w:val="00293397"/>
    <w:rsid w:val="002D0677"/>
    <w:rsid w:val="00330DEF"/>
    <w:rsid w:val="00350A4C"/>
    <w:rsid w:val="00375E4D"/>
    <w:rsid w:val="0037658C"/>
    <w:rsid w:val="003C735A"/>
    <w:rsid w:val="003D1D00"/>
    <w:rsid w:val="0040022C"/>
    <w:rsid w:val="004022E7"/>
    <w:rsid w:val="00402630"/>
    <w:rsid w:val="004051B5"/>
    <w:rsid w:val="00414264"/>
    <w:rsid w:val="0041521C"/>
    <w:rsid w:val="004320C3"/>
    <w:rsid w:val="0044318B"/>
    <w:rsid w:val="00446296"/>
    <w:rsid w:val="00457384"/>
    <w:rsid w:val="00462293"/>
    <w:rsid w:val="0049151A"/>
    <w:rsid w:val="004A06BF"/>
    <w:rsid w:val="004A1702"/>
    <w:rsid w:val="004E5F19"/>
    <w:rsid w:val="004E6912"/>
    <w:rsid w:val="004F0F02"/>
    <w:rsid w:val="004F79F5"/>
    <w:rsid w:val="005009BD"/>
    <w:rsid w:val="00513972"/>
    <w:rsid w:val="005521B9"/>
    <w:rsid w:val="00562D77"/>
    <w:rsid w:val="0059192C"/>
    <w:rsid w:val="005B3313"/>
    <w:rsid w:val="005C49AC"/>
    <w:rsid w:val="006032F1"/>
    <w:rsid w:val="006071AF"/>
    <w:rsid w:val="0063260C"/>
    <w:rsid w:val="00643B79"/>
    <w:rsid w:val="00657CD0"/>
    <w:rsid w:val="006A5A92"/>
    <w:rsid w:val="006D1A5D"/>
    <w:rsid w:val="006D51A7"/>
    <w:rsid w:val="006E4119"/>
    <w:rsid w:val="00701F28"/>
    <w:rsid w:val="00744641"/>
    <w:rsid w:val="007560AB"/>
    <w:rsid w:val="00776AD9"/>
    <w:rsid w:val="007A52ED"/>
    <w:rsid w:val="00800715"/>
    <w:rsid w:val="008100CC"/>
    <w:rsid w:val="008B5CC8"/>
    <w:rsid w:val="008D4A9A"/>
    <w:rsid w:val="008E058C"/>
    <w:rsid w:val="00901A52"/>
    <w:rsid w:val="00911702"/>
    <w:rsid w:val="00916804"/>
    <w:rsid w:val="00950D63"/>
    <w:rsid w:val="00966F58"/>
    <w:rsid w:val="009756C1"/>
    <w:rsid w:val="00983B2B"/>
    <w:rsid w:val="009D1C6D"/>
    <w:rsid w:val="009E6EA9"/>
    <w:rsid w:val="00A04C94"/>
    <w:rsid w:val="00A33E75"/>
    <w:rsid w:val="00A43457"/>
    <w:rsid w:val="00A61FFD"/>
    <w:rsid w:val="00A82FD3"/>
    <w:rsid w:val="00A9225B"/>
    <w:rsid w:val="00A93B73"/>
    <w:rsid w:val="00AA7ADF"/>
    <w:rsid w:val="00AC41AE"/>
    <w:rsid w:val="00B03292"/>
    <w:rsid w:val="00B06DD9"/>
    <w:rsid w:val="00B36AF0"/>
    <w:rsid w:val="00B417F4"/>
    <w:rsid w:val="00B66433"/>
    <w:rsid w:val="00B750A3"/>
    <w:rsid w:val="00BA2A35"/>
    <w:rsid w:val="00BC191B"/>
    <w:rsid w:val="00BC70A8"/>
    <w:rsid w:val="00BD4685"/>
    <w:rsid w:val="00BD7347"/>
    <w:rsid w:val="00BF0CBE"/>
    <w:rsid w:val="00C14C38"/>
    <w:rsid w:val="00C1746F"/>
    <w:rsid w:val="00C326F9"/>
    <w:rsid w:val="00C34C58"/>
    <w:rsid w:val="00C634A0"/>
    <w:rsid w:val="00C645BA"/>
    <w:rsid w:val="00C6552D"/>
    <w:rsid w:val="00C744E2"/>
    <w:rsid w:val="00C9555B"/>
    <w:rsid w:val="00C96947"/>
    <w:rsid w:val="00CA26F4"/>
    <w:rsid w:val="00CA2D37"/>
    <w:rsid w:val="00CA3F37"/>
    <w:rsid w:val="00CB0900"/>
    <w:rsid w:val="00CC1F0F"/>
    <w:rsid w:val="00D01E99"/>
    <w:rsid w:val="00D85805"/>
    <w:rsid w:val="00DA1618"/>
    <w:rsid w:val="00DA51E4"/>
    <w:rsid w:val="00DB7C75"/>
    <w:rsid w:val="00DF17BD"/>
    <w:rsid w:val="00DF31DC"/>
    <w:rsid w:val="00E1479C"/>
    <w:rsid w:val="00E17B29"/>
    <w:rsid w:val="00E24BC3"/>
    <w:rsid w:val="00E468FB"/>
    <w:rsid w:val="00E55B61"/>
    <w:rsid w:val="00EA62A9"/>
    <w:rsid w:val="00EB774A"/>
    <w:rsid w:val="00ED2AA6"/>
    <w:rsid w:val="00EE4AB2"/>
    <w:rsid w:val="00EE4DE0"/>
    <w:rsid w:val="00F25C91"/>
    <w:rsid w:val="00F430F0"/>
    <w:rsid w:val="00F442D3"/>
    <w:rsid w:val="00F44C4E"/>
    <w:rsid w:val="00F671BB"/>
    <w:rsid w:val="00F7560E"/>
    <w:rsid w:val="00F759DE"/>
    <w:rsid w:val="00FB34B6"/>
    <w:rsid w:val="00FB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5437"/>
  <w15:chartTrackingRefBased/>
  <w15:docId w15:val="{D010B661-E18F-4E7F-B0AE-BFDE317C7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5B0B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B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C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MHeading">
    <w:name w:val="SM Heading"/>
    <w:basedOn w:val="Heading1"/>
    <w:qFormat/>
    <w:rsid w:val="00055B0B"/>
    <w:pPr>
      <w:keepLines w:val="0"/>
      <w:spacing w:after="60"/>
    </w:pPr>
    <w:rPr>
      <w:rFonts w:ascii="Times New Roman" w:eastAsia="Times New Roman" w:hAnsi="Times New Roman" w:cs="Times New Roman"/>
      <w:b/>
      <w:bCs/>
      <w:color w:val="auto"/>
      <w:kern w:val="32"/>
      <w:sz w:val="24"/>
      <w:szCs w:val="24"/>
    </w:rPr>
  </w:style>
  <w:style w:type="paragraph" w:customStyle="1" w:styleId="SMText">
    <w:name w:val="SM Text"/>
    <w:basedOn w:val="Normal"/>
    <w:qFormat/>
    <w:rsid w:val="00055B0B"/>
    <w:pPr>
      <w:ind w:firstLine="480"/>
    </w:pPr>
  </w:style>
  <w:style w:type="paragraph" w:customStyle="1" w:styleId="SMcaption">
    <w:name w:val="SM caption"/>
    <w:basedOn w:val="SMText"/>
    <w:qFormat/>
    <w:rsid w:val="00055B0B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055B0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293397"/>
  </w:style>
  <w:style w:type="paragraph" w:styleId="Revision">
    <w:name w:val="Revision"/>
    <w:hidden/>
    <w:uiPriority w:val="99"/>
    <w:semiHidden/>
    <w:rsid w:val="00EA62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A62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62A9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62A9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62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62A9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9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9BD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C3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4546E-ADBB-4D11-8BB5-93431BD26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Cornell University</Company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Jiaming Wen</dc:creator>
  <cp:keywords/>
  <dc:description/>
  <cp:lastModifiedBy>Jiaming Wen</cp:lastModifiedBy>
  <cp:revision>314</cp:revision>
  <dcterms:created xsi:type="dcterms:W3CDTF">2021-07-13T20:13:00Z</dcterms:created>
  <dcterms:modified xsi:type="dcterms:W3CDTF">2022-06-15T22:53:00Z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http://www.zotero.org/styles/biogeosciences</vt:lpwstr>
  </property>
  <property fmtid="{D5CDD505-2E9C-101B-9397-08002B2CF9AE}" pid="7" name="Mendeley Recent Style Name 2_1">
    <vt:lpwstr>Biogeosciences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http://www.zotero.org/styles/water-resources-research</vt:lpwstr>
  </property>
  <property fmtid="{D5CDD505-2E9C-101B-9397-08002B2CF9AE}" pid="21" name="Mendeley Recent Style Name 9_1">
    <vt:lpwstr>Water Resources Research</vt:lpwstr>
  </property>
</Properties>
</file>