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ED" w:rsidRDefault="008C0C2B">
      <w:r>
        <w:fldChar w:fldCharType="begin"/>
      </w:r>
      <w:r>
        <w:instrText xml:space="preserve"> MACROBUTTON MTEditEquationSection2 </w:instrText>
      </w:r>
      <w:r w:rsidRPr="008C0C2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B765ED">
        <w:rPr>
          <w:rFonts w:hint="eastAsia"/>
        </w:rPr>
        <w:t>算法</w:t>
      </w:r>
      <w:r w:rsidR="00B765ED">
        <w:t>推导</w:t>
      </w:r>
    </w:p>
    <w:p w:rsidR="008A4914" w:rsidRDefault="008A4914"/>
    <w:p w:rsidR="00FA039C" w:rsidRPr="008A4914" w:rsidRDefault="008C0C2B">
      <w:pPr>
        <w:rPr>
          <w:vertAlign w:val="superscript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自适应压力松弛因子方法的推导</w:t>
      </w:r>
      <w:r w:rsidR="003E5579" w:rsidRPr="003E5579">
        <w:rPr>
          <w:rFonts w:hint="eastAsia"/>
          <w:vertAlign w:val="superscript"/>
        </w:rPr>
        <w:t>[</w:t>
      </w:r>
      <w:r w:rsidR="003E5579" w:rsidRPr="003E5579">
        <w:rPr>
          <w:vertAlign w:val="superscript"/>
        </w:rPr>
        <w:t>1</w:t>
      </w:r>
      <w:r w:rsidR="003E5579" w:rsidRPr="003E5579">
        <w:rPr>
          <w:rFonts w:hint="eastAsia"/>
          <w:vertAlign w:val="superscript"/>
        </w:rPr>
        <w:t>]</w:t>
      </w:r>
    </w:p>
    <w:p w:rsidR="008C0C2B" w:rsidRPr="005E6675" w:rsidRDefault="00085F07">
      <w:pPr>
        <w:rPr>
          <w:b/>
        </w:rPr>
      </w:pPr>
      <w:r w:rsidRPr="005E6675">
        <w:rPr>
          <w:rFonts w:hint="eastAsia"/>
          <w:b/>
        </w:rPr>
        <w:t>1.1</w:t>
      </w:r>
      <w:r w:rsidR="005E6675" w:rsidRPr="005E6675">
        <w:rPr>
          <w:b/>
        </w:rPr>
        <w:t xml:space="preserve"> SIMPLE</w:t>
      </w:r>
      <w:r w:rsidR="005E6675" w:rsidRPr="005E6675">
        <w:rPr>
          <w:rFonts w:hint="eastAsia"/>
          <w:b/>
        </w:rPr>
        <w:t>算法</w:t>
      </w:r>
    </w:p>
    <w:p w:rsidR="008C0C2B" w:rsidRDefault="008C0C2B">
      <w:r>
        <w:rPr>
          <w:rFonts w:hint="eastAsia"/>
        </w:rPr>
        <w:t>二维</w:t>
      </w:r>
      <w:r>
        <w:t>非稳态不可压缩的</w:t>
      </w:r>
      <w:r>
        <w:t>N-S</w:t>
      </w:r>
      <w:r>
        <w:t>方程：</w:t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6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pt;height:33.2pt" o:ole="">
            <v:imagedata r:id="rId6" o:title=""/>
          </v:shape>
          <o:OLEObject Type="Embed" ProgID="Equation.DSMT4" ShapeID="_x0000_i1025" DrawAspect="Content" ObjectID="_1588409410" r:id="rId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5940" w:dyaOrig="660">
          <v:shape id="_x0000_i1026" type="#_x0000_t75" style="width:296.9pt;height:33.2pt" o:ole="">
            <v:imagedata r:id="rId8" o:title=""/>
          </v:shape>
          <o:OLEObject Type="Embed" ProgID="Equation.DSMT4" ShapeID="_x0000_i1026" DrawAspect="Content" ObjectID="_1588409411" r:id="rId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2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2620" w:dyaOrig="660">
          <v:shape id="_x0000_i1027" type="#_x0000_t75" style="width:130.45pt;height:33.2pt" o:ole="">
            <v:imagedata r:id="rId10" o:title=""/>
          </v:shape>
          <o:OLEObject Type="Embed" ProgID="Equation.DSMT4" ShapeID="_x0000_i1027" DrawAspect="Content" ObjectID="_1588409412" r:id="rId1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</w:instrText>
      </w:r>
      <w:r w:rsidR="001C56C9">
        <w:instrText xml:space="preserve">AT </w:instrText>
      </w:r>
      <w:r w:rsidR="001C56C9">
        <w:fldChar w:fldCharType="separate"/>
      </w:r>
      <w:r w:rsidR="00765451">
        <w:instrText>3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8C0C2B" w:rsidRDefault="008C0C2B">
      <w:r>
        <w:rPr>
          <w:rFonts w:hint="eastAsia"/>
        </w:rPr>
        <w:t>对动量</w:t>
      </w:r>
      <w:r>
        <w:t>方程</w:t>
      </w:r>
      <w:r w:rsidR="00EB03A1">
        <w:t>（</w:t>
      </w:r>
      <w:r w:rsidR="003D6305">
        <w:rPr>
          <w:rFonts w:hint="eastAsia"/>
        </w:rPr>
        <w:t>1</w:t>
      </w:r>
      <w:r>
        <w:t>）</w:t>
      </w:r>
      <w:r>
        <w:rPr>
          <w:rFonts w:hint="eastAsia"/>
        </w:rPr>
        <w:t>和</w:t>
      </w:r>
      <w:r>
        <w:t>方程</w:t>
      </w:r>
      <w:r w:rsidR="00EB03A1"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进行</w:t>
      </w:r>
      <w:r>
        <w:t>方程离散得</w:t>
      </w:r>
    </w:p>
    <w:p w:rsidR="008C0C2B" w:rsidRDefault="003D6305" w:rsidP="003D6305">
      <w:pPr>
        <w:pStyle w:val="MTDisplayEquation"/>
      </w:pPr>
      <w:r>
        <w:tab/>
      </w:r>
      <w:r w:rsidRPr="003D6305">
        <w:rPr>
          <w:position w:val="-12"/>
        </w:rPr>
        <w:object w:dxaOrig="2480" w:dyaOrig="360">
          <v:shape id="_x0000_i1028" type="#_x0000_t75" style="width:123.9pt;height:18.25pt" o:ole="">
            <v:imagedata r:id="rId12" o:title=""/>
          </v:shape>
          <o:OLEObject Type="Embed" ProgID="Equation.DSMT4" ShapeID="_x0000_i1028" DrawAspect="Content" ObjectID="_1588409413" r:id="rId13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4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3D6305" w:rsidRDefault="003D6305" w:rsidP="003D6305">
      <w:pPr>
        <w:pStyle w:val="MTDisplayEquation"/>
      </w:pPr>
      <w:r>
        <w:tab/>
      </w:r>
      <w:r w:rsidRPr="003D6305">
        <w:rPr>
          <w:position w:val="-12"/>
        </w:rPr>
        <w:object w:dxaOrig="2500" w:dyaOrig="360">
          <v:shape id="_x0000_i1029" type="#_x0000_t75" style="width:124.35pt;height:18.25pt" o:ole="">
            <v:imagedata r:id="rId14" o:title=""/>
          </v:shape>
          <o:OLEObject Type="Embed" ProgID="Equation.DSMT4" ShapeID="_x0000_i1029" DrawAspect="Content" ObjectID="_1588409414" r:id="rId15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5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3D6305" w:rsidRDefault="003D6305">
      <w:r>
        <w:rPr>
          <w:rFonts w:hint="eastAsia"/>
        </w:rPr>
        <w:t>对</w:t>
      </w:r>
      <w:r>
        <w:t>连续性方程（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进行</w:t>
      </w:r>
      <w:r>
        <w:t>离散得到，</w:t>
      </w:r>
    </w:p>
    <w:p w:rsidR="003D6305" w:rsidRDefault="003D6305" w:rsidP="003D6305">
      <w:pPr>
        <w:pStyle w:val="MTDisplayEquation"/>
      </w:pPr>
      <w:r>
        <w:tab/>
      </w:r>
      <w:r w:rsidRPr="003D6305">
        <w:rPr>
          <w:position w:val="-12"/>
        </w:rPr>
        <w:object w:dxaOrig="4640" w:dyaOrig="360">
          <v:shape id="_x0000_i1030" type="#_x0000_t75" style="width:231.9pt;height:18.25pt" o:ole="">
            <v:imagedata r:id="rId16" o:title=""/>
          </v:shape>
          <o:OLEObject Type="Embed" ProgID="Equation.DSMT4" ShapeID="_x0000_i1030" DrawAspect="Content" ObjectID="_1588409415" r:id="rId1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6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3D6305" w:rsidRDefault="003D6305">
      <w:r>
        <w:rPr>
          <w:rFonts w:hint="eastAsia"/>
        </w:rPr>
        <w:t>其中</w:t>
      </w:r>
      <w:r w:rsidRPr="003D6305">
        <w:rPr>
          <w:position w:val="-12"/>
        </w:rPr>
        <w:object w:dxaOrig="340" w:dyaOrig="360">
          <v:shape id="_x0000_i1031" type="#_x0000_t75" style="width:16.35pt;height:18.25pt" o:ole="">
            <v:imagedata r:id="rId18" o:title=""/>
          </v:shape>
          <o:OLEObject Type="Embed" ProgID="Equation.DSMT4" ShapeID="_x0000_i1031" DrawAspect="Content" ObjectID="_1588409416" r:id="rId19"/>
        </w:object>
      </w:r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320" w:dyaOrig="360">
          <v:shape id="_x0000_i1032" type="#_x0000_t75" style="width:15.9pt;height:18.25pt" o:ole="">
            <v:imagedata r:id="rId20" o:title=""/>
          </v:shape>
          <o:OLEObject Type="Embed" ProgID="Equation.DSMT4" ShapeID="_x0000_i1032" DrawAspect="Content" ObjectID="_1588409417" r:id="rId21"/>
        </w:object>
      </w:r>
      <w:r w:rsidR="005E3E14">
        <w:rPr>
          <w:rFonts w:hint="eastAsia"/>
        </w:rPr>
        <w:t>分别</w:t>
      </w:r>
      <w:r w:rsidR="005E3E14">
        <w:t>是</w:t>
      </w:r>
      <w:r w:rsidR="005E3E14" w:rsidRPr="003D6305">
        <w:rPr>
          <w:position w:val="-12"/>
        </w:rPr>
        <w:object w:dxaOrig="260" w:dyaOrig="360">
          <v:shape id="_x0000_i1033" type="#_x0000_t75" style="width:12.6pt;height:18.25pt" o:ole="">
            <v:imagedata r:id="rId22" o:title=""/>
          </v:shape>
          <o:OLEObject Type="Embed" ProgID="Equation.DSMT4" ShapeID="_x0000_i1033" DrawAspect="Content" ObjectID="_1588409418" r:id="rId23"/>
        </w:object>
      </w:r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260" w:dyaOrig="360">
          <v:shape id="_x0000_i1034" type="#_x0000_t75" style="width:12.6pt;height:18.25pt" o:ole="">
            <v:imagedata r:id="rId24" o:title=""/>
          </v:shape>
          <o:OLEObject Type="Embed" ProgID="Equation.DSMT4" ShapeID="_x0000_i1034" DrawAspect="Content" ObjectID="_1588409419" r:id="rId25"/>
        </w:object>
      </w:r>
      <w:r w:rsidR="005E3E14">
        <w:rPr>
          <w:rFonts w:hint="eastAsia"/>
        </w:rPr>
        <w:t>的邻点</w:t>
      </w:r>
      <w:r w:rsidR="005E3E14">
        <w:t>速度</w:t>
      </w:r>
      <w:r w:rsidR="005E3E14">
        <w:rPr>
          <w:rFonts w:hint="eastAsia"/>
        </w:rPr>
        <w:t>，</w:t>
      </w:r>
      <w:r w:rsidR="005E3E14" w:rsidRPr="005E3E14">
        <w:rPr>
          <w:i/>
        </w:rPr>
        <w:t>b</w:t>
      </w:r>
      <w:r w:rsidR="005E3E14">
        <w:rPr>
          <w:rFonts w:hint="eastAsia"/>
        </w:rPr>
        <w:t>为</w:t>
      </w:r>
      <w:r w:rsidR="005E3E14">
        <w:t>不</w:t>
      </w:r>
      <w:r w:rsidR="005E3E14">
        <w:rPr>
          <w:rFonts w:hint="eastAsia"/>
        </w:rPr>
        <w:t>包括</w:t>
      </w:r>
      <w:r w:rsidR="005E3E14">
        <w:t>压力在内的源项中的常数部分；</w:t>
      </w:r>
      <w:bookmarkStart w:id="0" w:name="OLE_LINK1"/>
      <w:bookmarkStart w:id="1" w:name="OLE_LINK2"/>
      <w:r w:rsidR="005E3E14" w:rsidRPr="003D6305">
        <w:rPr>
          <w:position w:val="-12"/>
        </w:rPr>
        <w:object w:dxaOrig="279" w:dyaOrig="360">
          <v:shape id="_x0000_i1035" type="#_x0000_t75" style="width:14.05pt;height:18.25pt" o:ole="">
            <v:imagedata r:id="rId26" o:title=""/>
          </v:shape>
          <o:OLEObject Type="Embed" ProgID="Equation.DSMT4" ShapeID="_x0000_i1035" DrawAspect="Content" ObjectID="_1588409420" r:id="rId27"/>
        </w:object>
      </w:r>
      <w:bookmarkEnd w:id="0"/>
      <w:bookmarkEnd w:id="1"/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300" w:dyaOrig="360">
          <v:shape id="_x0000_i1036" type="#_x0000_t75" style="width:14.95pt;height:18.25pt" o:ole="">
            <v:imagedata r:id="rId28" o:title=""/>
          </v:shape>
          <o:OLEObject Type="Embed" ProgID="Equation.DSMT4" ShapeID="_x0000_i1036" DrawAspect="Content" ObjectID="_1588409421" r:id="rId29"/>
        </w:object>
      </w:r>
      <w:r w:rsidR="005E3E14">
        <w:rPr>
          <w:rFonts w:hint="eastAsia"/>
        </w:rPr>
        <w:t>是</w:t>
      </w:r>
      <w:r w:rsidR="005E3E14">
        <w:t>压力差的作用面积；</w:t>
      </w:r>
      <w:r w:rsidR="005E3E14" w:rsidRPr="002D27EF">
        <w:rPr>
          <w:rFonts w:hint="eastAsia"/>
          <w:highlight w:val="yellow"/>
        </w:rPr>
        <w:t>系数</w:t>
      </w:r>
      <w:r w:rsidR="005E3E14" w:rsidRPr="002D27EF">
        <w:rPr>
          <w:position w:val="-12"/>
          <w:highlight w:val="yellow"/>
        </w:rPr>
        <w:object w:dxaOrig="340" w:dyaOrig="360">
          <v:shape id="_x0000_i1037" type="#_x0000_t75" style="width:16.35pt;height:18.25pt" o:ole="">
            <v:imagedata r:id="rId30" o:title=""/>
          </v:shape>
          <o:OLEObject Type="Embed" ProgID="Equation.DSMT4" ShapeID="_x0000_i1037" DrawAspect="Content" ObjectID="_1588409422" r:id="rId31"/>
        </w:object>
      </w:r>
      <w:r w:rsidR="005E3E14" w:rsidRPr="002D27EF">
        <w:rPr>
          <w:rFonts w:hint="eastAsia"/>
          <w:highlight w:val="yellow"/>
        </w:rPr>
        <w:t>取决</w:t>
      </w:r>
      <w:r w:rsidR="005E3E14" w:rsidRPr="002D27EF">
        <w:rPr>
          <w:highlight w:val="yellow"/>
        </w:rPr>
        <w:t>于采用的差分格式</w:t>
      </w:r>
      <w:r w:rsidR="00BF0962">
        <w:rPr>
          <w:rFonts w:hint="eastAsia"/>
        </w:rPr>
        <w:t>。</w:t>
      </w:r>
    </w:p>
    <w:p w:rsidR="002D27EF" w:rsidRDefault="002D27EF">
      <w:r>
        <w:tab/>
      </w:r>
      <w:r>
        <w:rPr>
          <w:rFonts w:hint="eastAsia"/>
        </w:rPr>
        <w:t>设已知</w:t>
      </w:r>
      <w:r>
        <w:t>的压力</w:t>
      </w:r>
      <w:r>
        <w:rPr>
          <w:rFonts w:hint="eastAsia"/>
        </w:rPr>
        <w:t>场</w:t>
      </w:r>
      <w:r>
        <w:t>为</w:t>
      </w:r>
      <w:r w:rsidRPr="002D27EF">
        <w:rPr>
          <w:i/>
        </w:rPr>
        <w:t>p</w:t>
      </w:r>
      <w:r>
        <w:rPr>
          <w:rFonts w:hint="eastAsia"/>
        </w:rPr>
        <w:t>，</w:t>
      </w:r>
      <w:r>
        <w:t>相应的速度场为</w:t>
      </w:r>
      <w:bookmarkStart w:id="2" w:name="OLE_LINK3"/>
      <w:bookmarkStart w:id="3" w:name="OLE_LINK4"/>
      <w:r w:rsidRPr="002D27EF">
        <w:rPr>
          <w:i/>
        </w:rPr>
        <w:t>u</w:t>
      </w:r>
      <w:bookmarkEnd w:id="2"/>
      <w:bookmarkEnd w:id="3"/>
      <w:r>
        <w:rPr>
          <w:rFonts w:hint="eastAsia"/>
        </w:rPr>
        <w:t>，</w:t>
      </w:r>
      <w:r w:rsidRPr="002D27EF">
        <w:rPr>
          <w:i/>
        </w:rPr>
        <w:t>v</w:t>
      </w:r>
      <w:r>
        <w:rPr>
          <w:rFonts w:hint="eastAsia"/>
        </w:rPr>
        <w:t>；</w:t>
      </w:r>
      <w:r>
        <w:t>压力修正为</w:t>
      </w:r>
      <w:r w:rsidRPr="002D27EF">
        <w:rPr>
          <w:i/>
        </w:rPr>
        <w:t>p</w:t>
      </w:r>
      <w:r>
        <w:rPr>
          <w:rFonts w:hint="eastAsia"/>
        </w:rPr>
        <w:t>，</w:t>
      </w:r>
      <w:r>
        <w:t>相应的速度修正为</w:t>
      </w:r>
      <w:r w:rsidRPr="002D27EF">
        <w:rPr>
          <w:i/>
        </w:rPr>
        <w:t>u</w:t>
      </w:r>
      <w:r>
        <w:rPr>
          <w:i/>
        </w:rPr>
        <w:t>’</w:t>
      </w:r>
      <w:r>
        <w:t>,</w:t>
      </w:r>
      <w:r>
        <w:rPr>
          <w:i/>
        </w:rPr>
        <w:t>v’</w:t>
      </w:r>
      <w:r>
        <w:rPr>
          <w:rFonts w:hint="eastAsia"/>
        </w:rPr>
        <w:t>，</w:t>
      </w:r>
      <w:r>
        <w:t>则修正后的压力和速度计算公式为</w:t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10"/>
          <w:vertAlign w:val="superscript"/>
        </w:rPr>
        <w:object w:dxaOrig="1140" w:dyaOrig="360">
          <v:shape id="_x0000_i1038" type="#_x0000_t75" style="width:57.05pt;height:18.25pt" o:ole="">
            <v:imagedata r:id="rId32" o:title=""/>
          </v:shape>
          <o:OLEObject Type="Embed" ProgID="Equation.DSMT4" ShapeID="_x0000_i1038" DrawAspect="Content" ObjectID="_1588409423" r:id="rId33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765451">
        <w:rPr>
          <w:vertAlign w:val="superscript"/>
        </w:rPr>
        <w:instrText>7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6"/>
          <w:vertAlign w:val="superscript"/>
        </w:rPr>
        <w:object w:dxaOrig="1040" w:dyaOrig="320">
          <v:shape id="_x0000_i1039" type="#_x0000_t75" style="width:51.9pt;height:15.9pt" o:ole="">
            <v:imagedata r:id="rId34" o:title=""/>
          </v:shape>
          <o:OLEObject Type="Embed" ProgID="Equation.DSMT4" ShapeID="_x0000_i1039" DrawAspect="Content" ObjectID="_1588409424" r:id="rId35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765451">
        <w:rPr>
          <w:vertAlign w:val="superscript"/>
        </w:rPr>
        <w:instrText>8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6"/>
          <w:vertAlign w:val="superscript"/>
        </w:rPr>
        <w:object w:dxaOrig="999" w:dyaOrig="320">
          <v:shape id="_x0000_i1040" type="#_x0000_t75" style="width:50.05pt;height:15.9pt" o:ole="">
            <v:imagedata r:id="rId36" o:title=""/>
          </v:shape>
          <o:OLEObject Type="Embed" ProgID="Equation.DSMT4" ShapeID="_x0000_i1040" DrawAspect="Content" ObjectID="_1588409425" r:id="rId37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765451">
        <w:rPr>
          <w:vertAlign w:val="superscript"/>
        </w:rPr>
        <w:instrText>9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>
      <w:r w:rsidRPr="002D27EF">
        <w:rPr>
          <w:rFonts w:hint="eastAsia"/>
        </w:rPr>
        <w:t>将</w:t>
      </w:r>
      <w:r w:rsidRPr="002D27EF">
        <w:t>方程</w:t>
      </w:r>
      <w:r w:rsidR="00EB03A1">
        <w:rPr>
          <w:rFonts w:hint="eastAsia"/>
        </w:rPr>
        <w:t>（</w:t>
      </w:r>
      <w:r>
        <w:t>8</w:t>
      </w:r>
      <w:r>
        <w:rPr>
          <w:rFonts w:hint="eastAsia"/>
        </w:rPr>
        <w:t>)</w:t>
      </w:r>
      <w:r w:rsidR="00EB03A1">
        <w:t>（</w:t>
      </w:r>
      <w:r>
        <w:t>9)</w:t>
      </w:r>
      <w:r>
        <w:rPr>
          <w:rFonts w:hint="eastAsia"/>
        </w:rPr>
        <w:t>代入</w:t>
      </w:r>
      <w:r w:rsidR="00EB03A1">
        <w:rPr>
          <w:rFonts w:hint="eastAsia"/>
        </w:rPr>
        <w:t>（</w:t>
      </w:r>
      <w:r>
        <w:t>4</w:t>
      </w:r>
      <w:r>
        <w:rPr>
          <w:rFonts w:hint="eastAsia"/>
        </w:rPr>
        <w:t>)</w:t>
      </w:r>
      <w:r w:rsidR="00EB03A1">
        <w:rPr>
          <w:rFonts w:hint="eastAsia"/>
        </w:rPr>
        <w:t>（</w:t>
      </w:r>
      <w:r>
        <w:t>5</w:t>
      </w:r>
      <w:r>
        <w:rPr>
          <w:rFonts w:hint="eastAsia"/>
        </w:rPr>
        <w:t>)</w:t>
      </w:r>
      <w:r w:rsidR="005E1124">
        <w:rPr>
          <w:rFonts w:hint="eastAsia"/>
        </w:rPr>
        <w:t>，</w:t>
      </w:r>
      <w:r w:rsidR="005E1124">
        <w:t>得到</w:t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3760" w:dyaOrig="380">
          <v:shape id="_x0000_i1041" type="#_x0000_t75" style="width:188.4pt;height:19.65pt" o:ole="">
            <v:imagedata r:id="rId38" o:title=""/>
          </v:shape>
          <o:OLEObject Type="Embed" ProgID="Equation.DSMT4" ShapeID="_x0000_i1041" DrawAspect="Content" ObjectID="_1588409426" r:id="rId3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10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3739" w:dyaOrig="380">
          <v:shape id="_x0000_i1042" type="#_x0000_t75" style="width:186.55pt;height:19.65pt" o:ole="">
            <v:imagedata r:id="rId40" o:title=""/>
          </v:shape>
          <o:OLEObject Type="Embed" ProgID="Equation.DSMT4" ShapeID="_x0000_i1042" DrawAspect="Content" ObjectID="_1588409427" r:id="rId4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</w:instrText>
      </w:r>
      <w:r w:rsidR="001C56C9">
        <w:instrText xml:space="preserve">qn \c \* Arabic \* MERGEFORMAT </w:instrText>
      </w:r>
      <w:r w:rsidR="001C56C9">
        <w:fldChar w:fldCharType="separate"/>
      </w:r>
      <w:r w:rsidR="00765451">
        <w:instrText>11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5E1124" w:rsidP="005E1124">
      <w:r>
        <w:rPr>
          <w:rFonts w:hint="eastAsia"/>
        </w:rPr>
        <w:t>同时</w:t>
      </w:r>
      <w:r>
        <w:t>，</w:t>
      </w:r>
      <w:r>
        <w:rPr>
          <w:rFonts w:hint="eastAsia"/>
        </w:rPr>
        <w:t>由于</w:t>
      </w:r>
      <w:r w:rsidRPr="005E1124">
        <w:rPr>
          <w:position w:val="-10"/>
        </w:rPr>
        <w:object w:dxaOrig="300" w:dyaOrig="360">
          <v:shape id="_x0000_i1043" type="#_x0000_t75" style="width:14.95pt;height:18.25pt" o:ole="">
            <v:imagedata r:id="rId42" o:title=""/>
          </v:shape>
          <o:OLEObject Type="Embed" ProgID="Equation.DSMT4" ShapeID="_x0000_i1043" DrawAspect="Content" ObjectID="_1588409428" r:id="rId43"/>
        </w:object>
      </w:r>
      <w:r>
        <w:t xml:space="preserve"> </w:t>
      </w:r>
      <w:r>
        <w:rPr>
          <w:rFonts w:hint="eastAsia"/>
        </w:rPr>
        <w:t>，</w:t>
      </w:r>
      <w:r w:rsidRPr="005E1124">
        <w:rPr>
          <w:position w:val="-6"/>
        </w:rPr>
        <w:object w:dxaOrig="260" w:dyaOrig="320">
          <v:shape id="_x0000_i1044" type="#_x0000_t75" style="width:12.6pt;height:15.9pt" o:ole="">
            <v:imagedata r:id="rId44" o:title=""/>
          </v:shape>
          <o:OLEObject Type="Embed" ProgID="Equation.DSMT4" ShapeID="_x0000_i1044" DrawAspect="Content" ObjectID="_1588409429" r:id="rId45"/>
        </w:object>
      </w:r>
      <w:r>
        <w:rPr>
          <w:rFonts w:hint="eastAsia"/>
        </w:rPr>
        <w:t>，</w:t>
      </w:r>
      <w:r w:rsidRPr="005E1124">
        <w:rPr>
          <w:position w:val="-6"/>
        </w:rPr>
        <w:object w:dxaOrig="240" w:dyaOrig="320">
          <v:shape id="_x0000_i1045" type="#_x0000_t75" style="width:12.15pt;height:15.9pt" o:ole="">
            <v:imagedata r:id="rId46" o:title=""/>
          </v:shape>
          <o:OLEObject Type="Embed" ProgID="Equation.DSMT4" ShapeID="_x0000_i1045" DrawAspect="Content" ObjectID="_1588409430" r:id="rId47"/>
        </w:object>
      </w:r>
      <w:r>
        <w:rPr>
          <w:rFonts w:hint="eastAsia"/>
        </w:rPr>
        <w:t>满足</w:t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2480" w:dyaOrig="380">
          <v:shape id="_x0000_i1046" type="#_x0000_t75" style="width:123.9pt;height:19.65pt" o:ole="">
            <v:imagedata r:id="rId48" o:title=""/>
          </v:shape>
          <o:OLEObject Type="Embed" ProgID="Equation.DSMT4" ShapeID="_x0000_i1046" DrawAspect="Content" ObjectID="_1588409431" r:id="rId4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12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2500" w:dyaOrig="380">
          <v:shape id="_x0000_i1047" type="#_x0000_t75" style="width:124.35pt;height:19.65pt" o:ole="">
            <v:imagedata r:id="rId50" o:title=""/>
          </v:shape>
          <o:OLEObject Type="Embed" ProgID="Equation.DSMT4" ShapeID="_x0000_i1047" DrawAspect="Content" ObjectID="_1588409432" r:id="rId5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13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5E1124" w:rsidP="005E1124">
      <w:r>
        <w:rPr>
          <w:rFonts w:hint="eastAsia"/>
        </w:rPr>
        <w:lastRenderedPageBreak/>
        <w:t>将</w:t>
      </w:r>
      <w:r>
        <w:t>式</w:t>
      </w:r>
      <w:r w:rsidR="00EB03A1">
        <w:t>（</w:t>
      </w:r>
      <w:r>
        <w:rPr>
          <w:rFonts w:hint="eastAsia"/>
        </w:rPr>
        <w:t>10</w:t>
      </w:r>
      <w:r>
        <w:t>）</w:t>
      </w:r>
      <w:r>
        <w:rPr>
          <w:rFonts w:hint="eastAsia"/>
        </w:rPr>
        <w:t>与</w:t>
      </w:r>
      <w:r>
        <w:t>式</w:t>
      </w:r>
      <w:r w:rsidR="00EB03A1">
        <w:t>（</w:t>
      </w:r>
      <w:r>
        <w:rPr>
          <w:rFonts w:hint="eastAsia"/>
        </w:rPr>
        <w:t>12</w:t>
      </w:r>
      <w:r>
        <w:t>）</w:t>
      </w:r>
      <w:r>
        <w:rPr>
          <w:rFonts w:hint="eastAsia"/>
        </w:rPr>
        <w:t>，</w:t>
      </w:r>
      <w:r>
        <w:t>式</w:t>
      </w:r>
      <w:r w:rsidR="00EB03A1">
        <w:t>（</w:t>
      </w:r>
      <w:r>
        <w:rPr>
          <w:rFonts w:hint="eastAsia"/>
        </w:rPr>
        <w:t>11</w:t>
      </w:r>
      <w:r>
        <w:t>）</w:t>
      </w:r>
      <w:r>
        <w:rPr>
          <w:rFonts w:hint="eastAsia"/>
        </w:rPr>
        <w:t>，</w:t>
      </w:r>
      <w:r>
        <w:t>式</w:t>
      </w:r>
      <w:r w:rsidR="00EB03A1">
        <w:t>（</w:t>
      </w:r>
      <w:r>
        <w:rPr>
          <w:rFonts w:hint="eastAsia"/>
        </w:rPr>
        <w:t>13</w:t>
      </w:r>
      <w:r>
        <w:t>）</w:t>
      </w:r>
      <w:r>
        <w:rPr>
          <w:rFonts w:hint="eastAsia"/>
        </w:rPr>
        <w:t>相</w:t>
      </w:r>
      <w:r>
        <w:t>减，</w:t>
      </w:r>
      <w:r w:rsidRPr="00D473A4">
        <w:rPr>
          <w:rFonts w:hint="eastAsia"/>
          <w:highlight w:val="yellow"/>
        </w:rPr>
        <w:t>并且</w:t>
      </w:r>
      <w:r w:rsidRPr="00D473A4">
        <w:rPr>
          <w:highlight w:val="yellow"/>
        </w:rPr>
        <w:t>忽略</w:t>
      </w:r>
      <w:r w:rsidRPr="00D473A4">
        <w:rPr>
          <w:position w:val="-12"/>
          <w:highlight w:val="yellow"/>
        </w:rPr>
        <w:object w:dxaOrig="740" w:dyaOrig="380">
          <v:shape id="_x0000_i1048" type="#_x0000_t75" style="width:37.4pt;height:19.65pt" o:ole="">
            <v:imagedata r:id="rId52" o:title=""/>
          </v:shape>
          <o:OLEObject Type="Embed" ProgID="Equation.DSMT4" ShapeID="_x0000_i1048" DrawAspect="Content" ObjectID="_1588409433" r:id="rId53"/>
        </w:object>
      </w:r>
      <w:r w:rsidRPr="00D473A4">
        <w:rPr>
          <w:highlight w:val="yellow"/>
        </w:rPr>
        <w:t xml:space="preserve"> </w:t>
      </w:r>
      <w:r w:rsidRPr="00D473A4">
        <w:rPr>
          <w:rFonts w:hint="eastAsia"/>
          <w:highlight w:val="yellow"/>
        </w:rPr>
        <w:t>与</w:t>
      </w:r>
      <w:r w:rsidRPr="00D473A4">
        <w:rPr>
          <w:position w:val="-12"/>
          <w:highlight w:val="yellow"/>
        </w:rPr>
        <w:object w:dxaOrig="720" w:dyaOrig="380">
          <v:shape id="_x0000_i1049" type="#_x0000_t75" style="width:36pt;height:19.65pt" o:ole="">
            <v:imagedata r:id="rId54" o:title=""/>
          </v:shape>
          <o:OLEObject Type="Embed" ProgID="Equation.DSMT4" ShapeID="_x0000_i1049" DrawAspect="Content" ObjectID="_1588409434" r:id="rId55"/>
        </w:object>
      </w:r>
      <w:r w:rsidRPr="00D473A4">
        <w:rPr>
          <w:rFonts w:hint="eastAsia"/>
          <w:highlight w:val="yellow"/>
        </w:rPr>
        <w:t>的</w:t>
      </w:r>
      <w:r w:rsidRPr="00D473A4">
        <w:rPr>
          <w:highlight w:val="yellow"/>
        </w:rPr>
        <w:t>影响</w:t>
      </w:r>
      <w:r>
        <w:t>，得到</w:t>
      </w:r>
    </w:p>
    <w:p w:rsidR="005E1124" w:rsidRDefault="005E1124" w:rsidP="005E1124">
      <w:pPr>
        <w:pStyle w:val="MTDisplayEquation"/>
      </w:pPr>
      <w:r>
        <w:tab/>
      </w:r>
      <w:r w:rsidR="004E6679" w:rsidRPr="005E1124">
        <w:rPr>
          <w:position w:val="-14"/>
        </w:rPr>
        <w:object w:dxaOrig="2780" w:dyaOrig="400">
          <v:shape id="_x0000_i1050" type="#_x0000_t75" style="width:138.85pt;height:20.1pt" o:ole="">
            <v:imagedata r:id="rId56" o:title=""/>
          </v:shape>
          <o:OLEObject Type="Embed" ProgID="Equation.DSMT4" ShapeID="_x0000_i1050" DrawAspect="Content" ObjectID="_1588409435" r:id="rId5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14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4E6679" w:rsidP="004E6679">
      <w:pPr>
        <w:pStyle w:val="MTDisplayEquation"/>
      </w:pPr>
      <w:r>
        <w:tab/>
      </w:r>
      <w:r w:rsidRPr="004E6679">
        <w:rPr>
          <w:position w:val="-14"/>
        </w:rPr>
        <w:object w:dxaOrig="2840" w:dyaOrig="400">
          <v:shape id="_x0000_i1051" type="#_x0000_t75" style="width:142.6pt;height:20.1pt" o:ole="">
            <v:imagedata r:id="rId58" o:title=""/>
          </v:shape>
          <o:OLEObject Type="Embed" ProgID="Equation.DSMT4" ShapeID="_x0000_i1051" DrawAspect="Content" ObjectID="_1588409436" r:id="rId5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15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4E6679" w:rsidRDefault="002876F0" w:rsidP="002876F0">
      <w:r>
        <w:rPr>
          <w:rFonts w:hint="eastAsia"/>
        </w:rPr>
        <w:t>将式</w:t>
      </w:r>
      <w:r w:rsidR="00EB03A1">
        <w:rPr>
          <w:rFonts w:hint="eastAsia"/>
        </w:rPr>
        <w:t>(</w:t>
      </w:r>
      <w:r>
        <w:rPr>
          <w:rFonts w:hint="eastAsia"/>
        </w:rPr>
        <w:t>14</w:t>
      </w:r>
      <w:r w:rsidR="00EB03A1">
        <w:rPr>
          <w:rFonts w:hint="eastAsia"/>
        </w:rPr>
        <w:t>）</w:t>
      </w:r>
      <w:r>
        <w:rPr>
          <w:rFonts w:hint="eastAsia"/>
        </w:rPr>
        <w:t>、</w:t>
      </w:r>
      <w:r w:rsidR="00EB03A1">
        <w:rPr>
          <w:rFonts w:hint="eastAsia"/>
        </w:rPr>
        <w:t>(</w:t>
      </w:r>
      <w:r>
        <w:t>15</w:t>
      </w:r>
      <w:r>
        <w:rPr>
          <w:rFonts w:hint="eastAsia"/>
        </w:rPr>
        <w:t>)</w:t>
      </w:r>
      <w:r>
        <w:rPr>
          <w:rFonts w:hint="eastAsia"/>
        </w:rPr>
        <w:t>分别代入式</w:t>
      </w:r>
      <w:r w:rsidR="00EB03A1"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中，并求出压力修正值ｐ′，由于在压力修正方程中略去了部分项，对压力项借助欠松弛技术．于是，改进后的压力和速度分别为</w:t>
      </w:r>
    </w:p>
    <w:p w:rsidR="00AC05E5" w:rsidRDefault="00AC05E5" w:rsidP="00AC05E5">
      <w:pPr>
        <w:pStyle w:val="MTDisplayEquation"/>
      </w:pPr>
      <w:r>
        <w:tab/>
      </w:r>
      <w:r w:rsidRPr="004F73B3">
        <w:rPr>
          <w:position w:val="-14"/>
          <w:highlight w:val="yellow"/>
        </w:rPr>
        <w:object w:dxaOrig="1359" w:dyaOrig="400">
          <v:shape id="_x0000_i1052" type="#_x0000_t75" style="width:67.3pt;height:20.1pt" o:ole="">
            <v:imagedata r:id="rId60" o:title=""/>
          </v:shape>
          <o:OLEObject Type="Embed" ProgID="Equation.DSMT4" ShapeID="_x0000_i1052" DrawAspect="Content" ObjectID="_1588409437" r:id="rId6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16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AC05E5" w:rsidRDefault="00AC05E5" w:rsidP="00AC05E5">
      <w:pPr>
        <w:pStyle w:val="MTDisplayEquation"/>
      </w:pPr>
      <w:r>
        <w:tab/>
      </w:r>
      <w:r w:rsidRPr="00AC05E5">
        <w:rPr>
          <w:position w:val="-14"/>
        </w:rPr>
        <w:object w:dxaOrig="2020" w:dyaOrig="400">
          <v:shape id="_x0000_i1053" type="#_x0000_t75" style="width:101pt;height:20.1pt" o:ole="">
            <v:imagedata r:id="rId62" o:title=""/>
          </v:shape>
          <o:OLEObject Type="Embed" ProgID="Equation.DSMT4" ShapeID="_x0000_i1053" DrawAspect="Content" ObjectID="_1588409438" r:id="rId63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17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AC05E5" w:rsidRDefault="00AC05E5" w:rsidP="00AC05E5">
      <w:pPr>
        <w:pStyle w:val="MTDisplayEquation"/>
      </w:pPr>
      <w:r>
        <w:tab/>
      </w:r>
      <w:r w:rsidRPr="00AC05E5">
        <w:rPr>
          <w:position w:val="-14"/>
        </w:rPr>
        <w:object w:dxaOrig="2040" w:dyaOrig="400">
          <v:shape id="_x0000_i1054" type="#_x0000_t75" style="width:101.9pt;height:20.1pt" o:ole="">
            <v:imagedata r:id="rId64" o:title=""/>
          </v:shape>
          <o:OLEObject Type="Embed" ProgID="Equation.DSMT4" ShapeID="_x0000_i1054" DrawAspect="Content" ObjectID="_1588409439" r:id="rId65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18</w:instrText>
      </w:r>
      <w:r w:rsidR="001C56C9">
        <w:fldChar w:fldCharType="end"/>
      </w:r>
      <w:r w:rsidR="00D473A4">
        <w:instrText>)</w:instrText>
      </w:r>
      <w:r w:rsidR="00D473A4">
        <w:fldChar w:fldCharType="end"/>
      </w:r>
    </w:p>
    <w:p w:rsidR="00AC05E5" w:rsidRDefault="000D6240" w:rsidP="002876F0">
      <w:r>
        <w:rPr>
          <w:rFonts w:hint="eastAsia"/>
        </w:rPr>
        <w:t>其中</w:t>
      </w:r>
      <w:r w:rsidRPr="00F63381">
        <w:rPr>
          <w:position w:val="-14"/>
        </w:rPr>
        <w:object w:dxaOrig="980" w:dyaOrig="380">
          <v:shape id="_x0000_i1055" type="#_x0000_t75" style="width:48.6pt;height:18.7pt" o:ole="">
            <v:imagedata r:id="rId66" o:title=""/>
          </v:shape>
          <o:OLEObject Type="Embed" ProgID="Equation.DSMT4" ShapeID="_x0000_i1055" DrawAspect="Content" ObjectID="_1588409440" r:id="rId67"/>
        </w:object>
      </w:r>
    </w:p>
    <w:p w:rsidR="00FA039C" w:rsidRPr="009250D6" w:rsidRDefault="000C4FA0" w:rsidP="009250D6">
      <w:pPr>
        <w:pStyle w:val="a6"/>
        <w:jc w:val="left"/>
        <w:outlineLvl w:val="2"/>
        <w:rPr>
          <w:sz w:val="24"/>
        </w:rPr>
      </w:pPr>
      <w:r>
        <w:rPr>
          <w:rFonts w:hint="eastAsia"/>
          <w:sz w:val="24"/>
        </w:rPr>
        <w:t>2</w:t>
      </w:r>
      <w:r w:rsidR="00085F07">
        <w:rPr>
          <w:rFonts w:hint="eastAsia"/>
          <w:sz w:val="24"/>
        </w:rPr>
        <w:t xml:space="preserve">.1 </w:t>
      </w:r>
      <w:r w:rsidR="00085F07" w:rsidRPr="003C4752">
        <w:rPr>
          <w:rFonts w:hint="eastAsia"/>
          <w:sz w:val="24"/>
        </w:rPr>
        <w:t>压力</w:t>
      </w:r>
      <w:r w:rsidR="00085F07" w:rsidRPr="003C4752">
        <w:rPr>
          <w:sz w:val="24"/>
        </w:rPr>
        <w:t>松弛</w:t>
      </w:r>
      <w:r w:rsidR="00085F07" w:rsidRPr="003C4752">
        <w:rPr>
          <w:rFonts w:hint="eastAsia"/>
          <w:sz w:val="24"/>
        </w:rPr>
        <w:t>因子自适应</w:t>
      </w:r>
      <w:r w:rsidR="00B52069">
        <w:rPr>
          <w:rFonts w:hint="eastAsia"/>
          <w:sz w:val="24"/>
        </w:rPr>
        <w:t>模糊</w:t>
      </w:r>
      <w:r w:rsidR="00B52069">
        <w:rPr>
          <w:sz w:val="24"/>
        </w:rPr>
        <w:t>控制</w:t>
      </w:r>
      <w:r w:rsidR="00085F07" w:rsidRPr="003C4752">
        <w:rPr>
          <w:rFonts w:hint="eastAsia"/>
          <w:sz w:val="24"/>
        </w:rPr>
        <w:t>算法</w:t>
      </w:r>
    </w:p>
    <w:p w:rsidR="000D6240" w:rsidRDefault="00FA039C" w:rsidP="000D6240">
      <w:pPr>
        <w:pStyle w:val="a5"/>
        <w:spacing w:afterLines="50" w:after="156" w:line="400" w:lineRule="exact"/>
      </w:pPr>
      <w:r>
        <w:tab/>
      </w:r>
      <w:r w:rsidR="00F63381">
        <w:rPr>
          <w:rFonts w:hint="eastAsia"/>
        </w:rPr>
        <w:t>上述</w:t>
      </w:r>
      <w:r w:rsidR="00F63381" w:rsidRPr="00F63381">
        <w:rPr>
          <w:position w:val="-14"/>
        </w:rPr>
        <w:object w:dxaOrig="279" w:dyaOrig="380">
          <v:shape id="_x0000_i1056" type="#_x0000_t75" style="width:14.05pt;height:18.7pt" o:ole="">
            <v:imagedata r:id="rId68" o:title=""/>
          </v:shape>
          <o:OLEObject Type="Embed" ProgID="Equation.DSMT4" ShapeID="_x0000_i1056" DrawAspect="Content" ObjectID="_1588409441" r:id="rId69"/>
        </w:object>
      </w:r>
      <w:r w:rsidR="00F63381">
        <w:t xml:space="preserve"> </w:t>
      </w:r>
      <w:r w:rsidR="00F63381">
        <w:rPr>
          <w:rFonts w:hint="eastAsia"/>
        </w:rPr>
        <w:t>在</w:t>
      </w:r>
      <w:r w:rsidR="00F63381">
        <w:t>SIMPLE</w:t>
      </w:r>
      <w:r w:rsidR="00F63381">
        <w:t>算法中</w:t>
      </w:r>
      <w:r w:rsidR="00F63381">
        <w:rPr>
          <w:rFonts w:hint="eastAsia"/>
        </w:rPr>
        <w:t>取</w:t>
      </w:r>
      <w:r w:rsidR="00F63381">
        <w:t>为定值</w:t>
      </w:r>
      <w:r w:rsidR="006C76E2">
        <w:rPr>
          <w:rFonts w:hint="eastAsia"/>
        </w:rPr>
        <w:t>，称为</w:t>
      </w:r>
      <w:r w:rsidR="006C76E2">
        <w:t>亚松弛因子</w:t>
      </w:r>
      <w:r w:rsidR="00F63381">
        <w:t>。</w:t>
      </w:r>
      <w:r w:rsidR="000D6240">
        <w:rPr>
          <w:rFonts w:hint="eastAsia"/>
        </w:rPr>
        <w:t>亚松弛因子对</w:t>
      </w:r>
      <w:r w:rsidR="000D6240">
        <w:rPr>
          <w:rFonts w:hint="eastAsia"/>
        </w:rPr>
        <w:t>SIMPLE</w:t>
      </w:r>
      <w:r w:rsidR="000D6240">
        <w:rPr>
          <w:rFonts w:hint="eastAsia"/>
        </w:rPr>
        <w:t>算法的收敛速度具有极大影响，通常在最佳和最不利亚松弛因子情况下收敛速度相差高达几十倍，因此为加快收敛速度，选择合适的亚松弛因子是一个关键因素。由于非线性问题迭代求解过程的复杂性，如何选择合适的亚松弛因子，具有很大的不确定性，很难为其建立数学模型，因而可以考虑引入模糊控制技术。</w:t>
      </w:r>
    </w:p>
    <w:p w:rsidR="000D6240" w:rsidRDefault="000D6240" w:rsidP="000D6240">
      <w:pPr>
        <w:pStyle w:val="a5"/>
        <w:spacing w:afterLines="50" w:after="156" w:line="400" w:lineRule="exact"/>
      </w:pPr>
      <w:r>
        <w:rPr>
          <w:rFonts w:hint="eastAsia"/>
        </w:rPr>
        <w:t>引入模糊控制方法来自动调控速度亚松弛因子的大小，整个</w:t>
      </w:r>
      <w:r>
        <w:t>过程</w:t>
      </w:r>
      <w:r>
        <w:rPr>
          <w:rFonts w:hint="eastAsia"/>
        </w:rPr>
        <w:t>仿照的</w:t>
      </w:r>
      <w:r>
        <w:t>是</w:t>
      </w:r>
      <w:r>
        <w:rPr>
          <w:rFonts w:hint="eastAsia"/>
        </w:rPr>
        <w:t>工业控制</w:t>
      </w:r>
      <w:r>
        <w:t>的模糊</w:t>
      </w:r>
      <w:r>
        <w:t>PID</w:t>
      </w:r>
      <w:r>
        <w:rPr>
          <w:rFonts w:hint="eastAsia"/>
        </w:rPr>
        <w:t>的</w:t>
      </w:r>
      <w:r>
        <w:t>控制算法，来进行</w:t>
      </w:r>
      <w:r>
        <w:rPr>
          <w:rFonts w:hint="eastAsia"/>
        </w:rPr>
        <w:t>的</w:t>
      </w:r>
      <w:r>
        <w:t>松弛因</w:t>
      </w:r>
      <w:r>
        <w:rPr>
          <w:rFonts w:hint="eastAsia"/>
        </w:rPr>
        <w:t>子</w:t>
      </w:r>
      <w:r>
        <w:t>调节</w:t>
      </w:r>
      <w:r>
        <w:rPr>
          <w:rFonts w:hint="eastAsia"/>
        </w:rPr>
        <w:t>。</w:t>
      </w:r>
    </w:p>
    <w:p w:rsidR="000D6240" w:rsidRPr="00F80619" w:rsidRDefault="000D6240" w:rsidP="000D6240">
      <w:pPr>
        <w:pStyle w:val="a5"/>
        <w:spacing w:afterLines="50" w:after="156" w:line="400" w:lineRule="exact"/>
      </w:pPr>
      <w:r>
        <w:rPr>
          <w:rFonts w:hint="eastAsia"/>
        </w:rPr>
        <w:t>算法的</w:t>
      </w:r>
      <w:r>
        <w:t>思路是：</w:t>
      </w:r>
      <w:r w:rsidRPr="00F80619">
        <w:rPr>
          <w:rFonts w:hint="eastAsia"/>
        </w:rPr>
        <w:t>在数值计算过程中，</w:t>
      </w:r>
      <w:r w:rsidRPr="00EF3710">
        <w:rPr>
          <w:rFonts w:hint="eastAsia"/>
          <w:highlight w:val="darkYellow"/>
        </w:rPr>
        <w:t>将相邻两个迭代层次上的最大动量残差比值</w:t>
      </w:r>
      <w:r w:rsidRPr="00F80619">
        <w:rPr>
          <w:rFonts w:hint="eastAsia"/>
        </w:rPr>
        <w:t>作为模糊控制输入量，速度亚松弛因子的变化量作为模糊控制输出量，基于最大动量残差的变化趋势可实现速度亚松弛因子的自动调控，从而达到加快收敛的目的</w:t>
      </w:r>
      <w:r>
        <w:rPr>
          <w:rFonts w:hint="eastAsia"/>
        </w:rPr>
        <w:t>。</w:t>
      </w:r>
    </w:p>
    <w:p w:rsidR="000D6240" w:rsidRPr="00443268" w:rsidRDefault="000D6240" w:rsidP="000D6240">
      <w:r>
        <w:rPr>
          <w:rFonts w:ascii="AdobeHeitiStd-Regular" w:eastAsia="AdobeHeitiStd-Regular" w:cs="AdobeHeitiStd-Regular" w:hint="eastAsia"/>
          <w:kern w:val="0"/>
          <w:sz w:val="19"/>
          <w:szCs w:val="19"/>
        </w:rPr>
        <w:t>1 模糊控制输入量和输出量</w:t>
      </w:r>
    </w:p>
    <w:p w:rsidR="00094CA5" w:rsidRDefault="00094CA5" w:rsidP="00B52069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在模糊</w:t>
      </w:r>
      <w:r>
        <w:t>PID</w:t>
      </w:r>
      <w:r>
        <w:rPr>
          <w:rFonts w:hint="eastAsia"/>
        </w:rPr>
        <w:t>控制</w:t>
      </w:r>
      <w:r>
        <w:t>中，选择模糊控制的输入量和输出量非常重要。</w:t>
      </w:r>
      <w:r w:rsidR="00EF3710">
        <w:rPr>
          <w:rFonts w:hint="eastAsia"/>
        </w:rPr>
        <w:t>由于问题</w:t>
      </w:r>
      <w:r w:rsidR="00EF3710">
        <w:t>给定，</w:t>
      </w:r>
      <w:r w:rsidR="00EF3710">
        <w:rPr>
          <w:rFonts w:hint="eastAsia"/>
        </w:rPr>
        <w:t>模糊</w:t>
      </w:r>
      <w:r w:rsidR="00EF3710">
        <w:t>控制输出量为压力亚松弛因子</w:t>
      </w:r>
      <w:r w:rsidR="00EF3710">
        <w:rPr>
          <w:rFonts w:hint="eastAsia"/>
        </w:rPr>
        <w:t>。</w:t>
      </w:r>
      <w:r w:rsidR="00EF3710">
        <w:t>但是</w:t>
      </w:r>
      <w:r w:rsidR="00EF3710">
        <w:rPr>
          <w:rFonts w:hint="eastAsia"/>
        </w:rPr>
        <w:t>模糊</w:t>
      </w:r>
      <w:r w:rsidR="00EF3710">
        <w:t>控制输入量可以根据问题进行选择。</w:t>
      </w:r>
    </w:p>
    <w:p w:rsidR="003B4C81" w:rsidRDefault="003703F9" w:rsidP="00B52069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在</w:t>
      </w:r>
      <w:r w:rsidR="005407B0">
        <w:t>本问题中，我们</w:t>
      </w:r>
      <w:r w:rsidR="00186F08">
        <w:rPr>
          <w:rFonts w:hint="eastAsia"/>
        </w:rPr>
        <w:t>选择</w:t>
      </w:r>
      <w:r w:rsidR="000E4C39" w:rsidRPr="000E4C39">
        <w:rPr>
          <w:rFonts w:hint="eastAsia"/>
        </w:rPr>
        <w:t>相邻两个迭代层次</w:t>
      </w:r>
      <w:r w:rsidR="000E4C39">
        <w:rPr>
          <w:rFonts w:hint="eastAsia"/>
        </w:rPr>
        <w:t>上</w:t>
      </w:r>
      <w:r w:rsidR="000E4C39">
        <w:t>的</w:t>
      </w:r>
      <w:r w:rsidR="00186F08" w:rsidRPr="00186F08">
        <w:rPr>
          <w:rFonts w:hint="eastAsia"/>
        </w:rPr>
        <w:t>压力修正方程的源项</w:t>
      </w:r>
      <w:r w:rsidR="00AE0734">
        <w:rPr>
          <w:rFonts w:hint="eastAsia"/>
        </w:rPr>
        <w:t>的</w:t>
      </w:r>
      <w:r w:rsidR="00AE0734">
        <w:t>比值作为模糊控制输入量。</w:t>
      </w:r>
    </w:p>
    <w:p w:rsidR="002E7CD7" w:rsidRDefault="00367F93" w:rsidP="00B52069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第</w:t>
      </w:r>
      <w:r>
        <w:t>n</w:t>
      </w:r>
      <w:r>
        <w:rPr>
          <w:rFonts w:hint="eastAsia"/>
        </w:rPr>
        <w:t>次</w:t>
      </w:r>
      <w:r>
        <w:t>迭代，</w:t>
      </w:r>
      <w:r w:rsidRPr="00186F08">
        <w:rPr>
          <w:rFonts w:hint="eastAsia"/>
        </w:rPr>
        <w:t>压力修正方程的源项</w:t>
      </w:r>
      <w:r>
        <w:rPr>
          <w:rFonts w:hint="eastAsia"/>
        </w:rPr>
        <w:t>的表达式为</w:t>
      </w:r>
    </w:p>
    <w:p w:rsidR="00EF3710" w:rsidRPr="00367F93" w:rsidRDefault="00367F93" w:rsidP="002E5E78">
      <w:pPr>
        <w:pStyle w:val="MTDisplayEquation"/>
      </w:pPr>
      <w:r>
        <w:lastRenderedPageBreak/>
        <w:tab/>
      </w:r>
      <w:r w:rsidRPr="00367F93">
        <w:rPr>
          <w:position w:val="-24"/>
        </w:rPr>
        <w:object w:dxaOrig="6020" w:dyaOrig="680">
          <v:shape id="_x0000_i1057" type="#_x0000_t75" style="width:300.6pt;height:33.65pt" o:ole="">
            <v:imagedata r:id="rId70" o:title=""/>
          </v:shape>
          <o:OLEObject Type="Embed" ProgID="Equation.DSMT4" ShapeID="_x0000_i1057" DrawAspect="Content" ObjectID="_1588409442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19</w:instrText>
      </w:r>
      <w:r w:rsidR="001C56C9">
        <w:fldChar w:fldCharType="end"/>
      </w:r>
      <w:r>
        <w:instrText>)</w:instrText>
      </w:r>
      <w:r>
        <w:fldChar w:fldCharType="end"/>
      </w:r>
    </w:p>
    <w:p w:rsidR="00EF3710" w:rsidRDefault="00367F93" w:rsidP="00367F93">
      <w:pPr>
        <w:pStyle w:val="a5"/>
        <w:spacing w:afterLines="50" w:after="156" w:line="500" w:lineRule="exact"/>
      </w:pPr>
      <w:r>
        <w:rPr>
          <w:rFonts w:hint="eastAsia"/>
        </w:rPr>
        <w:t>压力修正方程的源项就是猜想压力场的连续性方程</w:t>
      </w:r>
      <w:r>
        <w:rPr>
          <w:rFonts w:hint="eastAsia"/>
        </w:rPr>
        <w:t>;</w:t>
      </w:r>
      <w:r w:rsidR="00D1648E">
        <w:rPr>
          <w:rFonts w:hint="eastAsia"/>
        </w:rPr>
        <w:t>方法</w:t>
      </w:r>
      <w:r w:rsidR="00AC6DC3">
        <w:tab/>
      </w:r>
      <w:r>
        <w:rPr>
          <w:rFonts w:hint="eastAsia"/>
        </w:rPr>
        <w:t>收敛判据</w:t>
      </w:r>
      <w:r>
        <w:t>Smax=b=&gt;0</w:t>
      </w:r>
    </w:p>
    <w:p w:rsidR="00C313E4" w:rsidRDefault="00C313E4" w:rsidP="00B52069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可以实践</w:t>
      </w:r>
      <w:r>
        <w:t>的一种想法是，</w:t>
      </w:r>
    </w:p>
    <w:p w:rsidR="002E5E78" w:rsidRDefault="002E5E78" w:rsidP="00B52069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第</w:t>
      </w:r>
      <w:r>
        <w:t>n</w:t>
      </w:r>
      <w:r>
        <w:rPr>
          <w:rFonts w:hint="eastAsia"/>
        </w:rPr>
        <w:t>次</w:t>
      </w:r>
      <w:r>
        <w:t>迭代，</w:t>
      </w:r>
    </w:p>
    <w:p w:rsidR="002E5E78" w:rsidRDefault="002E5E78" w:rsidP="002E5E78">
      <w:pPr>
        <w:pStyle w:val="MTDisplayEquation"/>
      </w:pPr>
      <w:r>
        <w:tab/>
      </w:r>
      <w:r w:rsidRPr="002E5E78">
        <w:rPr>
          <w:position w:val="-24"/>
        </w:rPr>
        <w:object w:dxaOrig="6399" w:dyaOrig="660">
          <v:shape id="_x0000_i1058" type="#_x0000_t75" style="width:320.25pt;height:33.2pt" o:ole="">
            <v:imagedata r:id="rId72" o:title=""/>
          </v:shape>
          <o:OLEObject Type="Embed" ProgID="Equation.DSMT4" ShapeID="_x0000_i1058" DrawAspect="Content" ObjectID="_1588409443" r:id="rId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20</w:instrText>
      </w:r>
      <w:r w:rsidR="001C56C9">
        <w:fldChar w:fldCharType="end"/>
      </w:r>
      <w:r>
        <w:instrText>)</w:instrText>
      </w:r>
      <w:r>
        <w:fldChar w:fldCharType="end"/>
      </w:r>
    </w:p>
    <w:p w:rsidR="002E5E78" w:rsidRDefault="002E5E78" w:rsidP="002E5E78">
      <w:r>
        <w:rPr>
          <w:rFonts w:hint="eastAsia"/>
        </w:rPr>
        <w:t>定义</w:t>
      </w:r>
      <w:r>
        <w:t>：</w:t>
      </w:r>
    </w:p>
    <w:p w:rsidR="002E5E78" w:rsidRDefault="002E5E78" w:rsidP="002E5E78">
      <w:pPr>
        <w:pStyle w:val="MTDisplayEquation"/>
      </w:pPr>
      <w:r>
        <w:tab/>
      </w:r>
      <w:r w:rsidRPr="002E5E78">
        <w:rPr>
          <w:position w:val="-14"/>
        </w:rPr>
        <w:object w:dxaOrig="1359" w:dyaOrig="460">
          <v:shape id="_x0000_i1059" type="#_x0000_t75" style="width:68.25pt;height:23.4pt" o:ole="">
            <v:imagedata r:id="rId74" o:title=""/>
          </v:shape>
          <o:OLEObject Type="Embed" ProgID="Equation.DSMT4" ShapeID="_x0000_i1059" DrawAspect="Content" ObjectID="_1588409444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21</w:instrText>
      </w:r>
      <w:r w:rsidR="001C56C9">
        <w:fldChar w:fldCharType="end"/>
      </w:r>
      <w:r>
        <w:instrText>)</w:instrText>
      </w:r>
      <w:r>
        <w:fldChar w:fldCharType="end"/>
      </w:r>
    </w:p>
    <w:p w:rsidR="002E5E78" w:rsidRPr="002E5E78" w:rsidRDefault="002E5E78" w:rsidP="002E5E78"/>
    <w:p w:rsidR="003E5579" w:rsidRDefault="002E5E78" w:rsidP="002876F0">
      <w:r>
        <w:rPr>
          <w:rFonts w:hint="eastAsia"/>
        </w:rPr>
        <w:t>第</w:t>
      </w:r>
      <w:r>
        <w:t>n-1</w:t>
      </w:r>
      <w:r>
        <w:t>次迭代，</w:t>
      </w:r>
    </w:p>
    <w:p w:rsidR="002E5E78" w:rsidRPr="002E5E78" w:rsidRDefault="002E5E78" w:rsidP="002E5E78">
      <w:pPr>
        <w:pStyle w:val="MTDisplayEquation"/>
      </w:pPr>
      <w:r>
        <w:tab/>
      </w:r>
      <w:r w:rsidRPr="002E5E78">
        <w:rPr>
          <w:position w:val="-24"/>
        </w:rPr>
        <w:object w:dxaOrig="6640" w:dyaOrig="660">
          <v:shape id="_x0000_i1060" type="#_x0000_t75" style="width:332.4pt;height:33.2pt" o:ole="">
            <v:imagedata r:id="rId76" o:title=""/>
          </v:shape>
          <o:OLEObject Type="Embed" ProgID="Equation.DSMT4" ShapeID="_x0000_i1060" DrawAspect="Content" ObjectID="_1588409445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22</w:instrText>
      </w:r>
      <w:r w:rsidR="001C56C9">
        <w:fldChar w:fldCharType="end"/>
      </w:r>
      <w:r>
        <w:instrText>)</w:instrText>
      </w:r>
      <w:r>
        <w:fldChar w:fldCharType="end"/>
      </w:r>
    </w:p>
    <w:p w:rsidR="002E5E78" w:rsidRDefault="00B67DBA" w:rsidP="00B67DBA">
      <w:pPr>
        <w:pStyle w:val="MTDisplayEquation"/>
      </w:pPr>
      <w:r>
        <w:tab/>
      </w:r>
      <w:r w:rsidRPr="00B67DBA">
        <w:rPr>
          <w:position w:val="-14"/>
        </w:rPr>
        <w:object w:dxaOrig="1620" w:dyaOrig="460">
          <v:shape id="_x0000_i1061" type="#_x0000_t75" style="width:80.9pt;height:23.4pt" o:ole="">
            <v:imagedata r:id="rId78" o:title=""/>
          </v:shape>
          <o:OLEObject Type="Embed" ProgID="Equation.DSMT4" ShapeID="_x0000_i1061" DrawAspect="Content" ObjectID="_1588409446" r:id="rId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23</w:instrText>
      </w:r>
      <w:r w:rsidR="001C56C9">
        <w:fldChar w:fldCharType="end"/>
      </w:r>
      <w:r>
        <w:instrText>)</w:instrText>
      </w:r>
      <w:r>
        <w:fldChar w:fldCharType="end"/>
      </w:r>
    </w:p>
    <w:p w:rsidR="002E5E78" w:rsidRDefault="00B67DBA" w:rsidP="002876F0">
      <w:r>
        <w:rPr>
          <w:rFonts w:hint="eastAsia"/>
        </w:rPr>
        <w:t>引入</w:t>
      </w:r>
      <w:r>
        <w:t>模糊</w:t>
      </w:r>
      <w:r>
        <w:rPr>
          <w:rFonts w:hint="eastAsia"/>
        </w:rPr>
        <w:t>控制</w:t>
      </w:r>
      <w:r>
        <w:t>输入量</w:t>
      </w:r>
    </w:p>
    <w:p w:rsidR="00B67DBA" w:rsidRPr="00B67DBA" w:rsidRDefault="001D7F3A" w:rsidP="001D7F3A">
      <w:pPr>
        <w:pStyle w:val="MTDisplayEquation"/>
      </w:pPr>
      <w:r>
        <w:tab/>
      </w:r>
      <w:r w:rsidRPr="001D7F3A">
        <w:rPr>
          <w:position w:val="-34"/>
        </w:rPr>
        <w:object w:dxaOrig="980" w:dyaOrig="780">
          <v:shape id="_x0000_i1062" type="#_x0000_t75" style="width:48.6pt;height:38.8pt" o:ole="">
            <v:imagedata r:id="rId80" o:title=""/>
          </v:shape>
          <o:OLEObject Type="Embed" ProgID="Equation.DSMT4" ShapeID="_x0000_i1062" DrawAspect="Content" ObjectID="_1588409447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 w:rsidR="00765451">
        <w:instrText>24</w:instrText>
      </w:r>
      <w:r w:rsidR="001C56C9">
        <w:fldChar w:fldCharType="end"/>
      </w:r>
      <w:r>
        <w:instrText>)</w:instrText>
      </w:r>
      <w:r>
        <w:fldChar w:fldCharType="end"/>
      </w:r>
    </w:p>
    <w:p w:rsidR="00E4483B" w:rsidRDefault="00765451" w:rsidP="002876F0">
      <w:r>
        <w:rPr>
          <w:rFonts w:hint="eastAsia"/>
        </w:rPr>
        <w:t>模糊</w:t>
      </w:r>
      <w:r>
        <w:t>控制输出量为</w:t>
      </w:r>
    </w:p>
    <w:p w:rsidR="00765451" w:rsidRPr="001D7F3A" w:rsidRDefault="00765451" w:rsidP="00765451">
      <w:pPr>
        <w:pStyle w:val="MTDisplayEquation"/>
      </w:pPr>
      <w:r>
        <w:tab/>
      </w:r>
      <w:r w:rsidRPr="00765451">
        <w:rPr>
          <w:position w:val="-14"/>
        </w:rPr>
        <w:object w:dxaOrig="1860" w:dyaOrig="380">
          <v:shape id="_x0000_i1063" type="#_x0000_t75" style="width:93.05pt;height:18.7pt" o:ole="">
            <v:imagedata r:id="rId82" o:title=""/>
          </v:shape>
          <o:OLEObject Type="Embed" ProgID="Equation.DSMT4" ShapeID="_x0000_i1063" DrawAspect="Content" ObjectID="_1588409448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C56C9">
        <w:fldChar w:fldCharType="begin"/>
      </w:r>
      <w:r w:rsidR="001C56C9">
        <w:instrText xml:space="preserve"> SEQ MTEqn \c \* Arabic \* MERGEFORMAT </w:instrText>
      </w:r>
      <w:r w:rsidR="001C56C9">
        <w:fldChar w:fldCharType="separate"/>
      </w:r>
      <w:r>
        <w:instrText>25</w:instrText>
      </w:r>
      <w:r w:rsidR="001C56C9">
        <w:fldChar w:fldCharType="end"/>
      </w:r>
      <w:r>
        <w:instrText>)</w:instrText>
      </w:r>
      <w:r>
        <w:fldChar w:fldCharType="end"/>
      </w:r>
    </w:p>
    <w:p w:rsidR="00E4483B" w:rsidRDefault="00765451" w:rsidP="002876F0">
      <w:r>
        <w:rPr>
          <w:rFonts w:hint="eastAsia"/>
        </w:rPr>
        <w:t>其中</w:t>
      </w:r>
      <w:r>
        <w:t>，</w:t>
      </w:r>
      <w:r w:rsidRPr="00765451">
        <w:rPr>
          <w:position w:val="-14"/>
        </w:rPr>
        <w:object w:dxaOrig="400" w:dyaOrig="380">
          <v:shape id="_x0000_i1064" type="#_x0000_t75" style="width:20.1pt;height:18.7pt" o:ole="">
            <v:imagedata r:id="rId84" o:title=""/>
          </v:shape>
          <o:OLEObject Type="Embed" ProgID="Equation.DSMT4" ShapeID="_x0000_i1064" DrawAspect="Content" ObjectID="_1588409449" r:id="rId85"/>
        </w:object>
      </w:r>
      <w:r>
        <w:rPr>
          <w:rFonts w:hint="eastAsia"/>
        </w:rPr>
        <w:t>为</w:t>
      </w:r>
      <w:r>
        <w:t>第</w:t>
      </w:r>
      <w:r>
        <w:t>n</w:t>
      </w:r>
      <w:r>
        <w:rPr>
          <w:rFonts w:hint="eastAsia"/>
        </w:rPr>
        <w:t>步</w:t>
      </w:r>
      <w:r>
        <w:t>的压力亚松弛因子，且</w:t>
      </w:r>
      <w:r w:rsidRPr="00765451">
        <w:rPr>
          <w:position w:val="-14"/>
        </w:rPr>
        <w:object w:dxaOrig="980" w:dyaOrig="380">
          <v:shape id="_x0000_i1065" type="#_x0000_t75" style="width:48.6pt;height:18.7pt" o:ole="">
            <v:imagedata r:id="rId86" o:title=""/>
          </v:shape>
          <o:OLEObject Type="Embed" ProgID="Equation.DSMT4" ShapeID="_x0000_i1065" DrawAspect="Content" ObjectID="_1588409450" r:id="rId87"/>
        </w:object>
      </w:r>
      <w:r w:rsidR="005C58E0">
        <w:rPr>
          <w:rFonts w:hint="eastAsia"/>
        </w:rPr>
        <w:t>。</w:t>
      </w:r>
    </w:p>
    <w:p w:rsidR="00765451" w:rsidRDefault="00765451" w:rsidP="002876F0"/>
    <w:p w:rsidR="00820B61" w:rsidRDefault="00820B61" w:rsidP="00820B61">
      <w:pPr>
        <w:rPr>
          <w:rFonts w:ascii="AdobeHeitiStd-Regular" w:eastAsia="AdobeHeitiStd-Regular" w:cs="AdobeHeitiStd-Regular"/>
          <w:kern w:val="0"/>
          <w:sz w:val="19"/>
          <w:szCs w:val="19"/>
        </w:rPr>
      </w:pPr>
      <w:r>
        <w:rPr>
          <w:rFonts w:ascii="AdobeHeitiStd-Regular" w:eastAsia="AdobeHeitiStd-Regular" w:cs="AdobeHeitiStd-Regular" w:hint="eastAsia"/>
          <w:kern w:val="0"/>
          <w:sz w:val="19"/>
          <w:szCs w:val="19"/>
        </w:rPr>
        <w:t>1 模糊控制输入量和输出量之间</w:t>
      </w:r>
      <w:r>
        <w:rPr>
          <w:rFonts w:ascii="AdobeHeitiStd-Regular" w:eastAsia="AdobeHeitiStd-Regular" w:cs="AdobeHeitiStd-Regular"/>
          <w:kern w:val="0"/>
          <w:sz w:val="19"/>
          <w:szCs w:val="19"/>
        </w:rPr>
        <w:t>的</w:t>
      </w:r>
      <w:r w:rsidR="002936A2">
        <w:rPr>
          <w:rFonts w:ascii="AdobeHeitiStd-Regular" w:eastAsia="AdobeHeitiStd-Regular" w:cs="AdobeHeitiStd-Regular" w:hint="eastAsia"/>
          <w:kern w:val="0"/>
          <w:sz w:val="19"/>
          <w:szCs w:val="19"/>
        </w:rPr>
        <w:t>Membership</w:t>
      </w:r>
      <w:r w:rsidR="002936A2">
        <w:rPr>
          <w:rFonts w:ascii="AdobeHeitiStd-Regular" w:eastAsia="AdobeHeitiStd-Regular" w:cs="AdobeHeitiStd-Regular"/>
          <w:kern w:val="0"/>
          <w:sz w:val="19"/>
          <w:szCs w:val="19"/>
        </w:rPr>
        <w:t xml:space="preserve"> Function（</w:t>
      </w:r>
      <w:r w:rsidR="002936A2">
        <w:rPr>
          <w:rFonts w:ascii="AdobeHeitiStd-Regular" w:eastAsia="AdobeHeitiStd-Regular" w:cs="AdobeHeitiStd-Regular" w:hint="eastAsia"/>
          <w:kern w:val="0"/>
          <w:sz w:val="19"/>
          <w:szCs w:val="19"/>
        </w:rPr>
        <w:t>不知道</w:t>
      </w:r>
      <w:r w:rsidR="002936A2">
        <w:rPr>
          <w:rFonts w:ascii="AdobeHeitiStd-Regular" w:eastAsia="AdobeHeitiStd-Regular" w:cs="AdobeHeitiStd-Regular"/>
          <w:kern w:val="0"/>
          <w:sz w:val="19"/>
          <w:szCs w:val="19"/>
        </w:rPr>
        <w:t>咋翻译，</w:t>
      </w:r>
      <w:r w:rsidR="00E95175">
        <w:rPr>
          <w:rFonts w:ascii="AdobeHeitiStd-Regular" w:eastAsia="AdobeHeitiStd-Regular" w:cs="AdobeHeitiStd-Regular" w:hint="eastAsia"/>
          <w:kern w:val="0"/>
          <w:sz w:val="19"/>
          <w:szCs w:val="19"/>
        </w:rPr>
        <w:t>好像</w:t>
      </w:r>
      <w:r w:rsidR="003B7779">
        <w:rPr>
          <w:rFonts w:ascii="AdobeHeitiStd-Regular" w:eastAsia="AdobeHeitiStd-Regular" w:cs="AdobeHeitiStd-Regular" w:hint="eastAsia"/>
          <w:kern w:val="0"/>
          <w:sz w:val="19"/>
          <w:szCs w:val="19"/>
        </w:rPr>
        <w:t>和</w:t>
      </w:r>
      <w:r w:rsidR="002936A2">
        <w:rPr>
          <w:rFonts w:ascii="AdobeHeitiStd-Regular" w:eastAsia="AdobeHeitiStd-Regular" w:cs="AdobeHeitiStd-Regular"/>
          <w:kern w:val="0"/>
          <w:sz w:val="19"/>
          <w:szCs w:val="19"/>
        </w:rPr>
        <w:t>传递函数</w:t>
      </w:r>
      <w:r w:rsidR="003B7779">
        <w:rPr>
          <w:rFonts w:ascii="AdobeHeitiStd-Regular" w:eastAsia="AdobeHeitiStd-Regular" w:cs="AdobeHeitiStd-Regular" w:hint="eastAsia"/>
          <w:kern w:val="0"/>
          <w:sz w:val="19"/>
          <w:szCs w:val="19"/>
        </w:rPr>
        <w:t>一个</w:t>
      </w:r>
      <w:r w:rsidR="003B7779">
        <w:rPr>
          <w:rFonts w:ascii="AdobeHeitiStd-Regular" w:eastAsia="AdobeHeitiStd-Regular" w:cs="AdobeHeitiStd-Regular"/>
          <w:kern w:val="0"/>
          <w:sz w:val="19"/>
          <w:szCs w:val="19"/>
        </w:rPr>
        <w:t>东西</w:t>
      </w:r>
      <w:r w:rsidR="002936A2">
        <w:rPr>
          <w:rFonts w:ascii="AdobeHeitiStd-Regular" w:eastAsia="AdobeHeitiStd-Regular" w:cs="AdobeHeitiStd-Regular"/>
          <w:kern w:val="0"/>
          <w:sz w:val="19"/>
          <w:szCs w:val="19"/>
        </w:rPr>
        <w:t>？）</w:t>
      </w:r>
    </w:p>
    <w:p w:rsidR="003B7779" w:rsidRPr="003B7779" w:rsidRDefault="003B7779" w:rsidP="00820B61">
      <w:pPr>
        <w:rPr>
          <w:rFonts w:hint="eastAsia"/>
        </w:rPr>
      </w:pPr>
    </w:p>
    <w:p w:rsidR="00820B61" w:rsidRDefault="003B7779" w:rsidP="002876F0">
      <w:r>
        <w:rPr>
          <w:noProof/>
        </w:rPr>
        <w:drawing>
          <wp:inline distT="0" distB="0" distL="0" distR="0" wp14:anchorId="7063055D" wp14:editId="27E6822D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79" w:rsidRDefault="003B7779" w:rsidP="002876F0">
      <w:r>
        <w:rPr>
          <w:rFonts w:hint="eastAsia"/>
        </w:rPr>
        <w:t>【本质</w:t>
      </w:r>
      <w:r>
        <w:t>是</w:t>
      </w:r>
      <w:r>
        <w:rPr>
          <w:rFonts w:hint="eastAsia"/>
        </w:rPr>
        <w:t>进行</w:t>
      </w:r>
      <w:r>
        <w:t>分区，</w:t>
      </w:r>
      <w:r>
        <w:rPr>
          <w:rFonts w:hint="eastAsia"/>
        </w:rPr>
        <w:t>变成</w:t>
      </w:r>
      <w:r>
        <w:t>分段函数，对</w:t>
      </w:r>
      <w:r>
        <w:rPr>
          <w:rFonts w:hint="eastAsia"/>
        </w:rPr>
        <w:t>亚松弛因子</w:t>
      </w:r>
      <w:r>
        <w:t>进行取值，再讨论</w:t>
      </w:r>
      <w:bookmarkStart w:id="4" w:name="_GoBack"/>
      <w:bookmarkEnd w:id="4"/>
      <w:r>
        <w:rPr>
          <w:rFonts w:hint="eastAsia"/>
        </w:rPr>
        <w:t>】</w:t>
      </w:r>
    </w:p>
    <w:p w:rsidR="003B7779" w:rsidRPr="002936A2" w:rsidRDefault="003B7779" w:rsidP="002876F0">
      <w:pPr>
        <w:rPr>
          <w:rFonts w:hint="eastAsia"/>
        </w:rPr>
      </w:pPr>
    </w:p>
    <w:p w:rsidR="00820B61" w:rsidRDefault="00820B61" w:rsidP="002876F0"/>
    <w:p w:rsidR="00765451" w:rsidRPr="00765451" w:rsidRDefault="00765451" w:rsidP="002876F0"/>
    <w:p w:rsidR="003E5579" w:rsidRDefault="003E5579" w:rsidP="002876F0">
      <w:r>
        <w:rPr>
          <w:rFonts w:hint="eastAsia"/>
        </w:rPr>
        <w:t>参考</w:t>
      </w:r>
      <w:r>
        <w:t>文献：</w:t>
      </w:r>
    </w:p>
    <w:p w:rsidR="003E5579" w:rsidRPr="00EB03A1" w:rsidRDefault="003E5579" w:rsidP="002876F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bookmarkStart w:id="5" w:name="_neb2268F364_85D5_49C2_AA16_8A2531C575EB"/>
      <w:r>
        <w:rPr>
          <w:rFonts w:ascii="宋体" w:eastAsia="宋体" w:cs="宋体" w:hint="eastAsia"/>
          <w:color w:val="000000"/>
          <w:kern w:val="0"/>
          <w:sz w:val="20"/>
          <w:szCs w:val="20"/>
        </w:rPr>
        <w:t>马淼，李春光，景何仿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确定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SIMPLE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算法中压力松弛因子的自适应方法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甘肃科学学报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2011, 23(4): 102-105.</w:t>
      </w:r>
      <w:bookmarkEnd w:id="5"/>
    </w:p>
    <w:sectPr w:rsidR="003E5579" w:rsidRPr="00EB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6C9" w:rsidRDefault="001C56C9" w:rsidP="00B12903">
      <w:r>
        <w:separator/>
      </w:r>
    </w:p>
  </w:endnote>
  <w:endnote w:type="continuationSeparator" w:id="0">
    <w:p w:rsidR="001C56C9" w:rsidRDefault="001C56C9" w:rsidP="00B1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HeitiStd-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6C9" w:rsidRDefault="001C56C9" w:rsidP="00B12903">
      <w:r>
        <w:separator/>
      </w:r>
    </w:p>
  </w:footnote>
  <w:footnote w:type="continuationSeparator" w:id="0">
    <w:p w:rsidR="001C56C9" w:rsidRDefault="001C56C9" w:rsidP="00B12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7"/>
    <w:rsid w:val="00075F21"/>
    <w:rsid w:val="00085F07"/>
    <w:rsid w:val="00094CA5"/>
    <w:rsid w:val="000B1F87"/>
    <w:rsid w:val="000C0F54"/>
    <w:rsid w:val="000C286B"/>
    <w:rsid w:val="000C4FA0"/>
    <w:rsid w:val="000D4768"/>
    <w:rsid w:val="000D6240"/>
    <w:rsid w:val="000E4C39"/>
    <w:rsid w:val="00107233"/>
    <w:rsid w:val="00166A03"/>
    <w:rsid w:val="00186F08"/>
    <w:rsid w:val="001B16FC"/>
    <w:rsid w:val="001B4233"/>
    <w:rsid w:val="001C56C9"/>
    <w:rsid w:val="001D7F3A"/>
    <w:rsid w:val="00202D68"/>
    <w:rsid w:val="002876F0"/>
    <w:rsid w:val="002936A2"/>
    <w:rsid w:val="002D27EF"/>
    <w:rsid w:val="002E5E78"/>
    <w:rsid w:val="002E7CD7"/>
    <w:rsid w:val="003204B4"/>
    <w:rsid w:val="00350C5C"/>
    <w:rsid w:val="00351359"/>
    <w:rsid w:val="00367F93"/>
    <w:rsid w:val="003703F9"/>
    <w:rsid w:val="003B4C81"/>
    <w:rsid w:val="003B7779"/>
    <w:rsid w:val="003D6305"/>
    <w:rsid w:val="003E5579"/>
    <w:rsid w:val="004E6679"/>
    <w:rsid w:val="004F73B3"/>
    <w:rsid w:val="00521A2E"/>
    <w:rsid w:val="005407B0"/>
    <w:rsid w:val="005C58E0"/>
    <w:rsid w:val="005E1124"/>
    <w:rsid w:val="005E3E14"/>
    <w:rsid w:val="005E6675"/>
    <w:rsid w:val="00643F80"/>
    <w:rsid w:val="006C76E2"/>
    <w:rsid w:val="00765451"/>
    <w:rsid w:val="0080338A"/>
    <w:rsid w:val="00820B61"/>
    <w:rsid w:val="00823F75"/>
    <w:rsid w:val="008A4914"/>
    <w:rsid w:val="008C0C2B"/>
    <w:rsid w:val="009250D6"/>
    <w:rsid w:val="0098217C"/>
    <w:rsid w:val="00A60612"/>
    <w:rsid w:val="00AA0118"/>
    <w:rsid w:val="00AC05E5"/>
    <w:rsid w:val="00AC6DC3"/>
    <w:rsid w:val="00AD1EA8"/>
    <w:rsid w:val="00AE0734"/>
    <w:rsid w:val="00B12903"/>
    <w:rsid w:val="00B52069"/>
    <w:rsid w:val="00B67DBA"/>
    <w:rsid w:val="00B765ED"/>
    <w:rsid w:val="00BF0962"/>
    <w:rsid w:val="00C313E4"/>
    <w:rsid w:val="00D1534B"/>
    <w:rsid w:val="00D1648E"/>
    <w:rsid w:val="00D473A4"/>
    <w:rsid w:val="00E0752F"/>
    <w:rsid w:val="00E26CD1"/>
    <w:rsid w:val="00E4483B"/>
    <w:rsid w:val="00E802F1"/>
    <w:rsid w:val="00E95175"/>
    <w:rsid w:val="00EB03A1"/>
    <w:rsid w:val="00EF3710"/>
    <w:rsid w:val="00F63381"/>
    <w:rsid w:val="00F72EFA"/>
    <w:rsid w:val="00FA039C"/>
    <w:rsid w:val="00F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341C6-8F08-40DE-A9B4-13208C72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9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903"/>
    <w:rPr>
      <w:sz w:val="18"/>
      <w:szCs w:val="18"/>
    </w:rPr>
  </w:style>
  <w:style w:type="character" w:customStyle="1" w:styleId="MTEquationSection">
    <w:name w:val="MTEquationSection"/>
    <w:basedOn w:val="a0"/>
    <w:rsid w:val="008C0C2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8C0C2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C0C2B"/>
  </w:style>
  <w:style w:type="paragraph" w:styleId="a5">
    <w:name w:val="List Paragraph"/>
    <w:basedOn w:val="a"/>
    <w:uiPriority w:val="34"/>
    <w:qFormat/>
    <w:rsid w:val="00085F07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085F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85F0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61</cp:revision>
  <dcterms:created xsi:type="dcterms:W3CDTF">2018-05-19T09:30:00Z</dcterms:created>
  <dcterms:modified xsi:type="dcterms:W3CDTF">2018-05-21T03:45:00Z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