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62842A">
      <w:pPr>
        <w:ind w:firstLine="2640" w:firstLineChars="600"/>
        <w:jc w:val="both"/>
        <w:rPr>
          <w:rFonts w:hint="eastAsia"/>
          <w:b/>
          <w:sz w:val="44"/>
          <w:szCs w:val="44"/>
        </w:rPr>
      </w:pPr>
      <w:r>
        <w:rPr>
          <w:rFonts w:hint="eastAsia"/>
          <w:sz w:val="44"/>
          <w:szCs w:val="44"/>
        </w:rPr>
        <w:t>智购电商平台</w:t>
      </w:r>
    </w:p>
    <w:p w14:paraId="7474E94A">
      <w:pPr>
        <w:ind w:firstLine="3082" w:firstLineChars="700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设计文档</w:t>
      </w:r>
    </w:p>
    <w:p w14:paraId="4426B844">
      <w:pPr>
        <w:rPr>
          <w:rFonts w:hint="eastAsia"/>
          <w:b/>
          <w:sz w:val="44"/>
          <w:szCs w:val="44"/>
        </w:rPr>
      </w:pPr>
    </w:p>
    <w:p w14:paraId="1C77D043">
      <w:pPr>
        <w:ind w:firstLine="3082" w:firstLineChars="700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版本</w:t>
      </w:r>
      <w:r>
        <w:rPr>
          <w:b/>
          <w:sz w:val="44"/>
          <w:szCs w:val="44"/>
        </w:rPr>
        <w:t xml:space="preserve"> &lt;1.0&gt;</w:t>
      </w:r>
    </w:p>
    <w:p w14:paraId="11FC8038">
      <w:pPr>
        <w:ind w:firstLine="3082" w:firstLineChars="700"/>
        <w:rPr>
          <w:rFonts w:hint="eastAsia"/>
          <w:b/>
          <w:sz w:val="44"/>
          <w:szCs w:val="44"/>
        </w:rPr>
      </w:pPr>
    </w:p>
    <w:p w14:paraId="1EE8CEFA">
      <w:pPr>
        <w:ind w:firstLine="3082" w:firstLineChars="700"/>
        <w:rPr>
          <w:rFonts w:hint="eastAsia"/>
          <w:b/>
          <w:sz w:val="44"/>
          <w:szCs w:val="44"/>
        </w:rPr>
      </w:pPr>
    </w:p>
    <w:p w14:paraId="4D551603">
      <w:pPr>
        <w:pStyle w:val="3"/>
        <w:rPr>
          <w:sz w:val="30"/>
          <w:szCs w:val="30"/>
        </w:rPr>
      </w:pPr>
      <w:r>
        <w:rPr>
          <w:rFonts w:hint="eastAsia"/>
          <w:sz w:val="30"/>
          <w:szCs w:val="30"/>
        </w:rPr>
        <w:t>修订历史记录</w:t>
      </w:r>
    </w:p>
    <w:tbl>
      <w:tblPr>
        <w:tblStyle w:val="4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 w14:paraId="500A9202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 w14:paraId="543A44A2">
            <w:pPr>
              <w:pStyle w:val="7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5A67E8FF">
            <w:pPr>
              <w:pStyle w:val="7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5F6258EC">
            <w:pPr>
              <w:pStyle w:val="7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5AFA5137">
            <w:pPr>
              <w:pStyle w:val="7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14:paraId="0FAD22F5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 w14:paraId="40902733">
            <w:pPr>
              <w:pStyle w:val="7"/>
            </w:pPr>
            <w:r>
              <w:rPr>
                <w:rFonts w:ascii="Times New Roman"/>
              </w:rPr>
              <w:t>2024/9/26</w:t>
            </w:r>
          </w:p>
        </w:tc>
        <w:tc>
          <w:tcPr>
            <w:tcW w:w="1152" w:type="dxa"/>
          </w:tcPr>
          <w:p w14:paraId="753CAC83">
            <w:pPr>
              <w:pStyle w:val="7"/>
            </w:pPr>
            <w:r>
              <w:rPr>
                <w:rFonts w:ascii="Times New Roman"/>
              </w:rPr>
              <w:t>&lt;</w:t>
            </w:r>
            <w:r>
              <w:rPr>
                <w:rFonts w:hint="eastAsia" w:ascii="Times New Roman"/>
              </w:rPr>
              <w:t>1.0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3744" w:type="dxa"/>
          </w:tcPr>
          <w:p w14:paraId="33B30764">
            <w:pPr>
              <w:pStyle w:val="7"/>
            </w:pPr>
            <w:r>
              <w:rPr>
                <w:rFonts w:hint="eastAsia" w:ascii="Times New Roman"/>
              </w:rPr>
              <w:t>设计模型与用例实现</w:t>
            </w:r>
          </w:p>
        </w:tc>
        <w:tc>
          <w:tcPr>
            <w:tcW w:w="2304" w:type="dxa"/>
          </w:tcPr>
          <w:p w14:paraId="762F4D15">
            <w:pPr>
              <w:pStyle w:val="7"/>
            </w:pPr>
            <w:r>
              <w:rPr>
                <w:rFonts w:hint="eastAsia"/>
              </w:rPr>
              <w:t>张起宁</w:t>
            </w:r>
          </w:p>
        </w:tc>
      </w:tr>
      <w:tr w14:paraId="2A6DE1F6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 w14:paraId="0022BC18">
            <w:pPr>
              <w:pStyle w:val="7"/>
              <w:rPr>
                <w:rFonts w:hint="eastAsia"/>
              </w:rPr>
            </w:pPr>
          </w:p>
        </w:tc>
        <w:tc>
          <w:tcPr>
            <w:tcW w:w="1152" w:type="dxa"/>
          </w:tcPr>
          <w:p w14:paraId="4F9682D7">
            <w:pPr>
              <w:pStyle w:val="7"/>
              <w:rPr>
                <w:rFonts w:hint="eastAsia"/>
              </w:rPr>
            </w:pPr>
          </w:p>
        </w:tc>
        <w:tc>
          <w:tcPr>
            <w:tcW w:w="3744" w:type="dxa"/>
          </w:tcPr>
          <w:p w14:paraId="5C264CB2">
            <w:pPr>
              <w:pStyle w:val="7"/>
            </w:pPr>
          </w:p>
        </w:tc>
        <w:tc>
          <w:tcPr>
            <w:tcW w:w="2304" w:type="dxa"/>
          </w:tcPr>
          <w:p w14:paraId="445921AE">
            <w:pPr>
              <w:pStyle w:val="7"/>
            </w:pPr>
          </w:p>
        </w:tc>
      </w:tr>
      <w:tr w14:paraId="33B0F525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 w14:paraId="5482545C">
            <w:pPr>
              <w:pStyle w:val="7"/>
            </w:pPr>
          </w:p>
        </w:tc>
        <w:tc>
          <w:tcPr>
            <w:tcW w:w="1152" w:type="dxa"/>
          </w:tcPr>
          <w:p w14:paraId="26EB3DE4">
            <w:pPr>
              <w:pStyle w:val="7"/>
            </w:pPr>
          </w:p>
        </w:tc>
        <w:tc>
          <w:tcPr>
            <w:tcW w:w="3744" w:type="dxa"/>
          </w:tcPr>
          <w:p w14:paraId="29B21FF5">
            <w:pPr>
              <w:pStyle w:val="7"/>
            </w:pPr>
          </w:p>
        </w:tc>
        <w:tc>
          <w:tcPr>
            <w:tcW w:w="2304" w:type="dxa"/>
          </w:tcPr>
          <w:p w14:paraId="3180C276">
            <w:pPr>
              <w:pStyle w:val="7"/>
            </w:pPr>
          </w:p>
        </w:tc>
      </w:tr>
      <w:tr w14:paraId="51F11481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 w14:paraId="26B962D6">
            <w:pPr>
              <w:pStyle w:val="7"/>
            </w:pPr>
          </w:p>
        </w:tc>
        <w:tc>
          <w:tcPr>
            <w:tcW w:w="1152" w:type="dxa"/>
          </w:tcPr>
          <w:p w14:paraId="31116FC7">
            <w:pPr>
              <w:pStyle w:val="7"/>
            </w:pPr>
          </w:p>
        </w:tc>
        <w:tc>
          <w:tcPr>
            <w:tcW w:w="3744" w:type="dxa"/>
          </w:tcPr>
          <w:p w14:paraId="04F9FC70">
            <w:pPr>
              <w:pStyle w:val="7"/>
            </w:pPr>
          </w:p>
        </w:tc>
        <w:tc>
          <w:tcPr>
            <w:tcW w:w="2304" w:type="dxa"/>
          </w:tcPr>
          <w:p w14:paraId="055611AF">
            <w:pPr>
              <w:pStyle w:val="7"/>
            </w:pPr>
          </w:p>
        </w:tc>
      </w:tr>
    </w:tbl>
    <w:p w14:paraId="28AC7FF7">
      <w:pPr>
        <w:rPr>
          <w:rFonts w:hint="eastAsia"/>
        </w:rPr>
      </w:pPr>
    </w:p>
    <w:p w14:paraId="499A852C">
      <w:pPr>
        <w:ind w:firstLine="3082" w:firstLineChars="700"/>
        <w:rPr>
          <w:rFonts w:hint="eastAsia"/>
          <w:b/>
          <w:sz w:val="44"/>
          <w:szCs w:val="44"/>
        </w:rPr>
      </w:pPr>
    </w:p>
    <w:p w14:paraId="3B7D5FB9">
      <w:pPr>
        <w:rPr>
          <w:rFonts w:hint="eastAsia"/>
          <w:b/>
        </w:rPr>
      </w:pPr>
    </w:p>
    <w:p w14:paraId="2AD66F65">
      <w:pPr>
        <w:rPr>
          <w:rFonts w:hint="eastAsia"/>
        </w:rPr>
      </w:pPr>
      <w:r>
        <w:rPr>
          <w:b/>
          <w:bCs/>
        </w:rPr>
        <w:t>目录</w:t>
      </w:r>
    </w:p>
    <w:p w14:paraId="7F7C3B39">
      <w:pPr>
        <w:numPr>
          <w:ilvl w:val="0"/>
          <w:numId w:val="1"/>
        </w:numPr>
        <w:rPr>
          <w:rFonts w:hint="eastAsia"/>
        </w:rPr>
      </w:pPr>
      <w:r>
        <w:rPr>
          <w:b/>
          <w:bCs/>
        </w:rPr>
        <w:t>引言</w:t>
      </w:r>
    </w:p>
    <w:p w14:paraId="5BF8E920">
      <w:pPr>
        <w:numPr>
          <w:ilvl w:val="1"/>
          <w:numId w:val="1"/>
        </w:numPr>
        <w:rPr>
          <w:rFonts w:hint="eastAsia"/>
        </w:rPr>
      </w:pPr>
      <w:r>
        <w:t>1.1 项目背景</w:t>
      </w:r>
    </w:p>
    <w:p w14:paraId="77144E5B">
      <w:pPr>
        <w:numPr>
          <w:ilvl w:val="1"/>
          <w:numId w:val="1"/>
        </w:numPr>
        <w:rPr>
          <w:rFonts w:hint="eastAsia"/>
        </w:rPr>
      </w:pPr>
      <w:r>
        <w:t>1.2 文档目的</w:t>
      </w:r>
    </w:p>
    <w:p w14:paraId="610F022D">
      <w:pPr>
        <w:numPr>
          <w:ilvl w:val="1"/>
          <w:numId w:val="1"/>
        </w:numPr>
        <w:rPr>
          <w:rFonts w:hint="eastAsia"/>
        </w:rPr>
      </w:pPr>
      <w:r>
        <w:t>1.3 范围界定</w:t>
      </w:r>
    </w:p>
    <w:p w14:paraId="17D361C6">
      <w:pPr>
        <w:numPr>
          <w:ilvl w:val="1"/>
          <w:numId w:val="1"/>
        </w:numPr>
        <w:rPr>
          <w:rFonts w:hint="eastAsia"/>
        </w:rPr>
      </w:pPr>
      <w:r>
        <w:t>1.4 读者对象</w:t>
      </w:r>
    </w:p>
    <w:p w14:paraId="488C544E">
      <w:pPr>
        <w:numPr>
          <w:numId w:val="0"/>
        </w:numPr>
        <w:ind w:left="1080" w:leftChars="0"/>
        <w:rPr>
          <w:rFonts w:hint="eastAsia"/>
        </w:rPr>
      </w:pPr>
    </w:p>
    <w:p w14:paraId="69738DD1">
      <w:pPr>
        <w:numPr>
          <w:ilvl w:val="0"/>
          <w:numId w:val="1"/>
        </w:numPr>
        <w:rPr>
          <w:rFonts w:hint="eastAsia"/>
        </w:rPr>
      </w:pPr>
      <w:r>
        <w:rPr>
          <w:b/>
          <w:bCs/>
        </w:rPr>
        <w:t>总体设计</w:t>
      </w:r>
    </w:p>
    <w:p w14:paraId="111480B7">
      <w:pPr>
        <w:numPr>
          <w:ilvl w:val="1"/>
          <w:numId w:val="1"/>
        </w:numPr>
        <w:rPr>
          <w:rFonts w:hint="eastAsia"/>
        </w:rPr>
      </w:pPr>
      <w:r>
        <w:t>2.1 系统概述</w:t>
      </w:r>
    </w:p>
    <w:p w14:paraId="26092F10">
      <w:pPr>
        <w:numPr>
          <w:ilvl w:val="1"/>
          <w:numId w:val="1"/>
        </w:numPr>
        <w:rPr>
          <w:rFonts w:hint="eastAsia"/>
        </w:rPr>
      </w:pPr>
      <w:r>
        <w:t xml:space="preserve">2.2 </w:t>
      </w:r>
      <w:r>
        <w:rPr>
          <w:rFonts w:hint="eastAsia"/>
        </w:rPr>
        <w:t>技术</w:t>
      </w:r>
      <w:r>
        <w:t>架构设计</w:t>
      </w:r>
    </w:p>
    <w:p w14:paraId="349D552F">
      <w:pPr>
        <w:numPr>
          <w:numId w:val="0"/>
        </w:numPr>
        <w:ind w:left="1080" w:leftChars="0"/>
        <w:rPr>
          <w:rFonts w:hint="eastAsia"/>
        </w:rPr>
      </w:pPr>
    </w:p>
    <w:p w14:paraId="42EC1AAC"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b/>
          <w:bCs/>
        </w:rPr>
        <w:t>子系统</w:t>
      </w:r>
      <w:r>
        <w:rPr>
          <w:b/>
          <w:bCs/>
        </w:rPr>
        <w:t>设计</w:t>
      </w:r>
    </w:p>
    <w:p w14:paraId="50B66627">
      <w:pPr>
        <w:ind w:left="1440"/>
        <w:rPr>
          <w:rFonts w:hint="eastAsia"/>
        </w:rPr>
      </w:pPr>
    </w:p>
    <w:p w14:paraId="0079C7BB"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b/>
          <w:bCs/>
        </w:rPr>
        <w:t>序列图展示</w:t>
      </w:r>
    </w:p>
    <w:p w14:paraId="5ACFC105">
      <w:pPr>
        <w:numPr>
          <w:numId w:val="0"/>
        </w:numPr>
        <w:ind w:left="360" w:leftChars="0"/>
        <w:rPr>
          <w:rFonts w:hint="eastAsia"/>
        </w:rPr>
      </w:pPr>
    </w:p>
    <w:p w14:paraId="729CD61A"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b/>
          <w:bCs/>
        </w:rPr>
        <w:t>参与类图</w:t>
      </w:r>
    </w:p>
    <w:p w14:paraId="05CEA78C">
      <w:pPr>
        <w:numPr>
          <w:ilvl w:val="1"/>
          <w:numId w:val="1"/>
        </w:numPr>
        <w:rPr>
          <w:rFonts w:hint="eastAsia"/>
        </w:rPr>
      </w:pPr>
      <w:r>
        <w:t xml:space="preserve">5.1 </w:t>
      </w:r>
      <w:r>
        <w:rPr>
          <w:rFonts w:hint="eastAsia"/>
        </w:rPr>
        <w:t>边界类</w:t>
      </w:r>
    </w:p>
    <w:p w14:paraId="310EFA65">
      <w:pPr>
        <w:numPr>
          <w:ilvl w:val="1"/>
          <w:numId w:val="1"/>
        </w:numPr>
        <w:rPr>
          <w:rFonts w:hint="eastAsia"/>
        </w:rPr>
      </w:pPr>
      <w:r>
        <w:t xml:space="preserve">5.2 </w:t>
      </w:r>
      <w:r>
        <w:rPr>
          <w:rFonts w:hint="eastAsia"/>
        </w:rPr>
        <w:t>控制类</w:t>
      </w:r>
    </w:p>
    <w:p w14:paraId="5C88B194">
      <w:pPr>
        <w:numPr>
          <w:ilvl w:val="1"/>
          <w:numId w:val="1"/>
        </w:numPr>
        <w:rPr>
          <w:rFonts w:hint="eastAsia"/>
        </w:rPr>
      </w:pPr>
      <w:r>
        <w:t xml:space="preserve">5.3 </w:t>
      </w:r>
      <w:r>
        <w:rPr>
          <w:rFonts w:hint="eastAsia"/>
        </w:rPr>
        <w:t>实体类</w:t>
      </w:r>
    </w:p>
    <w:p w14:paraId="4F375E52">
      <w:pPr>
        <w:pStyle w:val="8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引言</w:t>
      </w:r>
    </w:p>
    <w:p w14:paraId="196DA505">
      <w:pPr>
        <w:pStyle w:val="8"/>
        <w:ind w:left="360" w:firstLine="0" w:firstLineChars="0"/>
        <w:rPr>
          <w:rFonts w:hint="eastAsia"/>
        </w:rPr>
      </w:pPr>
      <w:r>
        <w:rPr>
          <w:rFonts w:hint="eastAsia"/>
        </w:rPr>
        <w:t>1.1项目背景</w:t>
      </w:r>
    </w:p>
    <w:p w14:paraId="474A4C0D">
      <w:pPr>
        <w:pStyle w:val="8"/>
        <w:ind w:left="360"/>
        <w:rPr>
          <w:rFonts w:hint="eastAsia"/>
        </w:rPr>
      </w:pPr>
      <w:r>
        <w:tab/>
      </w:r>
      <w:r>
        <w:rPr>
          <w:rFonts w:hint="eastAsia"/>
        </w:rPr>
        <w:t>随着互联网技术的飞速发展和智能设备的普及，电商行业呈现出蓬勃发展的态势。消费 者的购物习惯正在发生深刻变化，越来越多的人选择在网上进行购物，以追求更高的便利性 和更丰富的产品选择。根据市场研究，全球电子商务市场的规模正在不断扩大，而移动电商和社交电商也日益成为推动市场增长的重要因素。</w:t>
      </w:r>
    </w:p>
    <w:p w14:paraId="529F225B">
      <w:pPr>
        <w:pStyle w:val="8"/>
        <w:ind w:left="360" w:firstLine="0" w:firstLineChars="0"/>
        <w:rPr>
          <w:rFonts w:hint="eastAsia"/>
        </w:rPr>
      </w:pPr>
    </w:p>
    <w:p w14:paraId="1F225E8A">
      <w:pPr>
        <w:pStyle w:val="8"/>
        <w:ind w:left="360" w:firstLine="0" w:firstLineChars="0"/>
        <w:rPr>
          <w:rFonts w:hint="eastAsia"/>
        </w:rPr>
      </w:pPr>
      <w:r>
        <w:rPr>
          <w:rFonts w:hint="eastAsia"/>
        </w:rPr>
        <w:t>1,2文档目的</w:t>
      </w:r>
    </w:p>
    <w:p w14:paraId="7ED1943A">
      <w:pPr>
        <w:pStyle w:val="8"/>
        <w:ind w:left="360" w:firstLine="0" w:firstLineChars="0"/>
        <w:rPr>
          <w:rFonts w:hint="eastAsia"/>
        </w:rPr>
      </w:pPr>
      <w:r>
        <w:tab/>
      </w:r>
      <w:r>
        <w:tab/>
      </w:r>
      <w:r>
        <w:rPr>
          <w:rFonts w:hint="eastAsia"/>
        </w:rPr>
        <w:t>该文档旨在详细描述系统的架构设计、模块划分、接口定义等，为开发人员提供开发指导，确保项目按照既定方案顺利进行。本文将给出用例实现的序列图和参与类图。</w:t>
      </w:r>
    </w:p>
    <w:p w14:paraId="54680D73">
      <w:pPr>
        <w:pStyle w:val="8"/>
        <w:ind w:left="360" w:firstLine="0" w:firstLineChars="0"/>
        <w:rPr>
          <w:rFonts w:hint="eastAsia"/>
        </w:rPr>
      </w:pPr>
    </w:p>
    <w:p w14:paraId="35506285">
      <w:pPr>
        <w:pStyle w:val="8"/>
        <w:ind w:left="360" w:firstLine="0" w:firstLineChars="0"/>
        <w:rPr>
          <w:rFonts w:hint="eastAsia"/>
        </w:rPr>
      </w:pPr>
      <w:r>
        <w:rPr>
          <w:rFonts w:hint="eastAsia"/>
        </w:rPr>
        <w:t>1.3范围界定</w:t>
      </w:r>
    </w:p>
    <w:p w14:paraId="601DA270">
      <w:pPr>
        <w:pStyle w:val="8"/>
        <w:ind w:left="360"/>
        <w:rPr>
          <w:rFonts w:hint="eastAsia"/>
        </w:rPr>
      </w:pPr>
      <w:r>
        <w:tab/>
      </w:r>
      <w:r>
        <w:rPr>
          <w:rFonts w:hint="eastAsia"/>
        </w:rPr>
        <w:t>本设计文档的范围严格限定在[项目名称]的软件系统架构设计与实现细节上。具体而言，它涵盖了系统的总体架构设计、各个关键模块的详细设计、模块间的接口定义与交互机制、数据库设计等方面。然而，需要注意的是，本文档不涵盖系统的详细需求分析、用户界面设计、非功能性需求（如可维护性、可扩展性等）的详细实现策略，以及具体的代码实现细节。这些内容将在其他相关的项目文档中另行说明。此外，对于系统可能涉及的第三方软件、硬件集成方案、外部系统接口的具体实现细节等，本设计文档也将仅提供概述和接口定义，具体的集成实现细节将依据后续的技术调研、协商和合同规定来确定。</w:t>
      </w:r>
    </w:p>
    <w:p w14:paraId="0B5FC77D">
      <w:pPr>
        <w:pStyle w:val="8"/>
        <w:ind w:left="360"/>
        <w:rPr>
          <w:rFonts w:hint="eastAsia"/>
        </w:rPr>
      </w:pPr>
    </w:p>
    <w:p w14:paraId="3DEC410D">
      <w:pPr>
        <w:rPr>
          <w:rFonts w:hint="eastAsia"/>
        </w:rPr>
      </w:pPr>
      <w:r>
        <w:tab/>
      </w:r>
      <w:r>
        <w:rPr>
          <w:rFonts w:hint="eastAsia"/>
        </w:rPr>
        <w:t>1.4读者对象</w:t>
      </w:r>
    </w:p>
    <w:p w14:paraId="6CB80EA8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包括开发人员、测试人员、项目经理、系统分析师</w:t>
      </w:r>
    </w:p>
    <w:p w14:paraId="1A19E653">
      <w:pPr>
        <w:rPr>
          <w:rFonts w:hint="eastAsia"/>
        </w:rPr>
      </w:pPr>
    </w:p>
    <w:p w14:paraId="66D870EF">
      <w:pPr>
        <w:rPr>
          <w:rFonts w:hint="eastAsia"/>
        </w:rPr>
      </w:pPr>
    </w:p>
    <w:p w14:paraId="50ACF20C">
      <w:pPr>
        <w:rPr>
          <w:rFonts w:hint="eastAsia"/>
        </w:rPr>
      </w:pPr>
    </w:p>
    <w:p w14:paraId="339262C4">
      <w:pPr>
        <w:rPr>
          <w:rFonts w:hint="eastAsia"/>
        </w:rPr>
      </w:pPr>
    </w:p>
    <w:p w14:paraId="5526E92B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总体设计</w:t>
      </w:r>
    </w:p>
    <w:p w14:paraId="50CC09B6">
      <w:pPr>
        <w:ind w:firstLine="420"/>
        <w:rPr>
          <w:rFonts w:hint="eastAsia"/>
        </w:rPr>
      </w:pPr>
      <w:r>
        <w:rPr>
          <w:rFonts w:hint="eastAsia"/>
        </w:rPr>
        <w:t>2.1 系统概述</w:t>
      </w:r>
    </w:p>
    <w:p w14:paraId="5B6A1F2C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本项目旨在开发一个高效、可靠且用户友好的网上购物商城平台，为消费者提供便捷的购物体验，同时为商家提供全面的店铺管理和运营工具。平台集成了用户账户管理、商品展示与分类、购物车功能等多个核心功能模块，确保商家和管理员能够轻松操作、实时监控业务动态。</w:t>
      </w:r>
    </w:p>
    <w:p w14:paraId="16F4F999">
      <w:pPr>
        <w:ind w:firstLine="420"/>
        <w:rPr>
          <w:rFonts w:hint="eastAsia"/>
        </w:rPr>
      </w:pPr>
    </w:p>
    <w:p w14:paraId="6C1B57B6">
      <w:pPr>
        <w:ind w:firstLine="420"/>
        <w:rPr>
          <w:rFonts w:hint="eastAsia"/>
        </w:rPr>
      </w:pPr>
    </w:p>
    <w:p w14:paraId="4EBCB23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2.2 技术架构设计</w:t>
      </w:r>
    </w:p>
    <w:p w14:paraId="1A1DED57">
      <w:pPr>
        <w:rPr>
          <w:rFonts w:hint="eastAsia"/>
        </w:rPr>
      </w:pPr>
      <w:r>
        <w:t></w:t>
      </w:r>
      <w:r>
        <w:tab/>
      </w:r>
      <w:r>
        <w:tab/>
      </w:r>
      <w:r>
        <w:rPr>
          <w:bCs/>
        </w:rPr>
        <w:t>1. 前端设计</w:t>
      </w:r>
    </w:p>
    <w:p w14:paraId="0926DC9B">
      <w:pPr>
        <w:numPr>
          <w:ilvl w:val="0"/>
          <w:numId w:val="3"/>
        </w:numPr>
        <w:rPr>
          <w:rFonts w:hint="eastAsia"/>
        </w:rPr>
      </w:pPr>
      <w:r>
        <w:rPr>
          <w:b/>
          <w:bCs/>
        </w:rPr>
        <w:t>响应式设计</w:t>
      </w:r>
      <w:r>
        <w:t>：采用HTML5、CSS3及JavaScript等现代前端技术，结合Bootstrap或类似框架，实现跨平台、跨设备的响应式设计，确保用户界面在不同屏幕尺寸下均能良好展示，提升用户体验。</w:t>
      </w:r>
    </w:p>
    <w:p w14:paraId="4DF920D9">
      <w:pPr>
        <w:numPr>
          <w:ilvl w:val="0"/>
          <w:numId w:val="3"/>
        </w:numPr>
        <w:rPr>
          <w:rFonts w:hint="eastAsia"/>
        </w:rPr>
      </w:pPr>
      <w:r>
        <w:rPr>
          <w:b/>
          <w:bCs/>
        </w:rPr>
        <w:t>UI/UX设计</w:t>
      </w:r>
      <w:r>
        <w:t>：注重用户界面的美观性和易用性，通过合理的布局、色彩搭配和图标设计，提升用户的使用愉悦感。</w:t>
      </w:r>
    </w:p>
    <w:p w14:paraId="696E13A6">
      <w:pPr>
        <w:ind w:left="420" w:firstLine="420"/>
        <w:rPr>
          <w:rFonts w:hint="eastAsia"/>
        </w:rPr>
      </w:pPr>
      <w:r>
        <w:rPr>
          <w:b/>
          <w:bCs/>
        </w:rPr>
        <w:t>2. 后端设计</w:t>
      </w:r>
    </w:p>
    <w:p w14:paraId="67854DBB">
      <w:pPr>
        <w:numPr>
          <w:ilvl w:val="0"/>
          <w:numId w:val="4"/>
        </w:numPr>
        <w:rPr>
          <w:rFonts w:hint="eastAsia"/>
        </w:rPr>
      </w:pPr>
      <w:r>
        <w:rPr>
          <w:b/>
          <w:bCs/>
        </w:rPr>
        <w:t>高性能数据库</w:t>
      </w:r>
      <w:r>
        <w:t>：使用MySQL等高性能数据库存储系统数据，根据数据访问特点选择合适的存储引擎和索引策略，优化查询性能。</w:t>
      </w:r>
      <w:bookmarkStart w:id="1" w:name="_GoBack"/>
      <w:bookmarkEnd w:id="1"/>
    </w:p>
    <w:p w14:paraId="380E9C63">
      <w:pPr>
        <w:rPr>
          <w:rFonts w:hint="eastAsia"/>
        </w:rPr>
      </w:pPr>
    </w:p>
    <w:p w14:paraId="6994BC27">
      <w:pPr>
        <w:pStyle w:val="8"/>
        <w:ind w:left="360" w:firstLine="0" w:firstLineChars="0"/>
        <w:rPr>
          <w:rFonts w:hint="eastAsia"/>
        </w:rPr>
      </w:pPr>
      <w:r>
        <w:rPr>
          <w:rFonts w:hint="eastAsia"/>
        </w:rPr>
        <w:t>3.子系统划分</w:t>
      </w:r>
    </w:p>
    <w:p w14:paraId="5F179907">
      <w:pPr>
        <w:pStyle w:val="8"/>
        <w:ind w:left="360"/>
        <w:rPr>
          <w:rFonts w:hint="eastAsia"/>
        </w:rPr>
      </w:pPr>
      <w:r>
        <w:rPr>
          <w:rFonts w:hint="eastAsia"/>
        </w:rPr>
        <w:t>1. 用户界面子系统（User Interface Subsystem）</w:t>
      </w:r>
    </w:p>
    <w:p w14:paraId="275680A1">
      <w:pPr>
        <w:pStyle w:val="8"/>
        <w:ind w:left="360"/>
        <w:rPr>
          <w:rFonts w:hint="eastAsia"/>
        </w:rPr>
      </w:pPr>
      <w:r>
        <w:rPr>
          <w:rFonts w:hint="eastAsia"/>
        </w:rPr>
        <w:t>关注主角：用户、商家、管理员</w:t>
      </w:r>
    </w:p>
    <w:p w14:paraId="3C916739">
      <w:pPr>
        <w:pStyle w:val="8"/>
        <w:ind w:left="360"/>
        <w:rPr>
          <w:rFonts w:hint="eastAsia"/>
        </w:rPr>
      </w:pPr>
      <w:r>
        <w:rPr>
          <w:rFonts w:hint="eastAsia"/>
        </w:rPr>
        <w:t>功能描述：提供用户界面，包括网页、移动应用等，用于展示信息、接收用户输入并与之交互。</w:t>
      </w:r>
    </w:p>
    <w:p w14:paraId="3131BB2B">
      <w:pPr>
        <w:pStyle w:val="8"/>
        <w:ind w:left="360"/>
        <w:rPr>
          <w:rFonts w:hint="eastAsia"/>
        </w:rPr>
      </w:pPr>
      <w:r>
        <w:rPr>
          <w:rFonts w:hint="eastAsia"/>
        </w:rPr>
        <w:t>包含的类：</w:t>
      </w:r>
    </w:p>
    <w:p w14:paraId="5BE622B5">
      <w:pPr>
        <w:pStyle w:val="8"/>
        <w:ind w:left="360"/>
        <w:rPr>
          <w:rFonts w:hint="eastAsia"/>
        </w:rPr>
      </w:pPr>
      <w:r>
        <w:rPr>
          <w:rFonts w:hint="eastAsia"/>
        </w:rPr>
        <w:t>HomePage：商城首页类，展示商品列表、促销信息等。</w:t>
      </w:r>
    </w:p>
    <w:p w14:paraId="559A722E">
      <w:pPr>
        <w:pStyle w:val="8"/>
        <w:ind w:left="360"/>
        <w:rPr>
          <w:rFonts w:hint="eastAsia"/>
        </w:rPr>
      </w:pPr>
      <w:r>
        <w:rPr>
          <w:rFonts w:hint="eastAsia"/>
        </w:rPr>
        <w:t>CartPage：购物车页面类，显示用户购物车中的商品列表、总价等。</w:t>
      </w:r>
    </w:p>
    <w:p w14:paraId="2D64D310">
      <w:pPr>
        <w:pStyle w:val="8"/>
        <w:ind w:left="360"/>
        <w:rPr>
          <w:rFonts w:hint="eastAsia"/>
        </w:rPr>
      </w:pPr>
      <w:r>
        <w:rPr>
          <w:rFonts w:hint="eastAsia"/>
        </w:rPr>
        <w:t>UserProfilePage：用户个人中心页面类，管理用户信息。</w:t>
      </w:r>
    </w:p>
    <w:p w14:paraId="1001E2E9">
      <w:pPr>
        <w:pStyle w:val="8"/>
        <w:ind w:left="360"/>
        <w:rPr>
          <w:rFonts w:hint="eastAsia"/>
        </w:rPr>
      </w:pPr>
      <w:r>
        <w:rPr>
          <w:rFonts w:hint="eastAsia"/>
        </w:rPr>
        <w:t>Merchant：商家后台类，展示商家店铺概况等。</w:t>
      </w:r>
    </w:p>
    <w:p w14:paraId="336AACCF">
      <w:pPr>
        <w:pStyle w:val="8"/>
        <w:ind w:left="360"/>
        <w:rPr>
          <w:rFonts w:hint="eastAsia"/>
        </w:rPr>
      </w:pPr>
      <w:r>
        <w:rPr>
          <w:rFonts w:hint="eastAsia"/>
        </w:rPr>
        <w:t>AdminConsole：管理员控制台类，提供系统级别的配置和管理功能。</w:t>
      </w:r>
    </w:p>
    <w:p w14:paraId="1E744277">
      <w:pPr>
        <w:pStyle w:val="8"/>
        <w:ind w:left="360"/>
        <w:rPr>
          <w:rFonts w:hint="eastAsia"/>
        </w:rPr>
      </w:pPr>
      <w:r>
        <w:rPr>
          <w:rFonts w:hint="eastAsia"/>
        </w:rPr>
        <w:t>2. 业务逻辑子系统（Business Logic Subsystem）</w:t>
      </w:r>
    </w:p>
    <w:p w14:paraId="6D268AB9">
      <w:pPr>
        <w:pStyle w:val="8"/>
        <w:ind w:left="360"/>
        <w:rPr>
          <w:rFonts w:hint="eastAsia"/>
        </w:rPr>
      </w:pPr>
      <w:r>
        <w:rPr>
          <w:rFonts w:hint="eastAsia"/>
        </w:rPr>
        <w:t>关注主角：业务逻辑处理</w:t>
      </w:r>
    </w:p>
    <w:p w14:paraId="7AA4BD96">
      <w:pPr>
        <w:pStyle w:val="8"/>
        <w:ind w:left="360"/>
        <w:rPr>
          <w:rFonts w:hint="eastAsia"/>
        </w:rPr>
      </w:pPr>
      <w:r>
        <w:rPr>
          <w:rFonts w:hint="eastAsia"/>
        </w:rPr>
        <w:t>功能描述：处理商城的核心业务逻辑，如商品管理、订单处理、支付验证等。</w:t>
      </w:r>
    </w:p>
    <w:p w14:paraId="1D0A105E">
      <w:pPr>
        <w:pStyle w:val="8"/>
        <w:ind w:left="360"/>
        <w:rPr>
          <w:rFonts w:hint="eastAsia"/>
        </w:rPr>
      </w:pPr>
      <w:r>
        <w:rPr>
          <w:rFonts w:hint="eastAsia"/>
        </w:rPr>
        <w:t>包含的类：</w:t>
      </w:r>
    </w:p>
    <w:p w14:paraId="262296C7">
      <w:pPr>
        <w:pStyle w:val="8"/>
        <w:ind w:left="360"/>
        <w:rPr>
          <w:rFonts w:hint="eastAsia"/>
        </w:rPr>
      </w:pPr>
      <w:r>
        <w:rPr>
          <w:rFonts w:hint="eastAsia"/>
        </w:rPr>
        <w:t>ProductService：商品服务类，管理商品的增删改查、上下架等。</w:t>
      </w:r>
    </w:p>
    <w:p w14:paraId="17FF25B7">
      <w:pPr>
        <w:pStyle w:val="8"/>
        <w:ind w:left="360"/>
      </w:pPr>
      <w:r>
        <w:rPr>
          <w:rFonts w:hint="eastAsia"/>
        </w:rPr>
        <w:t>OrderService：订单服务类，处理订单的创建、修改、查询等。</w:t>
      </w:r>
    </w:p>
    <w:p w14:paraId="50D4C696">
      <w:pPr>
        <w:pStyle w:val="8"/>
        <w:ind w:left="360"/>
        <w:rPr>
          <w:rFonts w:hint="eastAsia"/>
        </w:rPr>
      </w:pPr>
      <w:r>
        <w:rPr>
          <w:rFonts w:hint="eastAsia"/>
        </w:rPr>
        <w:t>CartService:购物车服务类。</w:t>
      </w:r>
    </w:p>
    <w:p w14:paraId="3E6B5405">
      <w:pPr>
        <w:pStyle w:val="8"/>
        <w:ind w:left="360"/>
        <w:rPr>
          <w:rFonts w:hint="eastAsia"/>
        </w:rPr>
      </w:pPr>
      <w:r>
        <w:rPr>
          <w:rFonts w:hint="eastAsia"/>
        </w:rPr>
        <w:t>UserService：用户服务类，管理用户注册、登录、权限验证等。</w:t>
      </w:r>
    </w:p>
    <w:p w14:paraId="0E9BA428">
      <w:pPr>
        <w:pStyle w:val="8"/>
        <w:ind w:left="360"/>
        <w:rPr>
          <w:rFonts w:hint="eastAsia"/>
        </w:rPr>
      </w:pPr>
      <w:bookmarkStart w:id="0" w:name="_Hlk178368989"/>
      <w:r>
        <w:rPr>
          <w:rFonts w:hint="eastAsia"/>
        </w:rPr>
        <w:t>NuserService:普通用户服务类。</w:t>
      </w:r>
    </w:p>
    <w:p w14:paraId="05B046F4">
      <w:pPr>
        <w:pStyle w:val="8"/>
        <w:ind w:left="360"/>
        <w:rPr>
          <w:rFonts w:hint="eastAsia"/>
        </w:rPr>
      </w:pPr>
      <w:r>
        <w:rPr>
          <w:rFonts w:hint="eastAsia"/>
        </w:rPr>
        <w:t>MuserService:商家用户服务类。</w:t>
      </w:r>
    </w:p>
    <w:p w14:paraId="74A3A43B">
      <w:pPr>
        <w:pStyle w:val="8"/>
        <w:ind w:left="360"/>
        <w:rPr>
          <w:rFonts w:hint="eastAsia"/>
        </w:rPr>
      </w:pPr>
      <w:r>
        <w:rPr>
          <w:rFonts w:hint="eastAsia"/>
        </w:rPr>
        <w:t>AuserService:管理员用户服务类。</w:t>
      </w:r>
    </w:p>
    <w:bookmarkEnd w:id="0"/>
    <w:p w14:paraId="5FC7BFAF">
      <w:pPr>
        <w:pStyle w:val="8"/>
        <w:ind w:left="360"/>
        <w:rPr>
          <w:rFonts w:hint="eastAsia"/>
        </w:rPr>
      </w:pPr>
      <w:r>
        <w:rPr>
          <w:rFonts w:hint="eastAsia"/>
        </w:rPr>
        <w:t>3. 数据访问子系统（Data Access Subsystem）</w:t>
      </w:r>
    </w:p>
    <w:p w14:paraId="0D118301">
      <w:pPr>
        <w:pStyle w:val="8"/>
        <w:ind w:left="360"/>
        <w:rPr>
          <w:rFonts w:hint="eastAsia"/>
        </w:rPr>
      </w:pPr>
      <w:r>
        <w:rPr>
          <w:rFonts w:hint="eastAsia"/>
        </w:rPr>
        <w:t>关注主角：数据库和文件系统</w:t>
      </w:r>
    </w:p>
    <w:p w14:paraId="73DB7C73">
      <w:pPr>
        <w:pStyle w:val="8"/>
        <w:ind w:left="360"/>
        <w:rPr>
          <w:rFonts w:hint="eastAsia"/>
        </w:rPr>
      </w:pPr>
      <w:r>
        <w:rPr>
          <w:rFonts w:hint="eastAsia"/>
        </w:rPr>
        <w:t>功能描述：负责与数据库和文件系统的交互，处理数据的持久化存储和检索。</w:t>
      </w:r>
    </w:p>
    <w:p w14:paraId="464245BB">
      <w:pPr>
        <w:pStyle w:val="8"/>
        <w:ind w:left="360"/>
        <w:rPr>
          <w:rFonts w:hint="eastAsia"/>
        </w:rPr>
      </w:pPr>
      <w:r>
        <w:rPr>
          <w:rFonts w:hint="eastAsia"/>
        </w:rPr>
        <w:t>包含的类：</w:t>
      </w:r>
    </w:p>
    <w:p w14:paraId="7779FDCF">
      <w:pPr>
        <w:pStyle w:val="8"/>
        <w:ind w:left="360"/>
        <w:rPr>
          <w:rFonts w:hint="eastAsia"/>
        </w:rPr>
      </w:pPr>
      <w:r>
        <w:rPr>
          <w:rFonts w:hint="eastAsia"/>
        </w:rPr>
        <w:t>ProductRepository：商品数据仓库类，处理商品数据的CRUD操作。</w:t>
      </w:r>
    </w:p>
    <w:p w14:paraId="1E0AD71A">
      <w:pPr>
        <w:pStyle w:val="8"/>
        <w:ind w:left="360"/>
        <w:rPr>
          <w:rFonts w:hint="eastAsia"/>
        </w:rPr>
      </w:pPr>
      <w:r>
        <w:rPr>
          <w:rFonts w:hint="eastAsia"/>
        </w:rPr>
        <w:t>OrderRepository：订单数据仓库类，管理订单数据的存取。</w:t>
      </w:r>
    </w:p>
    <w:p w14:paraId="20EABF50">
      <w:pPr>
        <w:pStyle w:val="8"/>
        <w:ind w:left="360"/>
        <w:rPr>
          <w:rFonts w:hint="eastAsia"/>
        </w:rPr>
      </w:pPr>
      <w:r>
        <w:rPr>
          <w:rFonts w:hint="eastAsia"/>
        </w:rPr>
        <w:t>UserRepository：用户数据仓库类，负责用户信息的存储和查询。</w:t>
      </w:r>
    </w:p>
    <w:p w14:paraId="1BD4A886">
      <w:pPr>
        <w:pStyle w:val="8"/>
        <w:ind w:left="360"/>
        <w:rPr>
          <w:rFonts w:hint="eastAsia"/>
        </w:rPr>
      </w:pPr>
      <w:r>
        <w:rPr>
          <w:rFonts w:hint="eastAsia"/>
        </w:rPr>
        <w:t>NuserRepository:普通用户仓库类。</w:t>
      </w:r>
    </w:p>
    <w:p w14:paraId="4851D95F">
      <w:pPr>
        <w:pStyle w:val="8"/>
        <w:ind w:left="360"/>
        <w:rPr>
          <w:rFonts w:hint="eastAsia"/>
        </w:rPr>
      </w:pPr>
      <w:r>
        <w:rPr>
          <w:rFonts w:hint="eastAsia"/>
        </w:rPr>
        <w:t>MuserRepository:商家用户仓库类。</w:t>
      </w:r>
    </w:p>
    <w:p w14:paraId="1CC94226">
      <w:pPr>
        <w:pStyle w:val="8"/>
        <w:ind w:left="360"/>
        <w:rPr>
          <w:rFonts w:hint="eastAsia"/>
        </w:rPr>
      </w:pPr>
      <w:r>
        <w:rPr>
          <w:rFonts w:hint="eastAsia"/>
        </w:rPr>
        <w:t>AuserRepository:管理员用户仓库类。</w:t>
      </w:r>
    </w:p>
    <w:p w14:paraId="47D3EC8D">
      <w:pPr>
        <w:pStyle w:val="8"/>
        <w:ind w:left="420" w:firstLine="360" w:firstLineChars="0"/>
        <w:rPr>
          <w:rFonts w:hint="eastAsia"/>
        </w:rPr>
      </w:pPr>
      <w:r>
        <w:rPr>
          <w:rFonts w:hint="eastAsia"/>
        </w:rPr>
        <w:t>DBSessionManager：数据库会话管理器类，管理数据库连接的创建、关闭和事务处理及系统默认设置。</w:t>
      </w:r>
    </w:p>
    <w:p w14:paraId="79200CC4">
      <w:pPr>
        <w:pStyle w:val="8"/>
        <w:ind w:left="360"/>
        <w:rPr>
          <w:rFonts w:hint="eastAsia"/>
        </w:rPr>
      </w:pPr>
      <w:r>
        <w:rPr>
          <w:rFonts w:hint="eastAsia"/>
        </w:rPr>
        <w:t>子系统依赖关系</w:t>
      </w:r>
    </w:p>
    <w:p w14:paraId="5D96AB12">
      <w:pPr>
        <w:pStyle w:val="8"/>
        <w:ind w:left="360"/>
        <w:rPr>
          <w:rFonts w:hint="eastAsia"/>
        </w:rPr>
      </w:pPr>
      <w:r>
        <w:rPr>
          <w:rFonts w:hint="eastAsia"/>
        </w:rPr>
        <w:t>用户界面子系统 依赖于 业务逻辑子系统 以获取数据和执行操作。</w:t>
      </w:r>
    </w:p>
    <w:p w14:paraId="782DB2B8">
      <w:pPr>
        <w:pStyle w:val="8"/>
        <w:ind w:left="360"/>
        <w:rPr>
          <w:rFonts w:hint="eastAsia"/>
        </w:rPr>
      </w:pPr>
      <w:r>
        <w:rPr>
          <w:rFonts w:hint="eastAsia"/>
        </w:rPr>
        <w:t>业务逻辑子系统 依赖于 数据访问子系统 来访问和修改数据。</w:t>
      </w:r>
    </w:p>
    <w:p w14:paraId="0C2E2D3D">
      <w:pPr>
        <w:pStyle w:val="8"/>
        <w:ind w:left="779" w:firstLine="0" w:firstLineChars="0"/>
        <w:rPr>
          <w:rFonts w:hint="eastAsia"/>
        </w:rPr>
      </w:pPr>
      <w:r>
        <w:rPr>
          <w:rFonts w:hint="eastAsia"/>
        </w:rPr>
        <w:t>数据访问子系统 独立于其他子系统，但它被 业务逻辑子系统 和其他需要数据库交互的子系统所依赖。</w:t>
      </w:r>
    </w:p>
    <w:p w14:paraId="559E83E4">
      <w:pPr>
        <w:pStyle w:val="8"/>
        <w:ind w:left="360" w:firstLine="0" w:firstLineChars="0"/>
        <w:rPr>
          <w:rFonts w:hint="eastAsia"/>
        </w:rPr>
      </w:pPr>
    </w:p>
    <w:p w14:paraId="6DAA5A4F">
      <w:pPr>
        <w:pStyle w:val="8"/>
        <w:ind w:left="360" w:firstLine="0" w:firstLineChars="0"/>
        <w:rPr>
          <w:rFonts w:hint="eastAsia"/>
        </w:rPr>
      </w:pPr>
      <w:r>
        <w:rPr>
          <w:rFonts w:hint="eastAsia"/>
        </w:rPr>
        <w:t>4.序列图展示</w:t>
      </w:r>
    </w:p>
    <w:p w14:paraId="58C6DDC8">
      <w:pPr>
        <w:pStyle w:val="8"/>
        <w:ind w:left="360" w:firstLine="0" w:firstLineChars="0"/>
        <w:rPr>
          <w:rFonts w:hint="eastAsia"/>
        </w:rPr>
      </w:pPr>
      <w:r>
        <w:tab/>
      </w:r>
      <w:r>
        <w:tab/>
      </w:r>
      <w:r>
        <w:rPr>
          <w:rFonts w:hint="eastAsia"/>
        </w:rPr>
        <w:t>4.1用户注册</w:t>
      </w:r>
    </w:p>
    <w:p w14:paraId="7ADF32FD">
      <w:pPr>
        <w:pStyle w:val="8"/>
        <w:ind w:left="360" w:firstLine="0" w:firstLineChars="0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2424DD09">
      <w:pPr>
        <w:pStyle w:val="8"/>
        <w:ind w:left="360" w:firstLine="0" w:firstLineChars="0"/>
        <w:rPr>
          <w:rFonts w:hint="eastAsia"/>
        </w:rPr>
      </w:pPr>
      <w:r>
        <w:tab/>
      </w:r>
      <w:r>
        <w:tab/>
      </w:r>
      <w:r>
        <w:tab/>
      </w:r>
      <w:r>
        <w:drawing>
          <wp:inline distT="0" distB="0" distL="0" distR="0">
            <wp:extent cx="5274310" cy="4031615"/>
            <wp:effectExtent l="0" t="0" r="2540" b="6985"/>
            <wp:docPr id="1660943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4315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3732">
      <w:pPr>
        <w:pStyle w:val="8"/>
        <w:ind w:left="360" w:firstLine="0" w:firstLineChars="0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备选事件流（用户名重复）</w:t>
      </w:r>
    </w:p>
    <w:p w14:paraId="180D4710">
      <w:pPr>
        <w:pStyle w:val="8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3426460"/>
            <wp:effectExtent l="0" t="0" r="2540" b="2540"/>
            <wp:docPr id="126070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045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6FD1">
      <w:pPr>
        <w:pStyle w:val="8"/>
        <w:ind w:left="360" w:firstLine="0" w:firstLineChars="0"/>
        <w:rPr>
          <w:rFonts w:hint="eastAsia"/>
        </w:rPr>
      </w:pPr>
      <w:r>
        <w:tab/>
      </w:r>
      <w:r>
        <w:tab/>
      </w:r>
      <w:r>
        <w:rPr>
          <w:rFonts w:hint="eastAsia"/>
        </w:rPr>
        <w:t>4.2用户登录</w:t>
      </w:r>
    </w:p>
    <w:p w14:paraId="3FEB8AE4">
      <w:pPr>
        <w:pStyle w:val="8"/>
        <w:ind w:left="360" w:firstLine="0" w:firstLineChars="0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5E00AFF6">
      <w:pPr>
        <w:pStyle w:val="8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3279775"/>
            <wp:effectExtent l="0" t="0" r="2540" b="0"/>
            <wp:docPr id="55147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753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AE28">
      <w:pPr>
        <w:pStyle w:val="8"/>
        <w:ind w:left="360" w:firstLine="0" w:firstLineChars="0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备选事件流（密码错误）</w:t>
      </w:r>
    </w:p>
    <w:p w14:paraId="53F67BFF">
      <w:pPr>
        <w:pStyle w:val="8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3357880"/>
            <wp:effectExtent l="0" t="0" r="2540" b="0"/>
            <wp:docPr id="2080601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0176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6661">
      <w:pPr>
        <w:pStyle w:val="8"/>
        <w:ind w:left="360" w:firstLine="0" w:firstLineChars="0"/>
        <w:rPr>
          <w:rFonts w:hint="eastAsia"/>
        </w:rPr>
      </w:pPr>
      <w:r>
        <w:tab/>
      </w:r>
      <w:r>
        <w:tab/>
      </w:r>
      <w:r>
        <w:rPr>
          <w:rFonts w:hint="eastAsia"/>
        </w:rPr>
        <w:t>4.3浏览商品</w:t>
      </w:r>
    </w:p>
    <w:p w14:paraId="12FFF83D">
      <w:pPr>
        <w:pStyle w:val="8"/>
        <w:ind w:left="360" w:firstLine="0" w:firstLineChars="0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5346D88D">
      <w:pPr>
        <w:pStyle w:val="8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3308985"/>
            <wp:effectExtent l="0" t="0" r="2540" b="5715"/>
            <wp:docPr id="50612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200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7A39">
      <w:pPr>
        <w:pStyle w:val="8"/>
        <w:ind w:left="360" w:firstLine="0" w:firstLineChars="0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备选事件流（信息未加载）</w:t>
      </w:r>
    </w:p>
    <w:p w14:paraId="421EB2A0">
      <w:pPr>
        <w:pStyle w:val="8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3545840"/>
            <wp:effectExtent l="0" t="0" r="2540" b="0"/>
            <wp:docPr id="1546625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252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C7EB">
      <w:pPr>
        <w:pStyle w:val="8"/>
        <w:ind w:left="360" w:firstLine="0" w:firstLineChars="0"/>
        <w:rPr>
          <w:rFonts w:hint="eastAsia"/>
        </w:rPr>
      </w:pPr>
      <w:r>
        <w:tab/>
      </w:r>
      <w:r>
        <w:tab/>
      </w:r>
      <w:r>
        <w:rPr>
          <w:rFonts w:hint="eastAsia"/>
        </w:rPr>
        <w:t>4.4加入购物车</w:t>
      </w:r>
    </w:p>
    <w:p w14:paraId="502FB3BD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1C1674D7">
      <w:pPr>
        <w:pStyle w:val="8"/>
        <w:ind w:left="360" w:firstLine="0" w:firstLineChars="0"/>
      </w:pPr>
      <w:r>
        <w:drawing>
          <wp:inline distT="0" distB="0" distL="0" distR="0">
            <wp:extent cx="5274310" cy="3673475"/>
            <wp:effectExtent l="0" t="0" r="2540" b="3175"/>
            <wp:docPr id="1769596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9632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68E5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备选事件流（库存不足）</w:t>
      </w:r>
    </w:p>
    <w:p w14:paraId="7D0389C1">
      <w:pPr>
        <w:pStyle w:val="8"/>
        <w:ind w:left="360" w:firstLine="0" w:firstLineChars="0"/>
      </w:pPr>
      <w:r>
        <w:drawing>
          <wp:inline distT="0" distB="0" distL="0" distR="0">
            <wp:extent cx="5274310" cy="3445510"/>
            <wp:effectExtent l="0" t="0" r="2540" b="2540"/>
            <wp:docPr id="2094149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962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8F59">
      <w:pPr>
        <w:pStyle w:val="8"/>
        <w:ind w:left="360" w:firstLine="0" w:firstLineChars="0"/>
      </w:pPr>
      <w:r>
        <w:tab/>
      </w:r>
      <w:r>
        <w:tab/>
      </w:r>
      <w:r>
        <w:rPr>
          <w:rFonts w:hint="eastAsia"/>
        </w:rPr>
        <w:t>4.5下单</w:t>
      </w:r>
    </w:p>
    <w:p w14:paraId="29A462B0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518DCB84">
      <w:pPr>
        <w:pStyle w:val="8"/>
        <w:ind w:left="360" w:firstLine="0" w:firstLineChars="0"/>
      </w:pPr>
      <w:r>
        <w:drawing>
          <wp:inline distT="0" distB="0" distL="0" distR="0">
            <wp:extent cx="5274310" cy="3744595"/>
            <wp:effectExtent l="0" t="0" r="2540" b="8255"/>
            <wp:docPr id="329644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488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B43F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备选事件流（库存不足）</w:t>
      </w:r>
    </w:p>
    <w:p w14:paraId="16AB0EE1">
      <w:pPr>
        <w:pStyle w:val="8"/>
        <w:ind w:left="360" w:firstLine="0" w:firstLineChars="0"/>
      </w:pPr>
      <w:r>
        <w:drawing>
          <wp:inline distT="0" distB="0" distL="0" distR="0">
            <wp:extent cx="5274310" cy="3943985"/>
            <wp:effectExtent l="0" t="0" r="2540" b="0"/>
            <wp:docPr id="786099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9950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D37D">
      <w:pPr>
        <w:pStyle w:val="8"/>
        <w:ind w:left="360" w:firstLine="0" w:firstLineChars="0"/>
      </w:pPr>
      <w:r>
        <w:tab/>
      </w:r>
      <w:r>
        <w:tab/>
      </w:r>
      <w:r>
        <w:rPr>
          <w:rFonts w:hint="eastAsia"/>
        </w:rPr>
        <w:t>4.6支付订单</w:t>
      </w:r>
    </w:p>
    <w:p w14:paraId="5BED0D91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5A53008B">
      <w:pPr>
        <w:pStyle w:val="8"/>
        <w:ind w:left="360" w:firstLine="0" w:firstLineChars="0"/>
      </w:pPr>
      <w:r>
        <w:drawing>
          <wp:inline distT="0" distB="0" distL="0" distR="0">
            <wp:extent cx="5274310" cy="3861435"/>
            <wp:effectExtent l="0" t="0" r="2540" b="5715"/>
            <wp:docPr id="1158495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9566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FBE2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备选事件流（超时）</w:t>
      </w:r>
    </w:p>
    <w:p w14:paraId="7EFF49B0">
      <w:pPr>
        <w:pStyle w:val="8"/>
        <w:ind w:left="360" w:firstLine="0" w:firstLineChars="0"/>
      </w:pPr>
      <w:r>
        <w:drawing>
          <wp:inline distT="0" distB="0" distL="0" distR="0">
            <wp:extent cx="4581525" cy="6153150"/>
            <wp:effectExtent l="0" t="0" r="9525" b="0"/>
            <wp:docPr id="133846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631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AA2B">
      <w:pPr>
        <w:pStyle w:val="8"/>
        <w:ind w:left="360" w:firstLine="0" w:firstLineChars="0"/>
      </w:pPr>
      <w:r>
        <w:tab/>
      </w:r>
      <w:r>
        <w:tab/>
      </w:r>
      <w:r>
        <w:rPr>
          <w:rFonts w:hint="eastAsia"/>
        </w:rPr>
        <w:t>4.7查看历史订单</w:t>
      </w:r>
    </w:p>
    <w:p w14:paraId="2FD4B745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7EE28D58">
      <w:pPr>
        <w:pStyle w:val="8"/>
        <w:ind w:left="360" w:firstLine="0" w:firstLineChars="0"/>
      </w:pPr>
      <w:r>
        <w:drawing>
          <wp:inline distT="0" distB="0" distL="0" distR="0">
            <wp:extent cx="5274310" cy="3575050"/>
            <wp:effectExtent l="0" t="0" r="2540" b="6350"/>
            <wp:docPr id="2088088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8808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6C63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备选事件流（信息未加载）</w:t>
      </w:r>
    </w:p>
    <w:p w14:paraId="35BAE863">
      <w:pPr>
        <w:pStyle w:val="8"/>
        <w:ind w:left="360" w:firstLine="0" w:firstLineChars="0"/>
      </w:pPr>
      <w:r>
        <w:drawing>
          <wp:inline distT="0" distB="0" distL="0" distR="0">
            <wp:extent cx="4467225" cy="6067425"/>
            <wp:effectExtent l="0" t="0" r="9525" b="9525"/>
            <wp:docPr id="661890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9015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0373">
      <w:pPr>
        <w:pStyle w:val="8"/>
        <w:ind w:left="360" w:firstLine="0" w:firstLineChars="0"/>
      </w:pPr>
      <w:r>
        <w:tab/>
      </w:r>
      <w:r>
        <w:tab/>
      </w:r>
      <w:r>
        <w:rPr>
          <w:rFonts w:hint="eastAsia"/>
        </w:rPr>
        <w:t>4.8商家注册</w:t>
      </w:r>
    </w:p>
    <w:p w14:paraId="1167404B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6BFA921C">
      <w:pPr>
        <w:pStyle w:val="8"/>
        <w:ind w:left="360" w:firstLine="0" w:firstLineChars="0"/>
      </w:pPr>
      <w:r>
        <w:drawing>
          <wp:inline distT="0" distB="0" distL="0" distR="0">
            <wp:extent cx="5274310" cy="4070350"/>
            <wp:effectExtent l="0" t="0" r="2540" b="6350"/>
            <wp:docPr id="948708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0815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CF89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备选事件流（用户名重复）</w:t>
      </w:r>
    </w:p>
    <w:p w14:paraId="1C6EE2E8">
      <w:pPr>
        <w:pStyle w:val="8"/>
        <w:ind w:left="360" w:firstLine="0" w:firstLineChars="0"/>
      </w:pPr>
      <w:r>
        <w:drawing>
          <wp:inline distT="0" distB="0" distL="0" distR="0">
            <wp:extent cx="5274310" cy="3902075"/>
            <wp:effectExtent l="0" t="0" r="2540" b="3175"/>
            <wp:docPr id="1575057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5754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8BF1">
      <w:pPr>
        <w:pStyle w:val="8"/>
        <w:ind w:left="360" w:firstLine="0" w:firstLineChars="0"/>
      </w:pPr>
      <w:r>
        <w:tab/>
      </w:r>
      <w:r>
        <w:tab/>
      </w:r>
      <w:r>
        <w:rPr>
          <w:rFonts w:hint="eastAsia"/>
        </w:rPr>
        <w:t>4.9商家登录</w:t>
      </w:r>
    </w:p>
    <w:p w14:paraId="26E235D2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148A47FB">
      <w:pPr>
        <w:pStyle w:val="8"/>
        <w:ind w:left="360" w:firstLine="0" w:firstLineChars="0"/>
      </w:pPr>
      <w:r>
        <w:drawing>
          <wp:inline distT="0" distB="0" distL="0" distR="0">
            <wp:extent cx="5274310" cy="3972560"/>
            <wp:effectExtent l="0" t="0" r="2540" b="8890"/>
            <wp:docPr id="344798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9807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424F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备选事件流（密码错误）</w:t>
      </w:r>
    </w:p>
    <w:p w14:paraId="234B4625">
      <w:pPr>
        <w:pStyle w:val="8"/>
        <w:ind w:left="360" w:firstLine="0" w:firstLineChars="0"/>
      </w:pPr>
      <w:r>
        <w:drawing>
          <wp:inline distT="0" distB="0" distL="0" distR="0">
            <wp:extent cx="5274310" cy="3957320"/>
            <wp:effectExtent l="0" t="0" r="2540" b="5080"/>
            <wp:docPr id="834451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514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C937">
      <w:pPr>
        <w:pStyle w:val="8"/>
        <w:ind w:left="360" w:firstLine="0" w:firstLineChars="0"/>
      </w:pPr>
      <w:r>
        <w:tab/>
      </w:r>
      <w:r>
        <w:tab/>
      </w:r>
      <w:r>
        <w:rPr>
          <w:rFonts w:hint="eastAsia"/>
        </w:rPr>
        <w:t>4.10添加商铺</w:t>
      </w:r>
    </w:p>
    <w:p w14:paraId="5EA0C416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6E2366E5">
      <w:pPr>
        <w:pStyle w:val="8"/>
        <w:ind w:left="360" w:firstLine="0" w:firstLineChars="0"/>
      </w:pPr>
      <w:r>
        <w:drawing>
          <wp:inline distT="0" distB="0" distL="0" distR="0">
            <wp:extent cx="5274310" cy="4404360"/>
            <wp:effectExtent l="0" t="0" r="2540" b="0"/>
            <wp:docPr id="1152419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1999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1BFA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备选事件流（店铺名重复）</w:t>
      </w:r>
    </w:p>
    <w:p w14:paraId="4ECA8147">
      <w:pPr>
        <w:pStyle w:val="8"/>
        <w:ind w:left="360" w:firstLine="0" w:firstLineChars="0"/>
      </w:pPr>
      <w:r>
        <w:drawing>
          <wp:inline distT="0" distB="0" distL="0" distR="0">
            <wp:extent cx="5274310" cy="4225925"/>
            <wp:effectExtent l="0" t="0" r="2540" b="3175"/>
            <wp:docPr id="55426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663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0684">
      <w:pPr>
        <w:pStyle w:val="8"/>
        <w:ind w:left="360" w:firstLine="0" w:firstLineChars="0"/>
      </w:pPr>
      <w:r>
        <w:tab/>
      </w:r>
      <w:r>
        <w:tab/>
      </w:r>
      <w:r>
        <w:rPr>
          <w:rFonts w:hint="eastAsia"/>
        </w:rPr>
        <w:t>4.11删除商铺</w:t>
      </w:r>
    </w:p>
    <w:p w14:paraId="6650B2A0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4B705372">
      <w:pPr>
        <w:pStyle w:val="8"/>
        <w:ind w:left="360" w:firstLine="0" w:firstLineChars="0"/>
      </w:pPr>
      <w:r>
        <w:drawing>
          <wp:inline distT="0" distB="0" distL="0" distR="0">
            <wp:extent cx="5274310" cy="3580130"/>
            <wp:effectExtent l="0" t="0" r="2540" b="1270"/>
            <wp:docPr id="135800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092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8DBC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备选事件流（系统无响应）</w:t>
      </w:r>
    </w:p>
    <w:p w14:paraId="04F090F7">
      <w:pPr>
        <w:pStyle w:val="8"/>
        <w:ind w:left="360" w:firstLine="0" w:firstLineChars="0"/>
      </w:pPr>
      <w:r>
        <w:drawing>
          <wp:inline distT="0" distB="0" distL="0" distR="0">
            <wp:extent cx="4391025" cy="6181725"/>
            <wp:effectExtent l="0" t="0" r="9525" b="9525"/>
            <wp:docPr id="1881516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167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D456">
      <w:pPr>
        <w:pStyle w:val="8"/>
        <w:ind w:left="360" w:firstLine="0" w:firstLineChars="0"/>
      </w:pPr>
      <w:r>
        <w:tab/>
      </w:r>
      <w:r>
        <w:tab/>
      </w:r>
      <w:r>
        <w:rPr>
          <w:rFonts w:hint="eastAsia"/>
        </w:rPr>
        <w:t>4.12上架商品</w:t>
      </w:r>
    </w:p>
    <w:p w14:paraId="1357C952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27ED4F1B">
      <w:pPr>
        <w:pStyle w:val="8"/>
        <w:ind w:left="360" w:firstLine="0" w:firstLineChars="0"/>
      </w:pPr>
      <w:r>
        <w:drawing>
          <wp:inline distT="0" distB="0" distL="0" distR="0">
            <wp:extent cx="5274310" cy="4368165"/>
            <wp:effectExtent l="0" t="0" r="2540" b="0"/>
            <wp:docPr id="1273391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9114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77CD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备选事件流（库存不足）</w:t>
      </w:r>
    </w:p>
    <w:p w14:paraId="450D8AA1">
      <w:pPr>
        <w:pStyle w:val="8"/>
        <w:ind w:left="360" w:firstLine="0" w:firstLineChars="0"/>
      </w:pPr>
      <w:r>
        <w:drawing>
          <wp:inline distT="0" distB="0" distL="0" distR="0">
            <wp:extent cx="5274310" cy="4446905"/>
            <wp:effectExtent l="0" t="0" r="2540" b="0"/>
            <wp:docPr id="1231795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520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320C">
      <w:pPr>
        <w:pStyle w:val="8"/>
        <w:ind w:left="360" w:firstLine="0" w:firstLineChars="0"/>
      </w:pPr>
      <w:r>
        <w:tab/>
      </w:r>
      <w:r>
        <w:tab/>
      </w:r>
      <w:r>
        <w:rPr>
          <w:rFonts w:hint="eastAsia"/>
        </w:rPr>
        <w:t>4.13下架商品</w:t>
      </w:r>
    </w:p>
    <w:p w14:paraId="142A8856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3B65FC09">
      <w:pPr>
        <w:pStyle w:val="8"/>
        <w:ind w:left="360" w:firstLine="0" w:firstLineChars="0"/>
      </w:pPr>
      <w:r>
        <w:drawing>
          <wp:inline distT="0" distB="0" distL="0" distR="0">
            <wp:extent cx="5274310" cy="4305300"/>
            <wp:effectExtent l="0" t="0" r="2540" b="0"/>
            <wp:docPr id="1988011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1149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469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备选事件流（系统错误）</w:t>
      </w:r>
    </w:p>
    <w:p w14:paraId="38D3F509">
      <w:pPr>
        <w:pStyle w:val="8"/>
        <w:ind w:left="360" w:firstLine="0" w:firstLineChars="0"/>
      </w:pPr>
      <w:r>
        <w:drawing>
          <wp:inline distT="0" distB="0" distL="0" distR="0">
            <wp:extent cx="5274310" cy="4102735"/>
            <wp:effectExtent l="0" t="0" r="2540" b="0"/>
            <wp:docPr id="882480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8048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CBC0">
      <w:pPr>
        <w:pStyle w:val="8"/>
        <w:ind w:left="360" w:firstLine="0" w:firstLineChars="0"/>
      </w:pPr>
      <w:r>
        <w:tab/>
      </w:r>
      <w:r>
        <w:tab/>
      </w:r>
      <w:r>
        <w:rPr>
          <w:rFonts w:hint="eastAsia"/>
        </w:rPr>
        <w:t>4.14管理员注册</w:t>
      </w:r>
    </w:p>
    <w:p w14:paraId="418460ED">
      <w:pPr>
        <w:pStyle w:val="8"/>
        <w:ind w:left="3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536AC8F9">
      <w:pPr>
        <w:pStyle w:val="8"/>
        <w:ind w:left="360" w:firstLine="0" w:firstLineChars="0"/>
      </w:pPr>
      <w:r>
        <w:drawing>
          <wp:inline distT="0" distB="0" distL="0" distR="0">
            <wp:extent cx="5274310" cy="4166870"/>
            <wp:effectExtent l="0" t="0" r="2540" b="5080"/>
            <wp:docPr id="1815628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28478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C88C">
      <w:pPr>
        <w:pStyle w:val="8"/>
        <w:ind w:left="1200" w:firstLine="60" w:firstLineChars="0"/>
      </w:pPr>
      <w:r>
        <w:rPr>
          <w:rFonts w:hint="eastAsia"/>
        </w:rPr>
        <w:t>备选事件流（用户名重复）</w:t>
      </w:r>
    </w:p>
    <w:p w14:paraId="3E33F52D">
      <w:r>
        <w:drawing>
          <wp:inline distT="0" distB="0" distL="0" distR="0">
            <wp:extent cx="5274310" cy="3984625"/>
            <wp:effectExtent l="0" t="0" r="2540" b="0"/>
            <wp:docPr id="1557862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6216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6DD2">
      <w:r>
        <w:tab/>
      </w:r>
      <w:r>
        <w:tab/>
      </w:r>
      <w:r>
        <w:rPr>
          <w:rFonts w:hint="eastAsia"/>
        </w:rPr>
        <w:t>4.15管理员登录</w:t>
      </w:r>
    </w:p>
    <w:p w14:paraId="13B0F996"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11FB7D08">
      <w:r>
        <w:drawing>
          <wp:inline distT="0" distB="0" distL="0" distR="0">
            <wp:extent cx="5274310" cy="4206240"/>
            <wp:effectExtent l="0" t="0" r="2540" b="3810"/>
            <wp:docPr id="1987237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3725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4344">
      <w:r>
        <w:tab/>
      </w:r>
      <w:r>
        <w:tab/>
      </w:r>
      <w:r>
        <w:tab/>
      </w:r>
      <w:r>
        <w:rPr>
          <w:rFonts w:hint="eastAsia"/>
        </w:rPr>
        <w:t>备选事件流（密码错误）</w:t>
      </w:r>
    </w:p>
    <w:p w14:paraId="6C9EE55E">
      <w:r>
        <w:drawing>
          <wp:inline distT="0" distB="0" distL="0" distR="0">
            <wp:extent cx="5274310" cy="4322445"/>
            <wp:effectExtent l="0" t="0" r="2540" b="1905"/>
            <wp:docPr id="1139443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43077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3717">
      <w:r>
        <w:tab/>
      </w:r>
      <w:r>
        <w:tab/>
      </w:r>
      <w:r>
        <w:rPr>
          <w:rFonts w:hint="eastAsia"/>
        </w:rPr>
        <w:t>4.16审核商铺</w:t>
      </w:r>
    </w:p>
    <w:p w14:paraId="481EE7E9"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79ADDAE3">
      <w:r>
        <w:drawing>
          <wp:inline distT="0" distB="0" distL="0" distR="0">
            <wp:extent cx="5274310" cy="4102735"/>
            <wp:effectExtent l="0" t="0" r="2540" b="0"/>
            <wp:docPr id="1513571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7182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4F77">
      <w:r>
        <w:tab/>
      </w:r>
      <w:r>
        <w:tab/>
      </w:r>
      <w:r>
        <w:tab/>
      </w:r>
      <w:r>
        <w:rPr>
          <w:rFonts w:hint="eastAsia"/>
        </w:rPr>
        <w:t>备选事件流（系统异常）</w:t>
      </w:r>
    </w:p>
    <w:p w14:paraId="6EDF35F5">
      <w:r>
        <w:drawing>
          <wp:inline distT="0" distB="0" distL="0" distR="0">
            <wp:extent cx="5274310" cy="4187825"/>
            <wp:effectExtent l="0" t="0" r="2540" b="3175"/>
            <wp:docPr id="717068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6885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5336">
      <w:r>
        <w:tab/>
      </w:r>
      <w:r>
        <w:tab/>
      </w:r>
      <w:r>
        <w:rPr>
          <w:rFonts w:hint="eastAsia"/>
        </w:rPr>
        <w:t>4.17管理平台设置</w:t>
      </w:r>
    </w:p>
    <w:p w14:paraId="1C96AE9E">
      <w:r>
        <w:tab/>
      </w:r>
      <w:r>
        <w:tab/>
      </w:r>
      <w:r>
        <w:tab/>
      </w:r>
      <w:r>
        <w:rPr>
          <w:rFonts w:hint="eastAsia"/>
        </w:rPr>
        <w:t>基本事件流</w:t>
      </w:r>
    </w:p>
    <w:p w14:paraId="5F6BF301">
      <w:pPr>
        <w:rPr>
          <w:rFonts w:hint="eastAsia"/>
        </w:rPr>
      </w:pPr>
      <w:r>
        <w:drawing>
          <wp:inline distT="0" distB="0" distL="0" distR="0">
            <wp:extent cx="5274310" cy="3707765"/>
            <wp:effectExtent l="0" t="0" r="2540" b="6985"/>
            <wp:docPr id="1278817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17067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F607">
      <w:r>
        <w:tab/>
      </w:r>
      <w:r>
        <w:tab/>
      </w:r>
      <w:r>
        <w:tab/>
      </w:r>
      <w:r>
        <w:rPr>
          <w:rFonts w:hint="eastAsia"/>
        </w:rPr>
        <w:t>备选事件流（系统错误）</w:t>
      </w:r>
    </w:p>
    <w:p w14:paraId="2CED0F70">
      <w:r>
        <w:drawing>
          <wp:inline distT="0" distB="0" distL="0" distR="0">
            <wp:extent cx="5274310" cy="4825365"/>
            <wp:effectExtent l="0" t="0" r="2540" b="0"/>
            <wp:docPr id="1600826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2674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7CC"/>
    <w:p w14:paraId="4135E5C1"/>
    <w:p w14:paraId="05795AC1">
      <w:r>
        <w:rPr>
          <w:rFonts w:hint="eastAsia"/>
        </w:rPr>
        <w:t>5.参与类图</w:t>
      </w:r>
    </w:p>
    <w:p w14:paraId="3314ACB7"/>
    <w:p w14:paraId="260D8D30">
      <w:r>
        <w:tab/>
      </w:r>
      <w:r>
        <w:rPr>
          <w:rFonts w:hint="eastAsia"/>
        </w:rPr>
        <w:t>5.1边界类</w:t>
      </w:r>
    </w:p>
    <w:p w14:paraId="6C6EB04A">
      <w:r>
        <w:drawing>
          <wp:inline distT="0" distB="0" distL="0" distR="0">
            <wp:extent cx="5274310" cy="2628265"/>
            <wp:effectExtent l="0" t="0" r="2540" b="635"/>
            <wp:docPr id="1422137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3781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665D">
      <w:r>
        <w:tab/>
      </w:r>
      <w:r>
        <w:rPr>
          <w:rFonts w:hint="eastAsia"/>
        </w:rPr>
        <w:t>5.2控制类</w:t>
      </w:r>
    </w:p>
    <w:p w14:paraId="37BE1001">
      <w:r>
        <w:drawing>
          <wp:inline distT="0" distB="0" distL="0" distR="0">
            <wp:extent cx="5274310" cy="3964940"/>
            <wp:effectExtent l="0" t="0" r="2540" b="0"/>
            <wp:docPr id="313139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3961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694B"/>
    <w:p w14:paraId="2DBD1FF6">
      <w:r>
        <w:tab/>
      </w:r>
      <w:r>
        <w:rPr>
          <w:rFonts w:hint="eastAsia"/>
        </w:rPr>
        <w:t>5.3实体类</w:t>
      </w:r>
    </w:p>
    <w:p w14:paraId="4C27C362">
      <w:r>
        <w:drawing>
          <wp:inline distT="0" distB="0" distL="0" distR="0">
            <wp:extent cx="5274310" cy="3049905"/>
            <wp:effectExtent l="0" t="0" r="2540" b="0"/>
            <wp:docPr id="1490971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7116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87DD"/>
    <w:p w14:paraId="3901D749"/>
    <w:p w14:paraId="7EB770D2"/>
    <w:p w14:paraId="0CE89CE4"/>
    <w:p w14:paraId="31380BA4">
      <w:r>
        <w:tab/>
      </w:r>
      <w:r>
        <w:tab/>
      </w:r>
      <w:r>
        <w:rPr>
          <w:rFonts w:hint="eastAsia"/>
        </w:rPr>
        <w:t>依赖关系</w:t>
      </w:r>
    </w:p>
    <w:p w14:paraId="07FCA0C1">
      <w:r>
        <w:drawing>
          <wp:inline distT="0" distB="0" distL="0" distR="0">
            <wp:extent cx="5274310" cy="3152775"/>
            <wp:effectExtent l="0" t="0" r="2540" b="9525"/>
            <wp:docPr id="23060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083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4F4F">
      <w:r>
        <w:tab/>
      </w:r>
      <w:r>
        <w:tab/>
      </w:r>
      <w:r>
        <w:rPr>
          <w:rFonts w:hint="eastAsia"/>
        </w:rPr>
        <w:t>关联关系（实体类间）</w:t>
      </w:r>
    </w:p>
    <w:p w14:paraId="0B826EDD">
      <w:pPr>
        <w:rPr>
          <w:rFonts w:hint="eastAsia"/>
        </w:rPr>
      </w:pPr>
      <w:r>
        <w:drawing>
          <wp:inline distT="0" distB="0" distL="0" distR="0">
            <wp:extent cx="5274310" cy="2840990"/>
            <wp:effectExtent l="0" t="0" r="2540" b="0"/>
            <wp:docPr id="2063467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6715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185A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1E1676"/>
    <w:multiLevelType w:val="multilevel"/>
    <w:tmpl w:val="011E16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A7B0546"/>
    <w:multiLevelType w:val="multilevel"/>
    <w:tmpl w:val="1A7B05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3040239"/>
    <w:multiLevelType w:val="multilevel"/>
    <w:tmpl w:val="2304023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728706ED"/>
    <w:multiLevelType w:val="multilevel"/>
    <w:tmpl w:val="728706E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ZhNzU3NDQ4M2Q0NjhlNDEzMGVlM2EzNmU4MjFmOTIifQ=="/>
  </w:docVars>
  <w:rsids>
    <w:rsidRoot w:val="008C7094"/>
    <w:rsid w:val="00001BE9"/>
    <w:rsid w:val="00027E84"/>
    <w:rsid w:val="0004472E"/>
    <w:rsid w:val="00062F87"/>
    <w:rsid w:val="000643E6"/>
    <w:rsid w:val="000C4B39"/>
    <w:rsid w:val="001B3E12"/>
    <w:rsid w:val="0028208D"/>
    <w:rsid w:val="002F6320"/>
    <w:rsid w:val="00303D2F"/>
    <w:rsid w:val="00364D96"/>
    <w:rsid w:val="00367F40"/>
    <w:rsid w:val="00385772"/>
    <w:rsid w:val="003A60E9"/>
    <w:rsid w:val="003B06E9"/>
    <w:rsid w:val="00515B51"/>
    <w:rsid w:val="006456EA"/>
    <w:rsid w:val="006B1285"/>
    <w:rsid w:val="006C13BE"/>
    <w:rsid w:val="006E1EA9"/>
    <w:rsid w:val="00715E09"/>
    <w:rsid w:val="008C7094"/>
    <w:rsid w:val="008F2008"/>
    <w:rsid w:val="00A54560"/>
    <w:rsid w:val="00A85345"/>
    <w:rsid w:val="00B3023C"/>
    <w:rsid w:val="00C1110F"/>
    <w:rsid w:val="00C314A6"/>
    <w:rsid w:val="00C85E87"/>
    <w:rsid w:val="00C95449"/>
    <w:rsid w:val="00C97E6B"/>
    <w:rsid w:val="00CD298F"/>
    <w:rsid w:val="00DB2A6A"/>
    <w:rsid w:val="00DF5699"/>
    <w:rsid w:val="00E62EE0"/>
    <w:rsid w:val="00E703BB"/>
    <w:rsid w:val="00EA002D"/>
    <w:rsid w:val="00F226E0"/>
    <w:rsid w:val="00F526A0"/>
    <w:rsid w:val="00FA7527"/>
    <w:rsid w:val="00FF6BD6"/>
    <w:rsid w:val="41E85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rPr>
      <w:rFonts w:ascii="Times New Roman" w:hAnsi="Times New Roman" w:cs="Times New Roman"/>
      <w:sz w:val="24"/>
      <w:szCs w:val="24"/>
    </w:rPr>
  </w:style>
  <w:style w:type="paragraph" w:styleId="3">
    <w:name w:val="Title"/>
    <w:basedOn w:val="1"/>
    <w:next w:val="1"/>
    <w:link w:val="6"/>
    <w:qFormat/>
    <w:uiPriority w:val="0"/>
    <w:pPr>
      <w:jc w:val="center"/>
    </w:pPr>
    <w:rPr>
      <w:rFonts w:ascii="宋体" w:hAnsi="Times New Roman" w:eastAsia="宋体" w:cs="Times New Roman"/>
      <w:b/>
      <w:snapToGrid w:val="0"/>
      <w:kern w:val="0"/>
      <w:sz w:val="36"/>
      <w:szCs w:val="20"/>
    </w:rPr>
  </w:style>
  <w:style w:type="character" w:customStyle="1" w:styleId="6">
    <w:name w:val="标题 字符"/>
    <w:basedOn w:val="5"/>
    <w:link w:val="3"/>
    <w:uiPriority w:val="0"/>
    <w:rPr>
      <w:rFonts w:ascii="宋体" w:hAnsi="Times New Roman" w:eastAsia="宋体" w:cs="Times New Roman"/>
      <w:b/>
      <w:snapToGrid w:val="0"/>
      <w:kern w:val="0"/>
      <w:sz w:val="36"/>
      <w:szCs w:val="20"/>
    </w:rPr>
  </w:style>
  <w:style w:type="paragraph" w:customStyle="1" w:styleId="7">
    <w:name w:val="Tabletext"/>
    <w:basedOn w:val="1"/>
    <w:qFormat/>
    <w:uiPriority w:val="0"/>
    <w:pPr>
      <w:keepLines/>
      <w:spacing w:after="120" w:line="240" w:lineRule="atLeast"/>
      <w:jc w:val="left"/>
    </w:pPr>
    <w:rPr>
      <w:rFonts w:ascii="宋体" w:hAnsi="Times New Roman" w:eastAsia="宋体" w:cs="Times New Roman"/>
      <w:snapToGrid w:val="0"/>
      <w:kern w:val="0"/>
      <w:sz w:val="20"/>
      <w:szCs w:val="20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2032</Words>
  <Characters>2454</Characters>
  <Lines>20</Lines>
  <Paragraphs>5</Paragraphs>
  <TotalTime>847</TotalTime>
  <ScaleCrop>false</ScaleCrop>
  <LinksUpToDate>false</LinksUpToDate>
  <CharactersWithSpaces>2643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2024-09-26T06:31:00Z</dcterms:created>
  <dc:creator>起宁 张</dc:creator>
  <cp:lastModifiedBy>aomr゛</cp:lastModifiedBy>
  <dcterms:modified xsi:type="dcterms:W3CDTF">2024-09-28T08:35:50Z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464C9319366D4BEF9CCE517D792EFCC1_12</vt:lpwstr>
  </property>
</Properties>
</file>