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01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>
        <w:rPr>
          <w:rFonts w:ascii="Courier New" w:eastAsia="华文楷体" w:hAnsi="Courier New"/>
          <w:sz w:val="16"/>
          <w:szCs w:val="16"/>
        </w:rPr>
        <w:t xml:space="preserve"> 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以下类定义</w:t>
      </w:r>
      <w:proofErr w:type="gramEnd"/>
      <w:r>
        <w:rPr>
          <w:rFonts w:ascii="Courier New" w:eastAsia="华文楷体" w:hAnsi="Courier New" w:hint="eastAsia"/>
          <w:sz w:val="16"/>
          <w:szCs w:val="16"/>
        </w:rPr>
        <w:t>不正确的是</w:t>
      </w:r>
      <w:r>
        <w:rPr>
          <w:rFonts w:ascii="Courier New" w:eastAsia="华文楷体" w:hAnsi="Courier New"/>
          <w:sz w:val="16"/>
          <w:szCs w:val="16"/>
        </w:rPr>
        <w:t xml:space="preserve"> [</w:t>
      </w:r>
      <w:r>
        <w:rPr>
          <w:rFonts w:ascii="Courier New" w:eastAsia="华文楷体" w:hAnsi="Courier New"/>
          <w:b/>
          <w:color w:val="FF0000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A)</w:t>
      </w:r>
      <w:r>
        <w:rPr>
          <w:rFonts w:ascii="Courier New" w:eastAsia="华文楷体" w:hAnsi="Courier New"/>
          <w:sz w:val="16"/>
          <w:szCs w:val="16"/>
        </w:rPr>
        <w:tab/>
        <w:t xml:space="preserve">class A </w:t>
      </w:r>
      <w:proofErr w:type="gramStart"/>
      <w:r>
        <w:rPr>
          <w:rFonts w:ascii="Courier New" w:eastAsia="华文楷体" w:hAnsi="Courier New"/>
          <w:sz w:val="16"/>
          <w:szCs w:val="16"/>
        </w:rPr>
        <w:t xml:space="preserve">{ </w:t>
      </w:r>
      <w:r>
        <w:rPr>
          <w:rFonts w:ascii="Courier New" w:eastAsia="华文楷体" w:hAnsi="Courier New"/>
          <w:sz w:val="16"/>
          <w:szCs w:val="16"/>
        </w:rPr>
        <w:tab/>
      </w:r>
      <w:proofErr w:type="gramEnd"/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B)</w:t>
      </w:r>
      <w:r>
        <w:rPr>
          <w:rFonts w:ascii="Courier New" w:eastAsia="华文楷体" w:hAnsi="Courier New"/>
          <w:sz w:val="16"/>
          <w:szCs w:val="16"/>
        </w:rPr>
        <w:tab/>
        <w:t>class B {</w:t>
      </w:r>
    </w:p>
    <w:p w:rsidR="00BA0CB7" w:rsidRDefault="00BA0CB7" w:rsidP="00BA0CB7">
      <w:pPr>
        <w:snapToGrid w:val="0"/>
        <w:ind w:leftChars="100" w:left="180" w:firstLineChars="400" w:firstLine="6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Public: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public:</w:t>
      </w:r>
    </w:p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   </w:t>
      </w:r>
      <w:r>
        <w:rPr>
          <w:rFonts w:ascii="Courier New" w:eastAsia="华文楷体" w:hAnsi="Courier New"/>
          <w:sz w:val="16"/>
          <w:szCs w:val="16"/>
        </w:rPr>
        <w:tab/>
        <w:t xml:space="preserve">         void </w:t>
      </w:r>
      <w:proofErr w:type="spellStart"/>
      <w:proofErr w:type="gram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</w:t>
      </w:r>
      <w:proofErr w:type="gramEnd"/>
      <w:r>
        <w:rPr>
          <w:rFonts w:ascii="Courier New" w:eastAsia="华文楷体" w:hAnsi="Courier New"/>
          <w:sz w:val="16"/>
          <w:szCs w:val="16"/>
        </w:rPr>
        <w:t>int x){…};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void </w:t>
      </w:r>
      <w:proofErr w:type="spell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(int x){…};</w:t>
      </w:r>
    </w:p>
    <w:p w:rsidR="00BA0CB7" w:rsidRDefault="00BA0CB7" w:rsidP="00BA0CB7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</w:t>
      </w:r>
      <w:proofErr w:type="gramEnd"/>
      <w:r>
        <w:rPr>
          <w:rFonts w:ascii="Courier New" w:eastAsia="华文楷体" w:hAnsi="Courier New"/>
          <w:sz w:val="16"/>
          <w:szCs w:val="16"/>
        </w:rPr>
        <w:t xml:space="preserve">int x){…};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void </w:t>
      </w:r>
      <w:proofErr w:type="spell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 xml:space="preserve">(double </w:t>
      </w:r>
      <w:r w:rsidR="00CE6AC4">
        <w:rPr>
          <w:rFonts w:ascii="Courier New" w:eastAsia="华文楷体" w:hAnsi="Courier New"/>
          <w:sz w:val="16"/>
          <w:szCs w:val="16"/>
        </w:rPr>
        <w:t>d</w:t>
      </w:r>
      <w:r>
        <w:rPr>
          <w:rFonts w:ascii="Courier New" w:eastAsia="华文楷体" w:hAnsi="Courier New"/>
          <w:sz w:val="16"/>
          <w:szCs w:val="16"/>
        </w:rPr>
        <w:t>){…};</w:t>
      </w:r>
    </w:p>
    <w:p w:rsidR="00BA0CB7" w:rsidRDefault="00BA0CB7" w:rsidP="00BA0CB7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};</w:t>
      </w:r>
    </w:p>
    <w:p w:rsidR="00BA0CB7" w:rsidRDefault="00BA0CB7" w:rsidP="00BA0CB7">
      <w:pPr>
        <w:snapToGrid w:val="0"/>
        <w:ind w:leftChars="100" w:left="180" w:firstLine="2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C)</w:t>
      </w:r>
      <w:r>
        <w:rPr>
          <w:rFonts w:ascii="Courier New" w:eastAsia="华文楷体" w:hAnsi="Courier New"/>
          <w:sz w:val="16"/>
          <w:szCs w:val="16"/>
        </w:rPr>
        <w:tab/>
        <w:t xml:space="preserve">class C </w:t>
      </w:r>
      <w:proofErr w:type="gramStart"/>
      <w:r>
        <w:rPr>
          <w:rFonts w:ascii="Courier New" w:eastAsia="华文楷体" w:hAnsi="Courier New"/>
          <w:sz w:val="16"/>
          <w:szCs w:val="16"/>
        </w:rPr>
        <w:t xml:space="preserve">{ </w:t>
      </w:r>
      <w:r>
        <w:rPr>
          <w:rFonts w:ascii="Courier New" w:eastAsia="华文楷体" w:hAnsi="Courier New"/>
          <w:sz w:val="16"/>
          <w:szCs w:val="16"/>
        </w:rPr>
        <w:tab/>
      </w:r>
      <w:proofErr w:type="gramEnd"/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D)</w:t>
      </w:r>
      <w:r>
        <w:rPr>
          <w:rFonts w:ascii="Courier New" w:eastAsia="华文楷体" w:hAnsi="Courier New"/>
          <w:sz w:val="16"/>
          <w:szCs w:val="16"/>
        </w:rPr>
        <w:tab/>
        <w:t>class D {</w:t>
      </w:r>
    </w:p>
    <w:p w:rsidR="00BA0CB7" w:rsidRDefault="00BA0CB7" w:rsidP="00BA0CB7">
      <w:pPr>
        <w:snapToGrid w:val="0"/>
        <w:ind w:leftChars="333" w:left="599" w:firstLine="241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public: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public:</w:t>
      </w:r>
    </w:p>
    <w:p w:rsidR="00BA0CB7" w:rsidRDefault="00BA0CB7" w:rsidP="00BA0CB7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</w:t>
      </w:r>
      <w:proofErr w:type="gramEnd"/>
      <w:r>
        <w:rPr>
          <w:rFonts w:ascii="Courier New" w:eastAsia="华文楷体" w:hAnsi="Courier New"/>
          <w:sz w:val="16"/>
          <w:szCs w:val="16"/>
        </w:rPr>
        <w:t xml:space="preserve">int </w:t>
      </w:r>
      <w:proofErr w:type="spellStart"/>
      <w:r>
        <w:rPr>
          <w:rFonts w:ascii="Courier New" w:eastAsia="华文楷体" w:hAnsi="Courier New"/>
          <w:sz w:val="16"/>
          <w:szCs w:val="16"/>
        </w:rPr>
        <w:t>x,int</w:t>
      </w:r>
      <w:proofErr w:type="spellEnd"/>
      <w:r>
        <w:rPr>
          <w:rFonts w:ascii="Courier New" w:eastAsia="华文楷体" w:hAnsi="Courier New"/>
          <w:sz w:val="16"/>
          <w:szCs w:val="16"/>
        </w:rPr>
        <w:t xml:space="preserve"> y){…};      int  </w:t>
      </w:r>
      <w:proofErr w:type="spell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(int x){…};</w:t>
      </w:r>
    </w:p>
    <w:p w:rsidR="00BA0CB7" w:rsidRDefault="00BA0CB7" w:rsidP="00BA0CB7">
      <w:pPr>
        <w:snapToGrid w:val="0"/>
        <w:ind w:firstLineChars="700" w:firstLine="11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>(</w:t>
      </w:r>
      <w:proofErr w:type="gramEnd"/>
      <w:r>
        <w:rPr>
          <w:rFonts w:ascii="Courier New" w:eastAsia="华文楷体" w:hAnsi="Courier New"/>
          <w:sz w:val="16"/>
          <w:szCs w:val="16"/>
        </w:rPr>
        <w:t xml:space="preserve">int x){…}; 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    char*  </w:t>
      </w:r>
      <w:proofErr w:type="spellStart"/>
      <w:r>
        <w:rPr>
          <w:rFonts w:ascii="Courier New" w:eastAsia="华文楷体" w:hAnsi="Courier New"/>
          <w:sz w:val="16"/>
          <w:szCs w:val="16"/>
        </w:rPr>
        <w:t>Func</w:t>
      </w:r>
      <w:proofErr w:type="spellEnd"/>
      <w:r>
        <w:rPr>
          <w:rFonts w:ascii="Courier New" w:eastAsia="华文楷体" w:hAnsi="Courier New"/>
          <w:sz w:val="16"/>
          <w:szCs w:val="16"/>
        </w:rPr>
        <w:t xml:space="preserve">(char </w:t>
      </w:r>
      <w:r w:rsidR="00D55163">
        <w:rPr>
          <w:rFonts w:ascii="Courier New" w:eastAsia="华文楷体" w:hAnsi="Courier New" w:hint="eastAsia"/>
          <w:sz w:val="16"/>
          <w:szCs w:val="16"/>
        </w:rPr>
        <w:t>c</w:t>
      </w:r>
      <w:r>
        <w:rPr>
          <w:rFonts w:ascii="Courier New" w:eastAsia="华文楷体" w:hAnsi="Courier New"/>
          <w:sz w:val="16"/>
          <w:szCs w:val="16"/>
        </w:rPr>
        <w:t>){…};</w:t>
      </w:r>
    </w:p>
    <w:p w:rsidR="00BA0CB7" w:rsidRDefault="00BA0CB7" w:rsidP="00BA0CB7">
      <w:pPr>
        <w:snapToGrid w:val="0"/>
        <w:ind w:leftChars="333" w:left="599" w:firstLine="24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};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};</w:t>
      </w:r>
    </w:p>
    <w:p w:rsidR="00BA0CB7" w:rsidRP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02</w:t>
      </w:r>
      <w:r>
        <w:rPr>
          <w:rFonts w:ascii="Courier New" w:eastAsia="华文楷体" w:hAnsi="Courier New" w:hint="eastAsia"/>
          <w:sz w:val="16"/>
          <w:szCs w:val="16"/>
        </w:rPr>
        <w:t>、假定</w:t>
      </w:r>
      <w:r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是一个类的名字，下面哪个语句不会引发类</w:t>
      </w:r>
      <w:r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构造函数的调用</w:t>
      </w:r>
      <w:r>
        <w:rPr>
          <w:rFonts w:ascii="Courier New" w:eastAsia="华文楷体" w:hAnsi="Courier New"/>
          <w:sz w:val="16"/>
          <w:szCs w:val="16"/>
        </w:rPr>
        <w:t xml:space="preserve"> [</w:t>
      </w:r>
      <w:r>
        <w:rPr>
          <w:rFonts w:ascii="Courier New" w:eastAsia="华文楷体" w:hAnsi="Courier New"/>
          <w:b/>
          <w:color w:val="FF0000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A) A * p = new A;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B) A </w:t>
      </w:r>
      <w:proofErr w:type="spellStart"/>
      <w:r>
        <w:rPr>
          <w:rFonts w:ascii="Courier New" w:eastAsia="华文楷体" w:hAnsi="Courier New"/>
          <w:sz w:val="16"/>
          <w:szCs w:val="16"/>
        </w:rPr>
        <w:t>a</w:t>
      </w:r>
      <w:proofErr w:type="spellEnd"/>
      <w:r>
        <w:rPr>
          <w:rFonts w:ascii="Courier New" w:eastAsia="华文楷体" w:hAnsi="Courier New"/>
          <w:sz w:val="16"/>
          <w:szCs w:val="16"/>
        </w:rPr>
        <w:t>;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C) A a[10];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D) A * </w:t>
      </w:r>
      <w:proofErr w:type="gramStart"/>
      <w:r>
        <w:rPr>
          <w:rFonts w:ascii="Courier New" w:eastAsia="华文楷体" w:hAnsi="Courier New"/>
          <w:sz w:val="16"/>
          <w:szCs w:val="16"/>
        </w:rPr>
        <w:t>a[</w:t>
      </w:r>
      <w:proofErr w:type="gramEnd"/>
      <w:r>
        <w:rPr>
          <w:rFonts w:ascii="Courier New" w:eastAsia="华文楷体" w:hAnsi="Courier New"/>
          <w:sz w:val="16"/>
          <w:szCs w:val="16"/>
        </w:rPr>
        <w:t>10];</w:t>
      </w:r>
    </w:p>
    <w:p w:rsid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</w:t>
      </w:r>
      <w:r>
        <w:rPr>
          <w:rFonts w:ascii="Courier New" w:eastAsia="华文楷体" w:hAnsi="Courier New" w:hint="eastAsia"/>
          <w:sz w:val="16"/>
          <w:szCs w:val="16"/>
        </w:rPr>
        <w:t>3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关于左值引用</w:t>
      </w:r>
      <w:proofErr w:type="gramEnd"/>
      <w:r>
        <w:rPr>
          <w:rFonts w:ascii="Courier New" w:eastAsia="华文楷体" w:hAnsi="Courier New" w:hint="eastAsia"/>
          <w:sz w:val="16"/>
          <w:szCs w:val="16"/>
        </w:rPr>
        <w:t>，下列用法或叙述不正确的是</w:t>
      </w:r>
      <w:r>
        <w:rPr>
          <w:rFonts w:ascii="Courier New" w:eastAsia="华文楷体" w:hAnsi="Courier New"/>
          <w:sz w:val="16"/>
          <w:szCs w:val="16"/>
        </w:rPr>
        <w:t xml:space="preserve"> [</w:t>
      </w:r>
      <w:r>
        <w:rPr>
          <w:rFonts w:ascii="Courier New" w:eastAsia="华文楷体" w:hAnsi="Courier New"/>
          <w:b/>
          <w:color w:val="FF0000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r>
        <w:rPr>
          <w:rFonts w:ascii="Courier New" w:eastAsia="华文楷体" w:hAnsi="Courier New" w:hint="eastAsia"/>
          <w:sz w:val="16"/>
          <w:szCs w:val="16"/>
        </w:rPr>
        <w:t>引用可以先定义，再赋值；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B) </w:t>
      </w:r>
      <w:r>
        <w:rPr>
          <w:rFonts w:ascii="Courier New" w:eastAsia="华文楷体" w:hAnsi="Courier New" w:hint="eastAsia"/>
          <w:sz w:val="16"/>
          <w:szCs w:val="16"/>
        </w:rPr>
        <w:t>引用可以作为函数参数；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C) </w:t>
      </w:r>
      <w:r>
        <w:rPr>
          <w:rFonts w:ascii="Courier New" w:eastAsia="华文楷体" w:hAnsi="Courier New" w:hint="eastAsia"/>
          <w:sz w:val="16"/>
          <w:szCs w:val="16"/>
        </w:rPr>
        <w:t>函数可以返回引用；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D) </w:t>
      </w:r>
      <w:r>
        <w:rPr>
          <w:rFonts w:ascii="Courier New" w:eastAsia="华文楷体" w:hAnsi="Courier New" w:hint="eastAsia"/>
          <w:sz w:val="16"/>
          <w:szCs w:val="16"/>
        </w:rPr>
        <w:t>引用是另一个有名字变量的别名。</w:t>
      </w:r>
    </w:p>
    <w:p w:rsid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</w:t>
      </w:r>
      <w:r>
        <w:rPr>
          <w:rFonts w:ascii="Courier New" w:eastAsia="华文楷体" w:hAnsi="Courier New" w:hint="eastAsia"/>
          <w:sz w:val="16"/>
          <w:szCs w:val="16"/>
        </w:rPr>
        <w:t>4</w:t>
      </w:r>
      <w:r>
        <w:rPr>
          <w:rFonts w:ascii="Courier New" w:eastAsia="华文楷体" w:hAnsi="Courier New" w:hint="eastAsia"/>
          <w:sz w:val="16"/>
          <w:szCs w:val="16"/>
        </w:rPr>
        <w:t>、下列不能作为类的</w:t>
      </w:r>
      <w:bookmarkStart w:id="0" w:name="_GoBack"/>
      <w:r w:rsidR="00801ED8" w:rsidRPr="00801ED8">
        <w:rPr>
          <w:rFonts w:ascii="Courier New" w:eastAsia="华文楷体" w:hAnsi="Courier New" w:hint="eastAsia"/>
          <w:color w:val="FF0000"/>
          <w:sz w:val="16"/>
          <w:szCs w:val="16"/>
        </w:rPr>
        <w:t>非静态</w:t>
      </w:r>
      <w:bookmarkEnd w:id="0"/>
      <w:r>
        <w:rPr>
          <w:rFonts w:ascii="Courier New" w:eastAsia="华文楷体" w:hAnsi="Courier New" w:hint="eastAsia"/>
          <w:sz w:val="16"/>
          <w:szCs w:val="16"/>
        </w:rPr>
        <w:t>成员的是</w:t>
      </w:r>
      <w:r>
        <w:rPr>
          <w:rFonts w:ascii="Courier New" w:eastAsia="华文楷体" w:hAnsi="Courier New"/>
          <w:sz w:val="16"/>
          <w:szCs w:val="16"/>
        </w:rPr>
        <w:t xml:space="preserve"> [</w:t>
      </w:r>
      <w:r>
        <w:rPr>
          <w:rFonts w:ascii="Courier New" w:eastAsia="华文楷体" w:hAnsi="Courier New"/>
          <w:b/>
          <w:color w:val="FF0000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r>
        <w:rPr>
          <w:rFonts w:ascii="Courier New" w:eastAsia="华文楷体" w:hAnsi="Courier New" w:hint="eastAsia"/>
          <w:sz w:val="16"/>
          <w:szCs w:val="16"/>
        </w:rPr>
        <w:t>自身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类对象</w:t>
      </w:r>
      <w:proofErr w:type="gramEnd"/>
      <w:r>
        <w:rPr>
          <w:rFonts w:ascii="Courier New" w:eastAsia="华文楷体" w:hAnsi="Courier New" w:hint="eastAsia"/>
          <w:sz w:val="16"/>
          <w:szCs w:val="16"/>
        </w:rPr>
        <w:t>的指针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B) </w:t>
      </w:r>
      <w:r>
        <w:rPr>
          <w:rFonts w:ascii="Courier New" w:eastAsia="华文楷体" w:hAnsi="Courier New" w:hint="eastAsia"/>
          <w:sz w:val="16"/>
          <w:szCs w:val="16"/>
        </w:rPr>
        <w:t>自身类对象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C) </w:t>
      </w:r>
      <w:r>
        <w:rPr>
          <w:rFonts w:ascii="Courier New" w:eastAsia="华文楷体" w:hAnsi="Courier New" w:hint="eastAsia"/>
          <w:sz w:val="16"/>
          <w:szCs w:val="16"/>
        </w:rPr>
        <w:t>自身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类对象</w:t>
      </w:r>
      <w:proofErr w:type="gramEnd"/>
      <w:r>
        <w:rPr>
          <w:rFonts w:ascii="Courier New" w:eastAsia="华文楷体" w:hAnsi="Courier New" w:hint="eastAsia"/>
          <w:sz w:val="16"/>
          <w:szCs w:val="16"/>
        </w:rPr>
        <w:t>的引用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D) </w:t>
      </w:r>
      <w:r>
        <w:rPr>
          <w:rFonts w:ascii="Courier New" w:eastAsia="华文楷体" w:hAnsi="Courier New" w:hint="eastAsia"/>
          <w:sz w:val="16"/>
          <w:szCs w:val="16"/>
        </w:rPr>
        <w:t>另一个类的对象</w:t>
      </w:r>
    </w:p>
    <w:p w:rsid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</w:t>
      </w:r>
      <w:r>
        <w:rPr>
          <w:rFonts w:ascii="Courier New" w:eastAsia="华文楷体" w:hAnsi="Courier New" w:hint="eastAsia"/>
          <w:sz w:val="16"/>
          <w:szCs w:val="16"/>
        </w:rPr>
        <w:t>5</w:t>
      </w:r>
      <w:r>
        <w:rPr>
          <w:rFonts w:ascii="Courier New" w:eastAsia="华文楷体" w:hAnsi="Courier New" w:hint="eastAsia"/>
          <w:sz w:val="16"/>
          <w:szCs w:val="16"/>
        </w:rPr>
        <w:t>、以下说法正确的是</w:t>
      </w:r>
      <w:r>
        <w:rPr>
          <w:rFonts w:ascii="Courier New" w:eastAsia="华文楷体" w:hAnsi="Courier New"/>
          <w:sz w:val="16"/>
          <w:szCs w:val="16"/>
        </w:rPr>
        <w:t xml:space="preserve"> [</w:t>
      </w:r>
      <w:r>
        <w:rPr>
          <w:rFonts w:ascii="Courier New" w:eastAsia="华文楷体" w:hAnsi="Courier New"/>
          <w:b/>
          <w:color w:val="FF0000"/>
          <w:sz w:val="16"/>
          <w:szCs w:val="16"/>
        </w:rPr>
        <w:t xml:space="preserve"> 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r>
        <w:rPr>
          <w:rFonts w:ascii="Courier New" w:eastAsia="华文楷体" w:hAnsi="Courier New" w:hint="eastAsia"/>
          <w:sz w:val="16"/>
          <w:szCs w:val="16"/>
        </w:rPr>
        <w:t>同一个运算符可以被重载多次；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B) C++</w:t>
      </w:r>
      <w:r>
        <w:rPr>
          <w:rFonts w:ascii="Courier New" w:eastAsia="华文楷体" w:hAnsi="Courier New" w:hint="eastAsia"/>
          <w:sz w:val="16"/>
          <w:szCs w:val="16"/>
        </w:rPr>
        <w:t>已有的运算符都可以重载</w:t>
      </w:r>
      <w:r>
        <w:rPr>
          <w:rFonts w:ascii="Courier New" w:eastAsia="华文楷体" w:hAnsi="Courier New"/>
          <w:sz w:val="16"/>
          <w:szCs w:val="16"/>
        </w:rPr>
        <w:t>;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C) </w:t>
      </w:r>
      <w:r>
        <w:rPr>
          <w:rFonts w:ascii="Courier New" w:eastAsia="华文楷体" w:hAnsi="Courier New" w:hint="eastAsia"/>
          <w:sz w:val="16"/>
          <w:szCs w:val="16"/>
        </w:rPr>
        <w:t>自增运算符重载时，重载函数不允许有输入参数；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D) </w:t>
      </w:r>
      <w:r>
        <w:rPr>
          <w:rFonts w:ascii="Courier New" w:eastAsia="华文楷体" w:hAnsi="Courier New" w:hint="eastAsia"/>
          <w:sz w:val="16"/>
          <w:szCs w:val="16"/>
        </w:rPr>
        <w:t>运算符函数的返回类型只能声明为基本数据类型。</w:t>
      </w:r>
    </w:p>
    <w:p w:rsidR="00BA0CB7" w:rsidRDefault="00BA0CB7" w:rsidP="00BA0CB7"/>
    <w:p w:rsidR="00E97794" w:rsidRDefault="00BA0CB7" w:rsidP="00E97794">
      <w:pPr>
        <w:snapToGrid w:val="0"/>
        <w:ind w:left="800" w:hangingChars="500" w:hanging="80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0</w:t>
      </w:r>
      <w:r>
        <w:rPr>
          <w:rFonts w:ascii="Courier New" w:eastAsia="华文楷体" w:hAnsi="Courier New" w:hint="eastAsia"/>
          <w:sz w:val="16"/>
          <w:szCs w:val="16"/>
        </w:rPr>
        <w:t>6</w:t>
      </w:r>
      <w:r>
        <w:rPr>
          <w:rFonts w:ascii="Courier New" w:eastAsia="华文楷体" w:hAnsi="Courier New" w:hint="eastAsia"/>
          <w:sz w:val="16"/>
          <w:szCs w:val="16"/>
        </w:rPr>
        <w:t>、</w:t>
      </w:r>
      <w:r w:rsidR="00E97794">
        <w:rPr>
          <w:rFonts w:ascii="Courier New" w:eastAsia="华文楷体" w:hAnsi="Courier New" w:hint="eastAsia"/>
          <w:sz w:val="16"/>
          <w:szCs w:val="16"/>
        </w:rPr>
        <w:t>对于某一个类，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funcA</w:t>
      </w:r>
      <w:proofErr w:type="spellEnd"/>
      <w:r w:rsidR="00E97794">
        <w:rPr>
          <w:rFonts w:ascii="Courier New" w:eastAsia="华文楷体" w:hAnsi="Courier New" w:hint="eastAsia"/>
          <w:sz w:val="16"/>
          <w:szCs w:val="16"/>
        </w:rPr>
        <w:t>是其一</w:t>
      </w:r>
      <w:proofErr w:type="gramStart"/>
      <w:r w:rsidR="00E97794">
        <w:rPr>
          <w:rFonts w:ascii="Courier New" w:eastAsia="华文楷体" w:hAnsi="Courier New" w:hint="eastAsia"/>
          <w:sz w:val="16"/>
          <w:szCs w:val="16"/>
        </w:rPr>
        <w:t>个无参</w:t>
      </w:r>
      <w:proofErr w:type="gramEnd"/>
      <w:r w:rsidR="00E97794">
        <w:rPr>
          <w:rFonts w:ascii="Courier New" w:eastAsia="华文楷体" w:hAnsi="Courier New" w:hint="eastAsia"/>
          <w:sz w:val="16"/>
          <w:szCs w:val="16"/>
        </w:rPr>
        <w:t>静态函数，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funcB</w:t>
      </w:r>
      <w:proofErr w:type="spellEnd"/>
      <w:r w:rsidR="00E97794">
        <w:rPr>
          <w:rFonts w:ascii="Courier New" w:eastAsia="华文楷体" w:hAnsi="Courier New" w:hint="eastAsia"/>
          <w:sz w:val="16"/>
          <w:szCs w:val="16"/>
        </w:rPr>
        <w:t>是其一</w:t>
      </w:r>
      <w:proofErr w:type="gramStart"/>
      <w:r w:rsidR="00E97794">
        <w:rPr>
          <w:rFonts w:ascii="Courier New" w:eastAsia="华文楷体" w:hAnsi="Courier New" w:hint="eastAsia"/>
          <w:sz w:val="16"/>
          <w:szCs w:val="16"/>
        </w:rPr>
        <w:t>个无参</w:t>
      </w:r>
      <w:proofErr w:type="gramEnd"/>
      <w:r w:rsidR="00E97794">
        <w:rPr>
          <w:rFonts w:ascii="Courier New" w:eastAsia="华文楷体" w:hAnsi="Courier New" w:hint="eastAsia"/>
          <w:sz w:val="16"/>
          <w:szCs w:val="16"/>
        </w:rPr>
        <w:t>非静态函数。</w:t>
      </w:r>
    </w:p>
    <w:p w:rsidR="00BA0CB7" w:rsidRDefault="00BA0CB7" w:rsidP="00E97794">
      <w:pPr>
        <w:snapToGrid w:val="0"/>
        <w:ind w:leftChars="200" w:left="840" w:hangingChars="300" w:hanging="48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以下说法不正确的是</w:t>
      </w:r>
      <w:r>
        <w:rPr>
          <w:rFonts w:ascii="Courier New" w:eastAsia="华文楷体" w:hAnsi="Courier New"/>
          <w:sz w:val="16"/>
          <w:szCs w:val="16"/>
        </w:rPr>
        <w:t xml:space="preserve">[ </w:t>
      </w:r>
      <w:r w:rsidR="00E97794">
        <w:rPr>
          <w:rFonts w:ascii="Courier New" w:eastAsia="华文楷体" w:hAnsi="Courier New"/>
          <w:sz w:val="16"/>
          <w:szCs w:val="16"/>
        </w:rPr>
        <w:t xml:space="preserve"> </w:t>
      </w:r>
      <w:r>
        <w:rPr>
          <w:rFonts w:ascii="Courier New" w:eastAsia="华文楷体" w:hAnsi="Courier New"/>
          <w:sz w:val="16"/>
          <w:szCs w:val="16"/>
        </w:rPr>
        <w:t>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proofErr w:type="spellStart"/>
      <w:r w:rsidR="00E97794">
        <w:rPr>
          <w:rFonts w:ascii="Courier New" w:eastAsia="华文楷体" w:hAnsi="Courier New" w:hint="eastAsia"/>
          <w:sz w:val="16"/>
          <w:szCs w:val="16"/>
        </w:rPr>
        <w:t>fu</w:t>
      </w:r>
      <w:r w:rsidR="00E97794">
        <w:rPr>
          <w:rFonts w:ascii="Courier New" w:eastAsia="华文楷体" w:hAnsi="Courier New"/>
          <w:sz w:val="16"/>
          <w:szCs w:val="16"/>
        </w:rPr>
        <w:t>ncA</w:t>
      </w:r>
      <w:proofErr w:type="spellEnd"/>
      <w:r w:rsidR="00E97794">
        <w:rPr>
          <w:rFonts w:ascii="Courier New" w:eastAsia="华文楷体" w:hAnsi="Courier New" w:hint="eastAsia"/>
          <w:sz w:val="16"/>
          <w:szCs w:val="16"/>
        </w:rPr>
        <w:t>中</w:t>
      </w:r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="00E97794">
        <w:rPr>
          <w:rFonts w:ascii="Courier New" w:eastAsia="华文楷体" w:hAnsi="Courier New" w:hint="eastAsia"/>
          <w:sz w:val="16"/>
          <w:szCs w:val="16"/>
        </w:rPr>
        <w:t>若存在</w:t>
      </w:r>
      <w:proofErr w:type="gramStart"/>
      <w:r w:rsidR="00E97794">
        <w:rPr>
          <w:rFonts w:ascii="Courier New" w:eastAsia="华文楷体" w:hAnsi="Courier New"/>
          <w:sz w:val="16"/>
          <w:szCs w:val="16"/>
        </w:rPr>
        <w:t>”</w:t>
      </w:r>
      <w:proofErr w:type="spellStart"/>
      <w:proofErr w:type="gramEnd"/>
      <w:r w:rsidR="00E97794">
        <w:rPr>
          <w:rFonts w:ascii="Courier New" w:eastAsia="华文楷体" w:hAnsi="Courier New"/>
          <w:sz w:val="16"/>
          <w:szCs w:val="16"/>
        </w:rPr>
        <w:t>funcA</w:t>
      </w:r>
      <w:proofErr w:type="spellEnd"/>
      <w:r w:rsidR="00E97794">
        <w:rPr>
          <w:rFonts w:ascii="Courier New" w:eastAsia="华文楷体" w:hAnsi="Courier New"/>
          <w:sz w:val="16"/>
          <w:szCs w:val="16"/>
        </w:rPr>
        <w:t>();”</w:t>
      </w:r>
      <w:r w:rsidR="00E97794">
        <w:rPr>
          <w:rFonts w:ascii="Courier New" w:eastAsia="华文楷体" w:hAnsi="Courier New" w:hint="eastAsia"/>
          <w:sz w:val="16"/>
          <w:szCs w:val="16"/>
        </w:rPr>
        <w:t>语句，可以编译通过</w:t>
      </w:r>
      <w:r>
        <w:rPr>
          <w:rFonts w:ascii="Courier New" w:eastAsia="华文楷体" w:hAnsi="Courier New" w:hint="eastAsia"/>
          <w:sz w:val="16"/>
          <w:szCs w:val="16"/>
        </w:rPr>
        <w:t>；</w:t>
      </w:r>
      <w:bookmarkEnd w:id="1"/>
      <w:bookmarkEnd w:id="2"/>
      <w:bookmarkEnd w:id="3"/>
      <w:bookmarkEnd w:id="4"/>
      <w:bookmarkEnd w:id="5"/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B)</w:t>
      </w:r>
      <w:r w:rsidR="00E97794">
        <w:rPr>
          <w:rFonts w:ascii="Courier New" w:eastAsia="华文楷体" w:hAnsi="Courier New"/>
          <w:sz w:val="16"/>
          <w:szCs w:val="16"/>
        </w:rPr>
        <w:t xml:space="preserve"> 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funcA</w:t>
      </w:r>
      <w:proofErr w:type="spellEnd"/>
      <w:r w:rsidR="00E97794">
        <w:rPr>
          <w:rFonts w:ascii="Courier New" w:eastAsia="华文楷体" w:hAnsi="Courier New" w:hint="eastAsia"/>
          <w:sz w:val="16"/>
          <w:szCs w:val="16"/>
        </w:rPr>
        <w:t>中若存在</w:t>
      </w:r>
      <w:proofErr w:type="gramStart"/>
      <w:r w:rsidR="00E97794">
        <w:rPr>
          <w:rFonts w:ascii="Courier New" w:eastAsia="华文楷体" w:hAnsi="Courier New"/>
          <w:sz w:val="16"/>
          <w:szCs w:val="16"/>
        </w:rPr>
        <w:t>”</w:t>
      </w:r>
      <w:proofErr w:type="spellStart"/>
      <w:proofErr w:type="gramEnd"/>
      <w:r w:rsidR="00E97794">
        <w:rPr>
          <w:rFonts w:ascii="Courier New" w:eastAsia="华文楷体" w:hAnsi="Courier New"/>
          <w:sz w:val="16"/>
          <w:szCs w:val="16"/>
        </w:rPr>
        <w:t>func</w:t>
      </w:r>
      <w:r w:rsidR="00E97794">
        <w:rPr>
          <w:rFonts w:ascii="Courier New" w:eastAsia="华文楷体" w:hAnsi="Courier New" w:hint="eastAsia"/>
          <w:sz w:val="16"/>
          <w:szCs w:val="16"/>
        </w:rPr>
        <w:t>B</w:t>
      </w:r>
      <w:proofErr w:type="spellEnd"/>
      <w:r w:rsidR="00E97794">
        <w:rPr>
          <w:rFonts w:ascii="Courier New" w:eastAsia="华文楷体" w:hAnsi="Courier New"/>
          <w:sz w:val="16"/>
          <w:szCs w:val="16"/>
        </w:rPr>
        <w:t>();”</w:t>
      </w:r>
      <w:r w:rsidR="00E97794">
        <w:rPr>
          <w:rFonts w:ascii="Courier New" w:eastAsia="华文楷体" w:hAnsi="Courier New" w:hint="eastAsia"/>
          <w:sz w:val="16"/>
          <w:szCs w:val="16"/>
        </w:rPr>
        <w:t>语句，可以编译通过；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C) 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funcB</w:t>
      </w:r>
      <w:proofErr w:type="spellEnd"/>
      <w:r>
        <w:rPr>
          <w:rFonts w:ascii="Courier New" w:eastAsia="华文楷体" w:hAnsi="Courier New" w:hint="eastAsia"/>
          <w:sz w:val="16"/>
          <w:szCs w:val="16"/>
        </w:rPr>
        <w:t>可</w:t>
      </w:r>
      <w:r w:rsidR="00E97794">
        <w:rPr>
          <w:rFonts w:ascii="Courier New" w:eastAsia="华文楷体" w:hAnsi="Courier New" w:hint="eastAsia"/>
          <w:sz w:val="16"/>
          <w:szCs w:val="16"/>
        </w:rPr>
        <w:t>若存在</w:t>
      </w:r>
      <w:proofErr w:type="gramStart"/>
      <w:r w:rsidR="00E97794">
        <w:rPr>
          <w:rFonts w:ascii="Courier New" w:eastAsia="华文楷体" w:hAnsi="Courier New"/>
          <w:sz w:val="16"/>
          <w:szCs w:val="16"/>
        </w:rPr>
        <w:t>”</w:t>
      </w:r>
      <w:proofErr w:type="spellStart"/>
      <w:proofErr w:type="gramEnd"/>
      <w:r w:rsidR="00E97794">
        <w:rPr>
          <w:rFonts w:ascii="Courier New" w:eastAsia="华文楷体" w:hAnsi="Courier New"/>
          <w:sz w:val="16"/>
          <w:szCs w:val="16"/>
        </w:rPr>
        <w:t>funcA</w:t>
      </w:r>
      <w:proofErr w:type="spellEnd"/>
      <w:r w:rsidR="00E97794">
        <w:rPr>
          <w:rFonts w:ascii="Courier New" w:eastAsia="华文楷体" w:hAnsi="Courier New"/>
          <w:sz w:val="16"/>
          <w:szCs w:val="16"/>
        </w:rPr>
        <w:t>();”</w:t>
      </w:r>
      <w:r w:rsidR="00E97794">
        <w:rPr>
          <w:rFonts w:ascii="Courier New" w:eastAsia="华文楷体" w:hAnsi="Courier New" w:hint="eastAsia"/>
          <w:sz w:val="16"/>
          <w:szCs w:val="16"/>
        </w:rPr>
        <w:t>语句，可以编译通过；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D)</w:t>
      </w:r>
      <w:r w:rsidR="00E97794">
        <w:rPr>
          <w:rFonts w:ascii="Courier New" w:eastAsia="华文楷体" w:hAnsi="Courier New"/>
          <w:sz w:val="16"/>
          <w:szCs w:val="16"/>
        </w:rPr>
        <w:t xml:space="preserve"> 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funcB</w:t>
      </w:r>
      <w:proofErr w:type="spellEnd"/>
      <w:r>
        <w:rPr>
          <w:rFonts w:ascii="Courier New" w:eastAsia="华文楷体" w:hAnsi="Courier New" w:hint="eastAsia"/>
          <w:sz w:val="16"/>
          <w:szCs w:val="16"/>
        </w:rPr>
        <w:t>可</w:t>
      </w:r>
      <w:r w:rsidR="00E97794">
        <w:rPr>
          <w:rFonts w:ascii="Courier New" w:eastAsia="华文楷体" w:hAnsi="Courier New" w:hint="eastAsia"/>
          <w:sz w:val="16"/>
          <w:szCs w:val="16"/>
        </w:rPr>
        <w:t>若存在</w:t>
      </w:r>
      <w:r w:rsidR="00E97794">
        <w:rPr>
          <w:rFonts w:ascii="Courier New" w:eastAsia="华文楷体" w:hAnsi="Courier New"/>
          <w:sz w:val="16"/>
          <w:szCs w:val="16"/>
        </w:rPr>
        <w:t>”</w:t>
      </w:r>
      <w:proofErr w:type="spellStart"/>
      <w:r w:rsidR="00E97794">
        <w:rPr>
          <w:rFonts w:ascii="Courier New" w:eastAsia="华文楷体" w:hAnsi="Courier New"/>
          <w:sz w:val="16"/>
          <w:szCs w:val="16"/>
        </w:rPr>
        <w:t>func</w:t>
      </w:r>
      <w:r w:rsidR="00E97794">
        <w:rPr>
          <w:rFonts w:ascii="Courier New" w:eastAsia="华文楷体" w:hAnsi="Courier New" w:hint="eastAsia"/>
          <w:sz w:val="16"/>
          <w:szCs w:val="16"/>
        </w:rPr>
        <w:t>B</w:t>
      </w:r>
      <w:proofErr w:type="spellEnd"/>
      <w:r w:rsidR="00E97794">
        <w:rPr>
          <w:rFonts w:ascii="Courier New" w:eastAsia="华文楷体" w:hAnsi="Courier New"/>
          <w:sz w:val="16"/>
          <w:szCs w:val="16"/>
        </w:rPr>
        <w:t>();”</w:t>
      </w:r>
      <w:r w:rsidR="00E97794">
        <w:rPr>
          <w:rFonts w:ascii="Courier New" w:eastAsia="华文楷体" w:hAnsi="Courier New" w:hint="eastAsia"/>
          <w:sz w:val="16"/>
          <w:szCs w:val="16"/>
        </w:rPr>
        <w:t>语句，可以编译通过。</w:t>
      </w:r>
    </w:p>
    <w:p w:rsid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07</w:t>
      </w:r>
      <w:r>
        <w:rPr>
          <w:rFonts w:ascii="Courier New" w:eastAsia="华文楷体" w:hAnsi="Courier New" w:hint="eastAsia"/>
          <w:sz w:val="16"/>
          <w:szCs w:val="16"/>
        </w:rPr>
        <w:t>、假定</w:t>
      </w:r>
      <w:r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为一个类，</w:t>
      </w:r>
      <w:r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为该类公有的数据成员，</w:t>
      </w:r>
      <w:r>
        <w:rPr>
          <w:rFonts w:ascii="Courier New" w:eastAsia="华文楷体" w:hAnsi="Courier New"/>
          <w:sz w:val="16"/>
          <w:szCs w:val="16"/>
        </w:rPr>
        <w:t>x</w:t>
      </w:r>
      <w:r>
        <w:rPr>
          <w:rFonts w:ascii="Courier New" w:eastAsia="华文楷体" w:hAnsi="Courier New" w:hint="eastAsia"/>
          <w:sz w:val="16"/>
          <w:szCs w:val="16"/>
        </w:rPr>
        <w:t>为指向该类对象的一个指针，则访问</w:t>
      </w:r>
      <w:r>
        <w:rPr>
          <w:rFonts w:ascii="Courier New" w:eastAsia="华文楷体" w:hAnsi="Courier New"/>
          <w:sz w:val="16"/>
          <w:szCs w:val="16"/>
        </w:rPr>
        <w:t>x</w:t>
      </w:r>
      <w:r>
        <w:rPr>
          <w:rFonts w:ascii="Courier New" w:eastAsia="华文楷体" w:hAnsi="Courier New" w:hint="eastAsia"/>
          <w:sz w:val="16"/>
          <w:szCs w:val="16"/>
        </w:rPr>
        <w:t>中数据成员</w:t>
      </w:r>
      <w:r>
        <w:rPr>
          <w:rFonts w:ascii="Courier New" w:eastAsia="华文楷体" w:hAnsi="Courier New"/>
          <w:sz w:val="16"/>
          <w:szCs w:val="16"/>
        </w:rPr>
        <w:t>a</w:t>
      </w:r>
      <w:r>
        <w:rPr>
          <w:rFonts w:ascii="Courier New" w:eastAsia="华文楷体" w:hAnsi="Courier New" w:hint="eastAsia"/>
          <w:sz w:val="16"/>
          <w:szCs w:val="16"/>
        </w:rPr>
        <w:t>的格式为</w:t>
      </w:r>
      <w:r>
        <w:rPr>
          <w:rFonts w:ascii="Courier New" w:eastAsia="华文楷体" w:hAnsi="Courier New"/>
          <w:sz w:val="16"/>
          <w:szCs w:val="16"/>
        </w:rPr>
        <w:t xml:space="preserve"> [ 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proofErr w:type="spellStart"/>
      <w:proofErr w:type="gramStart"/>
      <w:r>
        <w:rPr>
          <w:rFonts w:ascii="Courier New" w:eastAsia="华文楷体" w:hAnsi="Courier New"/>
          <w:sz w:val="16"/>
          <w:szCs w:val="16"/>
        </w:rPr>
        <w:t>x.a</w:t>
      </w:r>
      <w:proofErr w:type="spellEnd"/>
      <w:proofErr w:type="gramEnd"/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B) x-&gt;a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>C) (*x</w:t>
      </w:r>
      <w:proofErr w:type="gramStart"/>
      <w:r>
        <w:rPr>
          <w:rFonts w:ascii="Courier New" w:eastAsia="华文楷体" w:hAnsi="Courier New"/>
          <w:sz w:val="16"/>
          <w:szCs w:val="16"/>
        </w:rPr>
        <w:t>).a</w:t>
      </w:r>
      <w:proofErr w:type="gramEnd"/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>D) (*x) -&gt; a</w:t>
      </w:r>
    </w:p>
    <w:p w:rsidR="00BA0CB7" w:rsidRDefault="00BA0CB7" w:rsidP="00BA0CB7"/>
    <w:p w:rsidR="00BA0CB7" w:rsidRDefault="00BA0CB7" w:rsidP="00BA0CB7">
      <w:pPr>
        <w:snapToGrid w:val="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 w:hint="eastAsia"/>
          <w:sz w:val="16"/>
          <w:szCs w:val="16"/>
        </w:rPr>
        <w:t>08</w:t>
      </w:r>
      <w:r>
        <w:rPr>
          <w:rFonts w:ascii="Courier New" w:eastAsia="华文楷体" w:hAnsi="Courier New" w:hint="eastAsia"/>
          <w:sz w:val="16"/>
          <w:szCs w:val="16"/>
        </w:rPr>
        <w:t>、以下哪些成员函数在用户没有为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类实现</w:t>
      </w:r>
      <w:proofErr w:type="gramEnd"/>
      <w:r>
        <w:rPr>
          <w:rFonts w:ascii="Courier New" w:eastAsia="华文楷体" w:hAnsi="Courier New" w:hint="eastAsia"/>
          <w:sz w:val="16"/>
          <w:szCs w:val="16"/>
        </w:rPr>
        <w:t>时，编译器会根据自身需要为类生成他们的缺省实现</w:t>
      </w:r>
      <w:r>
        <w:rPr>
          <w:rFonts w:ascii="Courier New" w:eastAsia="华文楷体" w:hAnsi="Courier New"/>
          <w:sz w:val="16"/>
          <w:szCs w:val="16"/>
        </w:rPr>
        <w:t xml:space="preserve"> [ ]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A) </w:t>
      </w:r>
      <w:r>
        <w:rPr>
          <w:rFonts w:ascii="Courier New" w:eastAsia="华文楷体" w:hAnsi="Courier New" w:hint="eastAsia"/>
          <w:sz w:val="16"/>
          <w:szCs w:val="16"/>
        </w:rPr>
        <w:t>默认构造函数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B) </w:t>
      </w:r>
      <w:r>
        <w:rPr>
          <w:rFonts w:ascii="Courier New" w:eastAsia="华文楷体" w:hAnsi="Courier New" w:hint="eastAsia"/>
          <w:sz w:val="16"/>
          <w:szCs w:val="16"/>
        </w:rPr>
        <w:t>拷贝构造函数</w:t>
      </w:r>
    </w:p>
    <w:p w:rsidR="00BA0CB7" w:rsidRDefault="00BA0CB7" w:rsidP="00BA0CB7">
      <w:pPr>
        <w:snapToGrid w:val="0"/>
        <w:ind w:left="420"/>
        <w:rPr>
          <w:rFonts w:ascii="Courier New" w:eastAsia="华文楷体" w:hAnsi="Courier New"/>
          <w:sz w:val="16"/>
          <w:szCs w:val="16"/>
        </w:rPr>
      </w:pPr>
      <w:r>
        <w:rPr>
          <w:rFonts w:ascii="Courier New" w:eastAsia="华文楷体" w:hAnsi="Courier New"/>
          <w:sz w:val="16"/>
          <w:szCs w:val="16"/>
        </w:rPr>
        <w:t xml:space="preserve">C) </w:t>
      </w:r>
      <w:r>
        <w:rPr>
          <w:rFonts w:ascii="Courier New" w:eastAsia="华文楷体" w:hAnsi="Courier New" w:hint="eastAsia"/>
          <w:sz w:val="16"/>
          <w:szCs w:val="16"/>
        </w:rPr>
        <w:t>移动构造函数</w:t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</w:r>
      <w:r>
        <w:rPr>
          <w:rFonts w:ascii="Courier New" w:eastAsia="华文楷体" w:hAnsi="Courier New"/>
          <w:sz w:val="16"/>
          <w:szCs w:val="16"/>
        </w:rPr>
        <w:tab/>
        <w:t xml:space="preserve">D) </w:t>
      </w:r>
      <w:proofErr w:type="gramStart"/>
      <w:r>
        <w:rPr>
          <w:rFonts w:ascii="Courier New" w:eastAsia="华文楷体" w:hAnsi="Courier New" w:hint="eastAsia"/>
          <w:sz w:val="16"/>
          <w:szCs w:val="16"/>
        </w:rPr>
        <w:t>析构函数</w:t>
      </w:r>
      <w:proofErr w:type="gramEnd"/>
    </w:p>
    <w:p w:rsidR="00BA0CB7" w:rsidRPr="00244C6D" w:rsidRDefault="00BA0CB7" w:rsidP="00BA0CB7"/>
    <w:p w:rsidR="00280C08" w:rsidRPr="00BA0CB7" w:rsidRDefault="00280C08"/>
    <w:sectPr w:rsidR="00280C08" w:rsidRPr="00BA0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Amiri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AR PL UKai C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altName w:val="AR PL UKai C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7"/>
    <w:rsid w:val="00280C08"/>
    <w:rsid w:val="0068719D"/>
    <w:rsid w:val="00801ED8"/>
    <w:rsid w:val="00BA0CB7"/>
    <w:rsid w:val="00CE6AC4"/>
    <w:rsid w:val="00D55163"/>
    <w:rsid w:val="00E97794"/>
    <w:rsid w:val="00F7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B935"/>
  <w15:chartTrackingRefBased/>
  <w15:docId w15:val="{8CBA043F-0C25-4B10-948E-036B8421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0CB7"/>
    <w:rPr>
      <w:rFonts w:ascii="Consolas" w:eastAsia="微软雅黑" w:hAnsi="Consolas" w:cs="Times New Roman"/>
      <w:kern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斐</dc:creator>
  <cp:keywords/>
  <dc:description/>
  <cp:lastModifiedBy>黄 斐</cp:lastModifiedBy>
  <cp:revision>2</cp:revision>
  <dcterms:created xsi:type="dcterms:W3CDTF">2019-03-23T07:18:00Z</dcterms:created>
  <dcterms:modified xsi:type="dcterms:W3CDTF">2019-03-23T07:18:00Z</dcterms:modified>
</cp:coreProperties>
</file>