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 w:eastAsia="宋体"/>
          <w:b/>
          <w:bCs/>
          <w:kern w:val="0"/>
          <w:u w:val="single"/>
        </w:rPr>
      </w:pPr>
      <w:r>
        <w:rPr>
          <w:rFonts w:ascii="Times New Roman" w:hAnsi="Times New Roman" w:eastAsia="宋体"/>
          <w:b/>
          <w:bCs/>
          <w:color w:val="000000"/>
          <w:kern w:val="0"/>
          <w:sz w:val="32"/>
          <w:szCs w:val="32"/>
        </w:rPr>
        <w:t>J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</w:rPr>
        <w:t>ian</w:t>
      </w:r>
      <w:r>
        <w:rPr>
          <w:rFonts w:ascii="Times New Roman" w:hAnsi="Times New Roman" w:eastAsia="宋体"/>
          <w:b/>
          <w:bCs/>
          <w:color w:val="000000"/>
          <w:kern w:val="0"/>
          <w:sz w:val="32"/>
          <w:szCs w:val="32"/>
        </w:rPr>
        <w:t xml:space="preserve"> Guan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</w:rPr>
        <w:t xml:space="preserve"> (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关健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</w:rPr>
        <w:t>)</w:t>
      </w: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lang w:eastAsia="zh-Hans"/>
        </w:rPr>
      </w:pPr>
      <w:r>
        <w:rPr>
          <w:rFonts w:hint="default" w:ascii="Times New Roman" w:hAnsi="Times New Roman" w:eastAsia="宋体"/>
          <w:b/>
          <w:bCs/>
          <w:kern w:val="0"/>
          <w:lang w:eastAsia="zh-Hans"/>
        </w:rPr>
        <w:t>CONTACT INFORMATION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/>
          <w:bCs/>
          <w:lang w:eastAsia="zh-CN"/>
        </w:rPr>
      </w:pPr>
      <w:r>
        <w:rPr>
          <w:rFonts w:hint="default" w:ascii="Times New Roman" w:hAnsi="Times New Roman"/>
          <w:b/>
          <w:bCs/>
          <w:lang w:eastAsia="zh-CN"/>
        </w:rPr>
        <w:t>Department of Computer Science and Technology, Tsinghua University, Beijing, China, 100084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Times New Roman" w:hAnsi="Times New Roman"/>
        </w:rPr>
      </w:pPr>
      <w:r>
        <w:rPr>
          <w:rFonts w:hint="default" w:ascii="Times New Roman" w:hAnsi="Times New Roman" w:cs="Times New Roman"/>
          <w:b/>
          <w:bCs/>
          <w:kern w:val="2"/>
          <w:sz w:val="20"/>
          <w:szCs w:val="20"/>
          <w:lang w:eastAsia="zh-CN" w:bidi="ar-SA"/>
        </w:rPr>
        <w:t xml:space="preserve">Tel: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Style w:val="10"/>
          <w:rFonts w:ascii="Times New Roman" w:hAnsi="Times New Roman"/>
        </w:rPr>
      </w:pPr>
      <w:r>
        <w:rPr>
          <w:rFonts w:hint="default" w:ascii="Times New Roman" w:hAnsi="Times New Roman"/>
          <w:b/>
          <w:bCs/>
        </w:rPr>
        <w:t xml:space="preserve">Email: </w:t>
      </w:r>
      <w:r>
        <w:fldChar w:fldCharType="begin"/>
      </w:r>
      <w:r>
        <w:instrText xml:space="preserve"> HYPERLINK "mailto:guanj15@mails.tsinghua.edu.cn" </w:instrText>
      </w:r>
      <w:r>
        <w:fldChar w:fldCharType="separate"/>
      </w:r>
      <w:r>
        <w:rPr>
          <w:rStyle w:val="10"/>
          <w:rFonts w:ascii="Times New Roman" w:hAnsi="Times New Roman"/>
        </w:rPr>
        <w:t>j-guan19</w:t>
      </w:r>
      <w:r>
        <w:rPr>
          <w:rStyle w:val="10"/>
          <w:rFonts w:hint="eastAsia" w:ascii="Times New Roman" w:hAnsi="Times New Roman"/>
        </w:rPr>
        <w:t>@mail</w:t>
      </w:r>
      <w:r>
        <w:rPr>
          <w:rStyle w:val="10"/>
          <w:rFonts w:ascii="Times New Roman" w:hAnsi="Times New Roman"/>
        </w:rPr>
        <w:t>s.tsinghua.edu.cn</w:t>
      </w:r>
      <w:r>
        <w:rPr>
          <w:rStyle w:val="10"/>
          <w:rFonts w:ascii="Times New Roman" w:hAnsi="Times New Roma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/>
        </w:rPr>
      </w:pPr>
      <w:r>
        <w:rPr>
          <w:rFonts w:hint="default" w:ascii="Times New Roman" w:hAnsi="Times New Roman"/>
          <w:b/>
          <w:bCs/>
        </w:rPr>
        <w:t>Homepage:</w:t>
      </w:r>
      <w:r>
        <w:rPr>
          <w:rFonts w:ascii="Georgia" w:hAnsi="Georgia" w:cs="Arial"/>
          <w:b/>
          <w:bCs/>
        </w:rPr>
        <w:t xml:space="preserve"> </w:t>
      </w:r>
      <w:r>
        <w:rPr>
          <w:rFonts w:hint="eastAsia" w:ascii="Times New Roman" w:hAnsi="Times New Roman"/>
        </w:rPr>
        <w:fldChar w:fldCharType="begin"/>
      </w:r>
      <w:r>
        <w:rPr>
          <w:rFonts w:hint="eastAsia" w:ascii="Times New Roman" w:hAnsi="Times New Roman"/>
        </w:rPr>
        <w:instrText xml:space="preserve"> HYPERLINK "https://jianguanthu.github.io/" </w:instrText>
      </w:r>
      <w:r>
        <w:rPr>
          <w:rFonts w:hint="eastAsia" w:ascii="Times New Roman" w:hAnsi="Times New Roman"/>
        </w:rPr>
        <w:fldChar w:fldCharType="separate"/>
      </w:r>
      <w:r>
        <w:rPr>
          <w:rStyle w:val="10"/>
          <w:rFonts w:hint="eastAsia" w:ascii="Times New Roman" w:hAnsi="Times New Roman"/>
        </w:rPr>
        <w:t>https://jianguanthu.github.io/</w:t>
      </w:r>
      <w:r>
        <w:rPr>
          <w:rFonts w:hint="eastAsia" w:ascii="Times New Roman" w:hAnsi="Times New Roma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lang w:eastAsia="zh-CN"/>
        </w:rPr>
      </w:pPr>
      <w:r>
        <w:rPr>
          <w:rFonts w:hint="default" w:ascii="Times New Roman" w:hAnsi="Times New Roman"/>
          <w:b/>
          <w:bCs/>
        </w:rPr>
        <w:t xml:space="preserve">Google Scholar Page: </w:t>
      </w:r>
      <w:r>
        <w:rPr>
          <w:rFonts w:hint="default" w:ascii="Times New Roman" w:hAnsi="Times New Roman"/>
        </w:rPr>
        <w:fldChar w:fldCharType="begin"/>
      </w:r>
      <w:r>
        <w:rPr>
          <w:rFonts w:hint="default" w:ascii="Times New Roman" w:hAnsi="Times New Roman"/>
        </w:rPr>
        <w:instrText xml:space="preserve"> HYPERLINK "https://scholar.google.com/citations?user=BWCDa8YAAAAJ" </w:instrText>
      </w:r>
      <w:r>
        <w:rPr>
          <w:rFonts w:hint="default" w:ascii="Times New Roman" w:hAnsi="Times New Roman"/>
        </w:rPr>
        <w:fldChar w:fldCharType="separate"/>
      </w:r>
      <w:r>
        <w:rPr>
          <w:rStyle w:val="10"/>
          <w:rFonts w:hint="default" w:ascii="Times New Roman" w:hAnsi="Times New Roman"/>
        </w:rPr>
        <w:t>https://scholar.google.com/citations?user=BWCDa8YAAAAJ</w:t>
      </w:r>
      <w:r>
        <w:rPr>
          <w:rFonts w:hint="default" w:ascii="Times New Roman" w:hAnsi="Times New Roman"/>
        </w:rPr>
        <w:fldChar w:fldCharType="end"/>
      </w:r>
    </w:p>
    <w:p>
      <w:pPr>
        <w:autoSpaceDE w:val="0"/>
        <w:autoSpaceDN w:val="0"/>
        <w:adjustRightInd w:val="0"/>
        <w:spacing w:line="240" w:lineRule="exact"/>
        <w:rPr>
          <w:rFonts w:ascii="Georgia" w:hAnsi="Georgia" w:cs="Arial"/>
        </w:rPr>
      </w:pPr>
    </w:p>
    <w:p>
      <w:pPr>
        <w:autoSpaceDE w:val="0"/>
        <w:autoSpaceDN w:val="0"/>
        <w:adjustRightInd w:val="0"/>
        <w:spacing w:line="240" w:lineRule="exact"/>
        <w:rPr>
          <w:rFonts w:ascii="Georgia" w:hAnsi="Georgia" w:cs="Arial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</w:rPr>
      </w:pPr>
      <w:r>
        <w:rPr>
          <w:rFonts w:ascii="Times New Roman" w:hAnsi="Times New Roman" w:eastAsia="宋体"/>
          <w:b/>
          <w:bCs/>
          <w:kern w:val="0"/>
        </w:rPr>
        <w:t>EDUCATION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iCs/>
          <w:kern w:val="0"/>
        </w:rPr>
      </w:pP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>Ph.D. Student, Dept. of Computer Science and Technology, Tsinghua University, Beijing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ab/>
      </w:r>
      <w:r>
        <w:rPr>
          <w:rFonts w:hint="default" w:ascii="Times New Roman" w:hAnsi="Times New Roman" w:eastAsia="宋体"/>
          <w:iCs/>
          <w:kern w:val="0"/>
        </w:rPr>
        <w:t>Aug 2019 - present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Times New Roman Italic" w:hAnsi="Times New Roman Italic" w:eastAsia="宋体" w:cs="Times New Roman Italic"/>
          <w:i/>
          <w:iCs w:val="0"/>
          <w:kern w:val="0"/>
        </w:rPr>
      </w:pPr>
      <w:r>
        <w:rPr>
          <w:rFonts w:hint="default" w:ascii="Times New Roman Italic" w:hAnsi="Times New Roman Italic" w:eastAsia="宋体" w:cs="Times New Roman Italic"/>
          <w:i/>
          <w:iCs w:val="0"/>
          <w:kern w:val="0"/>
        </w:rPr>
        <w:t xml:space="preserve">Supervisor: Prof. </w:t>
      </w:r>
      <w:r>
        <w:rPr>
          <w:rFonts w:hint="default" w:ascii="Times New Roman Italic" w:hAnsi="Times New Roman Italic" w:eastAsia="宋体" w:cs="Times New Roman Italic"/>
          <w:i/>
          <w:iCs w:val="0"/>
          <w:color w:val="auto"/>
          <w:kern w:val="0"/>
          <w:u w:val="none"/>
        </w:rPr>
        <w:fldChar w:fldCharType="begin"/>
      </w:r>
      <w:r>
        <w:rPr>
          <w:rFonts w:hint="default" w:ascii="Times New Roman Italic" w:hAnsi="Times New Roman Italic" w:eastAsia="宋体" w:cs="Times New Roman Italic"/>
          <w:i/>
          <w:iCs w:val="0"/>
          <w:color w:val="auto"/>
          <w:kern w:val="0"/>
          <w:u w:val="none"/>
        </w:rPr>
        <w:instrText xml:space="preserve"> HYPERLINK "http://coai.cs.tsinghua.edu.cn/hml/" </w:instrText>
      </w:r>
      <w:r>
        <w:rPr>
          <w:rFonts w:hint="default" w:ascii="Times New Roman Italic" w:hAnsi="Times New Roman Italic" w:eastAsia="宋体" w:cs="Times New Roman Italic"/>
          <w:i/>
          <w:iCs w:val="0"/>
          <w:color w:val="auto"/>
          <w:kern w:val="0"/>
          <w:u w:val="none"/>
        </w:rPr>
        <w:fldChar w:fldCharType="separate"/>
      </w:r>
      <w:r>
        <w:rPr>
          <w:rStyle w:val="10"/>
          <w:rFonts w:hint="default" w:ascii="Times New Roman Italic" w:hAnsi="Times New Roman Italic" w:eastAsia="宋体" w:cs="Times New Roman Italic"/>
          <w:i/>
          <w:iCs w:val="0"/>
          <w:kern w:val="0"/>
        </w:rPr>
        <w:t>Minlie Huang</w:t>
      </w:r>
      <w:r>
        <w:rPr>
          <w:rFonts w:hint="default" w:ascii="Times New Roman Italic" w:hAnsi="Times New Roman Italic" w:eastAsia="宋体" w:cs="Times New Roman Italic"/>
          <w:i/>
          <w:iCs w:val="0"/>
          <w:color w:val="auto"/>
          <w:kern w:val="0"/>
          <w:u w:val="none"/>
        </w:rPr>
        <w:fldChar w:fldCharType="end"/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iCs/>
          <w:kern w:val="0"/>
        </w:rPr>
      </w:pP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>B.S., Dept. of Physics, Tsinghua University, Beijing</w:t>
      </w:r>
      <w:r>
        <w:rPr>
          <w:rFonts w:ascii="Times New Roman" w:hAnsi="Times New Roman" w:eastAsia="宋体"/>
          <w:iCs/>
          <w:kern w:val="0"/>
        </w:rPr>
        <w:t xml:space="preserve"> </w:t>
      </w:r>
      <w:r>
        <w:rPr>
          <w:rFonts w:hint="eastAsia" w:ascii="Times New Roman" w:hAnsi="Times New Roman" w:eastAsia="宋体"/>
          <w:iCs/>
          <w:kern w:val="0"/>
        </w:rPr>
        <w:t xml:space="preserve">    </w:t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default" w:ascii="Times New Roman" w:hAnsi="Times New Roman" w:eastAsia="宋体"/>
          <w:iCs/>
          <w:kern w:val="0"/>
        </w:rPr>
        <w:t xml:space="preserve">    </w:t>
      </w:r>
      <w:r>
        <w:rPr>
          <w:rFonts w:hint="eastAsia" w:ascii="Times New Roman" w:hAnsi="Times New Roman" w:eastAsia="宋体"/>
          <w:iCs/>
          <w:kern w:val="0"/>
          <w:lang w:val="en-US" w:eastAsia="zh-Hans"/>
        </w:rPr>
        <w:t>Aug</w:t>
      </w:r>
      <w:r>
        <w:rPr>
          <w:rFonts w:hint="default" w:ascii="Times New Roman" w:hAnsi="Times New Roman" w:eastAsia="宋体"/>
          <w:iCs/>
          <w:kern w:val="0"/>
          <w:lang w:eastAsia="zh-Hans"/>
        </w:rPr>
        <w:t xml:space="preserve"> </w:t>
      </w:r>
      <w:r>
        <w:rPr>
          <w:rFonts w:ascii="Times New Roman" w:hAnsi="Times New Roman" w:eastAsia="宋体"/>
          <w:iCs/>
          <w:kern w:val="0"/>
        </w:rPr>
        <w:t>2015 – Jun 201</w:t>
      </w:r>
      <w:r>
        <w:rPr>
          <w:rFonts w:hint="eastAsia" w:ascii="Times New Roman" w:hAnsi="Times New Roman" w:eastAsia="宋体"/>
          <w:iCs/>
          <w:kern w:val="0"/>
        </w:rPr>
        <w:t>9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</w:rPr>
      </w:pPr>
      <w:r>
        <w:rPr>
          <w:rFonts w:hint="eastAsia" w:ascii="Times New Roman" w:hAnsi="Times New Roman" w:eastAsia="宋体"/>
          <w:b/>
          <w:bCs/>
          <w:kern w:val="0"/>
          <w:lang w:val="en-US" w:eastAsia="zh-Hans"/>
        </w:rPr>
        <w:t>I</w:t>
      </w:r>
      <w:r>
        <w:rPr>
          <w:rFonts w:hint="default" w:ascii="Times New Roman" w:hAnsi="Times New Roman" w:eastAsia="宋体"/>
          <w:b/>
          <w:bCs/>
          <w:kern w:val="0"/>
          <w:lang w:eastAsia="zh-Hans"/>
        </w:rPr>
        <w:t>NTERN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iCs/>
          <w:kern w:val="0"/>
          <w:lang w:eastAsia="zh-Hans"/>
        </w:rPr>
      </w:pP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>Re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sear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ch Scientist, The Allen Institute for Artificial Intelligence, Seattle, the U.S.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" w:hAnsi="Times New Roman" w:eastAsia="宋体"/>
          <w:iCs/>
          <w:kern w:val="0"/>
          <w:lang w:eastAsia="zh-Hans"/>
        </w:rPr>
        <w:t>Jan 2023 - Apr 2023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</w:rPr>
      </w:pPr>
      <w:r>
        <w:rPr>
          <w:rFonts w:hint="default" w:ascii="Times New Roman" w:hAnsi="Times New Roman" w:eastAsia="宋体"/>
          <w:b/>
          <w:bCs/>
          <w:kern w:val="0"/>
        </w:rPr>
        <w:t>RESEARCH INTERESTS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Open-Ended Language Generation and Evaluation, Storytelling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</w:rPr>
      </w:pPr>
      <w:r>
        <w:rPr>
          <w:rFonts w:hint="default" w:ascii="Times New Roman" w:hAnsi="Times New Roman" w:eastAsia="宋体"/>
          <w:b/>
          <w:bCs/>
          <w:kern w:val="0"/>
        </w:rPr>
        <w:t>RESEARCH HIGHLIGHTS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Georgia" w:hAnsi="Georgia" w:cs="Times New Roman"/>
          <w:kern w:val="0"/>
        </w:rPr>
      </w:pPr>
      <w:r>
        <w:rPr>
          <w:rFonts w:ascii="Georgia" w:hAnsi="Georgia" w:cs="Times New Roman"/>
          <w:kern w:val="0"/>
        </w:rPr>
        <w:t xml:space="preserve">Published </w:t>
      </w:r>
      <w:r>
        <w:rPr>
          <w:rFonts w:hint="default" w:ascii="Georgia" w:hAnsi="Georgia" w:cs="Times New Roman"/>
          <w:b/>
          <w:kern w:val="0"/>
        </w:rPr>
        <w:t>10</w:t>
      </w:r>
      <w:r>
        <w:rPr>
          <w:rFonts w:ascii="Georgia" w:hAnsi="Georgia" w:cs="Times New Roman"/>
          <w:b/>
          <w:kern w:val="0"/>
        </w:rPr>
        <w:t xml:space="preserve">+ </w:t>
      </w:r>
      <w:r>
        <w:rPr>
          <w:rFonts w:ascii="Georgia" w:hAnsi="Georgia" w:cs="Times New Roman"/>
          <w:kern w:val="0"/>
        </w:rPr>
        <w:t>papers</w:t>
      </w:r>
      <w:r>
        <w:rPr>
          <w:rFonts w:ascii="Georgia" w:hAnsi="Georgia" w:cs="Times New Roman"/>
          <w:b/>
          <w:kern w:val="0"/>
        </w:rPr>
        <w:t xml:space="preserve"> </w:t>
      </w:r>
      <w:r>
        <w:rPr>
          <w:rFonts w:ascii="Georgia" w:hAnsi="Georgia" w:cs="Times New Roman"/>
          <w:kern w:val="0"/>
        </w:rPr>
        <w:t xml:space="preserve">in the </w:t>
      </w:r>
      <w:r>
        <w:rPr>
          <w:rFonts w:hint="eastAsia" w:ascii="Georgia" w:hAnsi="Georgia" w:cs="Times New Roman"/>
          <w:kern w:val="0"/>
        </w:rPr>
        <w:t>top</w:t>
      </w:r>
      <w:r>
        <w:rPr>
          <w:rFonts w:ascii="Georgia" w:hAnsi="Georgia" w:cs="Times New Roman"/>
          <w:kern w:val="0"/>
        </w:rPr>
        <w:t xml:space="preserve"> conferences</w:t>
      </w:r>
      <w:r>
        <w:rPr>
          <w:rFonts w:hint="default" w:ascii="Georgia" w:hAnsi="Georgia" w:cs="Times New Roman"/>
          <w:kern w:val="0"/>
        </w:rPr>
        <w:t>/journals</w:t>
      </w:r>
      <w:r>
        <w:rPr>
          <w:rFonts w:ascii="Georgia" w:hAnsi="Georgia" w:cs="Times New Roman"/>
          <w:kern w:val="0"/>
        </w:rPr>
        <w:t xml:space="preserve"> (ACL</w:t>
      </w:r>
      <w:r>
        <w:rPr>
          <w:rFonts w:hint="eastAsia" w:ascii="Georgia" w:hAnsi="Georgia" w:cs="Times New Roman"/>
          <w:kern w:val="0"/>
        </w:rPr>
        <w:t xml:space="preserve">, </w:t>
      </w:r>
      <w:r>
        <w:rPr>
          <w:rFonts w:ascii="Georgia" w:hAnsi="Georgia" w:cs="Times New Roman"/>
          <w:kern w:val="0"/>
        </w:rPr>
        <w:t>AAAI</w:t>
      </w:r>
      <w:r>
        <w:rPr>
          <w:rFonts w:hint="default" w:ascii="Georgia" w:hAnsi="Georgia" w:cs="Times New Roman"/>
          <w:kern w:val="0"/>
        </w:rPr>
        <w:t xml:space="preserve">, NeurIPS, </w:t>
      </w:r>
      <w:r>
        <w:rPr>
          <w:rFonts w:hint="eastAsia" w:ascii="Georgia" w:hAnsi="Georgia" w:cs="Times New Roman"/>
          <w:kern w:val="0"/>
        </w:rPr>
        <w:t>EMNLP,</w:t>
      </w:r>
      <w:r>
        <w:rPr>
          <w:rFonts w:ascii="Georgia" w:hAnsi="Georgia" w:cs="Times New Roman"/>
          <w:kern w:val="0"/>
        </w:rPr>
        <w:t xml:space="preserve"> </w:t>
      </w:r>
      <w:r>
        <w:rPr>
          <w:rFonts w:hint="default" w:ascii="Georgia" w:hAnsi="Georgia" w:cs="Times New Roman"/>
          <w:kern w:val="0"/>
        </w:rPr>
        <w:t>NAACL, TACL</w:t>
      </w:r>
      <w:r>
        <w:rPr>
          <w:rFonts w:ascii="Georgia" w:hAnsi="Georgia" w:cs="Times New Roman"/>
          <w:kern w:val="0"/>
        </w:rPr>
        <w:t>)</w:t>
      </w:r>
      <w:r>
        <w:rPr>
          <w:rFonts w:hint="default" w:ascii="Georgia" w:hAnsi="Georgia" w:cs="Times New Roman"/>
          <w:kern w:val="0"/>
        </w:rPr>
        <w:t>.</w:t>
      </w: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Georgia" w:hAnsi="Georgia" w:cs="Times New Roman"/>
          <w:kern w:val="0"/>
        </w:rPr>
      </w:pPr>
      <w:r>
        <w:rPr>
          <w:rFonts w:hint="eastAsia" w:ascii="Georgia" w:hAnsi="Georgia" w:cs="Times New Roman"/>
          <w:kern w:val="0"/>
        </w:rPr>
        <w:t>Google</w:t>
      </w:r>
      <w:r>
        <w:rPr>
          <w:rFonts w:ascii="Georgia" w:hAnsi="Georgia" w:cs="Times New Roman"/>
          <w:kern w:val="0"/>
        </w:rPr>
        <w:t xml:space="preserve"> </w:t>
      </w:r>
      <w:r>
        <w:rPr>
          <w:rFonts w:hint="eastAsia" w:ascii="Georgia" w:hAnsi="Georgia" w:cs="Times New Roman"/>
          <w:kern w:val="0"/>
        </w:rPr>
        <w:t>Scholar</w:t>
      </w:r>
      <w:r>
        <w:rPr>
          <w:rFonts w:ascii="Georgia" w:hAnsi="Georgia" w:cs="Times New Roman"/>
          <w:kern w:val="0"/>
        </w:rPr>
        <w:t xml:space="preserve"> </w:t>
      </w:r>
      <w:r>
        <w:rPr>
          <w:rFonts w:hint="default" w:ascii="Georgia" w:hAnsi="Georgia" w:cs="Times New Roman"/>
          <w:kern w:val="0"/>
        </w:rPr>
        <w:t xml:space="preserve">Citations </w:t>
      </w:r>
      <w:r>
        <w:rPr>
          <w:rFonts w:hint="default" w:ascii="Georgia" w:hAnsi="Georgia" w:cs="Times New Roman"/>
          <w:b/>
          <w:kern w:val="0"/>
        </w:rPr>
        <w:t>740</w:t>
      </w:r>
      <w:r>
        <w:rPr>
          <w:rFonts w:hint="default" w:ascii="Georgia" w:hAnsi="Georgia" w:cs="Times New Roman"/>
          <w:b/>
          <w:kern w:val="0"/>
        </w:rPr>
        <w:t>+</w:t>
      </w:r>
      <w:r>
        <w:rPr>
          <w:rFonts w:ascii="Georgia" w:hAnsi="Georgia" w:cs="Times New Roman"/>
          <w:kern w:val="0"/>
        </w:rPr>
        <w:t xml:space="preserve">, H-index </w:t>
      </w:r>
      <w:r>
        <w:rPr>
          <w:rFonts w:hint="default" w:ascii="Georgia" w:hAnsi="Georgia" w:cs="Times New Roman"/>
          <w:b/>
          <w:kern w:val="0"/>
        </w:rPr>
        <w:t>11</w:t>
      </w:r>
      <w:r>
        <w:rPr>
          <w:rFonts w:hint="default" w:ascii="Georgia" w:hAnsi="Georgia" w:cs="Times New Roman"/>
          <w:b w:val="0"/>
          <w:bCs/>
          <w:kern w:val="0"/>
        </w:rPr>
        <w:t>.</w:t>
      </w: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Georgia" w:hAnsi="Georgia" w:cs="Times New Roman"/>
          <w:kern w:val="0"/>
        </w:rPr>
      </w:pPr>
      <w:r>
        <w:rPr>
          <w:rFonts w:hint="eastAsia" w:ascii="Georgia" w:hAnsi="Georgia" w:cs="Times New Roman"/>
          <w:kern w:val="0"/>
        </w:rPr>
        <w:t xml:space="preserve">Commonsense </w:t>
      </w:r>
      <w:r>
        <w:rPr>
          <w:rFonts w:hint="default" w:ascii="Georgia" w:hAnsi="Georgia" w:cs="Times New Roman"/>
          <w:kern w:val="0"/>
        </w:rPr>
        <w:t>S</w:t>
      </w:r>
      <w:r>
        <w:rPr>
          <w:rFonts w:hint="eastAsia" w:ascii="Georgia" w:hAnsi="Georgia" w:cs="Times New Roman"/>
          <w:kern w:val="0"/>
        </w:rPr>
        <w:t xml:space="preserve">tory </w:t>
      </w:r>
      <w:r>
        <w:rPr>
          <w:rFonts w:hint="default" w:ascii="Georgia" w:hAnsi="Georgia" w:cs="Times New Roman"/>
          <w:kern w:val="0"/>
        </w:rPr>
        <w:t>G</w:t>
      </w:r>
      <w:r>
        <w:rPr>
          <w:rFonts w:hint="eastAsia" w:ascii="Georgia" w:hAnsi="Georgia" w:cs="Times New Roman"/>
          <w:kern w:val="0"/>
        </w:rPr>
        <w:t>eneration</w:t>
      </w:r>
      <w:r>
        <w:rPr>
          <w:rFonts w:hint="default" w:ascii="Georgia" w:hAnsi="Georgia" w:cs="Times New Roman"/>
          <w:kern w:val="0"/>
        </w:rPr>
        <w:t xml:space="preserve"> (published in TACL 2020, first author), which is one of the earliest studies to incorporate commonsense knowledge into the generative pre-training models, has received </w:t>
      </w:r>
      <w:r>
        <w:rPr>
          <w:rFonts w:hint="default" w:ascii="Georgia" w:hAnsi="Georgia" w:cs="Times New Roman"/>
          <w:b/>
          <w:kern w:val="0"/>
        </w:rPr>
        <w:t>1</w:t>
      </w:r>
      <w:r>
        <w:rPr>
          <w:rFonts w:hint="default" w:ascii="Georgia" w:hAnsi="Georgia" w:cs="Times New Roman"/>
          <w:b/>
          <w:kern w:val="0"/>
        </w:rPr>
        <w:t>7</w:t>
      </w:r>
      <w:r>
        <w:rPr>
          <w:rFonts w:hint="default" w:ascii="Georgia" w:hAnsi="Georgia" w:cs="Times New Roman"/>
          <w:b/>
          <w:kern w:val="0"/>
        </w:rPr>
        <w:t>0+</w:t>
      </w:r>
      <w:r>
        <w:rPr>
          <w:rFonts w:hint="default" w:ascii="Georgia" w:hAnsi="Georgia" w:cs="Times New Roman"/>
          <w:kern w:val="0"/>
        </w:rPr>
        <w:t xml:space="preserve"> Google scholar citations since </w:t>
      </w:r>
      <w:r>
        <w:rPr>
          <w:rFonts w:hint="eastAsia" w:ascii="Georgia" w:hAnsi="Georgia" w:cs="Times New Roman"/>
          <w:kern w:val="0"/>
          <w:lang w:val="en-US" w:eastAsia="zh-Hans"/>
        </w:rPr>
        <w:t>J</w:t>
      </w:r>
      <w:r>
        <w:rPr>
          <w:rFonts w:hint="default" w:ascii="Georgia" w:hAnsi="Georgia" w:cs="Times New Roman"/>
          <w:kern w:val="0"/>
          <w:lang w:eastAsia="zh-Hans"/>
        </w:rPr>
        <w:t>anuary, 2020.</w:t>
      </w: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Georgia" w:hAnsi="Georgia" w:cs="Times New Roman"/>
          <w:kern w:val="0"/>
        </w:rPr>
      </w:pPr>
      <w:r>
        <w:rPr>
          <w:rFonts w:hint="default" w:ascii="Georgia" w:hAnsi="Georgia" w:cs="Times New Roman"/>
          <w:kern w:val="0"/>
        </w:rPr>
        <w:t xml:space="preserve">Story Ending Generation (published in AAAI 2019, co-first author) was reported by TechXplore and has received </w:t>
      </w:r>
      <w:r>
        <w:rPr>
          <w:rFonts w:hint="default" w:ascii="Georgia" w:hAnsi="Georgia" w:cs="Times New Roman"/>
          <w:b/>
          <w:kern w:val="0"/>
        </w:rPr>
        <w:t>1</w:t>
      </w:r>
      <w:r>
        <w:rPr>
          <w:rFonts w:hint="default" w:ascii="Georgia" w:hAnsi="Georgia" w:cs="Times New Roman"/>
          <w:b/>
          <w:kern w:val="0"/>
        </w:rPr>
        <w:t>4</w:t>
      </w:r>
      <w:r>
        <w:rPr>
          <w:rFonts w:hint="default" w:ascii="Georgia" w:hAnsi="Georgia" w:cs="Times New Roman"/>
          <w:b/>
          <w:kern w:val="0"/>
        </w:rPr>
        <w:t>0+</w:t>
      </w:r>
      <w:r>
        <w:rPr>
          <w:rFonts w:hint="default" w:ascii="Georgia" w:hAnsi="Georgia" w:cs="Times New Roman"/>
          <w:kern w:val="0"/>
        </w:rPr>
        <w:t xml:space="preserve"> Google scholar citations since </w:t>
      </w:r>
      <w:r>
        <w:rPr>
          <w:rFonts w:hint="eastAsia" w:ascii="Georgia" w:hAnsi="Georgia" w:cs="Times New Roman"/>
          <w:kern w:val="0"/>
          <w:lang w:val="en-US" w:eastAsia="zh-Hans"/>
        </w:rPr>
        <w:t>J</w:t>
      </w:r>
      <w:r>
        <w:rPr>
          <w:rFonts w:hint="default" w:ascii="Georgia" w:hAnsi="Georgia" w:cs="Times New Roman"/>
          <w:kern w:val="0"/>
          <w:lang w:eastAsia="zh-Hans"/>
        </w:rPr>
        <w:t>anuary, 2020.</w:t>
      </w: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Times New Roman" w:hAnsi="Times New Roman" w:eastAsia="宋体"/>
          <w:b/>
          <w:bCs/>
          <w:kern w:val="0"/>
          <w:u w:val="single"/>
        </w:rPr>
      </w:pPr>
      <w:r>
        <w:rPr>
          <w:rFonts w:hint="default" w:ascii="Georgia" w:hAnsi="Georgia" w:cs="Times New Roman"/>
          <w:kern w:val="0"/>
        </w:rPr>
        <w:t xml:space="preserve">The Chinese Long Text Pre-training Model LongLM (published in TACL 2022, first author) has received </w:t>
      </w:r>
      <w:r>
        <w:rPr>
          <w:rFonts w:hint="default" w:ascii="Georgia" w:hAnsi="Georgia" w:cs="Times New Roman"/>
          <w:b/>
          <w:bCs/>
          <w:kern w:val="0"/>
        </w:rPr>
        <w:t xml:space="preserve">1000+ </w:t>
      </w:r>
      <w:r>
        <w:rPr>
          <w:rFonts w:hint="default" w:ascii="Georgia" w:hAnsi="Georgia" w:cs="Times New Roman"/>
          <w:kern w:val="0"/>
        </w:rPr>
        <w:t>downloads per month since November, 2021.</w:t>
      </w: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hint="default" w:ascii="Georgia" w:hAnsi="Georgia" w:cs="Times New Roman"/>
          <w:kern w:val="0"/>
        </w:rPr>
      </w:pPr>
      <w:r>
        <w:rPr>
          <w:rFonts w:hint="eastAsia" w:ascii="Georgia" w:hAnsi="Georgia" w:cs="Times New Roman"/>
          <w:kern w:val="0"/>
          <w:lang w:val="en-US" w:eastAsia="zh-Hans"/>
        </w:rPr>
        <w:t>E</w:t>
      </w:r>
      <w:r>
        <w:rPr>
          <w:rFonts w:hint="eastAsia" w:ascii="Georgia" w:hAnsi="Georgia" w:cs="Times New Roman"/>
          <w:kern w:val="0"/>
        </w:rPr>
        <w:t>xcelled in studies during the undergraduate and graduate period with a solid foundation of mathematics, and has won multiple school-level top scholarships.</w:t>
      </w:r>
    </w:p>
    <w:p>
      <w:pPr>
        <w:pStyle w:val="11"/>
        <w:widowControl/>
        <w:numPr>
          <w:ilvl w:val="0"/>
          <w:numId w:val="0"/>
        </w:numPr>
        <w:autoSpaceDE w:val="0"/>
        <w:autoSpaceDN w:val="0"/>
        <w:adjustRightInd w:val="0"/>
        <w:snapToGrid w:val="0"/>
        <w:spacing w:after="120" w:afterLines="50"/>
        <w:ind w:leftChars="0"/>
        <w:jc w:val="left"/>
        <w:rPr>
          <w:rFonts w:ascii="Times New Roman" w:hAnsi="Times New Roman" w:eastAsia="宋体"/>
          <w:b/>
          <w:bCs/>
          <w:kern w:val="0"/>
          <w:u w:val="single"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</w:rPr>
      </w:pPr>
      <w:r>
        <w:rPr>
          <w:rFonts w:hint="default" w:ascii="Times New Roman" w:hAnsi="Times New Roman" w:eastAsia="宋体"/>
          <w:b/>
          <w:bCs/>
          <w:kern w:val="0"/>
        </w:rPr>
        <w:t xml:space="preserve">MAIN </w:t>
      </w:r>
      <w:r>
        <w:rPr>
          <w:rFonts w:ascii="Times New Roman" w:hAnsi="Times New Roman" w:eastAsia="宋体"/>
          <w:b/>
          <w:bCs/>
          <w:kern w:val="0"/>
        </w:rPr>
        <w:t>PUBLICATION</w:t>
      </w:r>
      <w:r>
        <w:rPr>
          <w:rFonts w:hint="default" w:ascii="Times New Roman" w:hAnsi="Times New Roman" w:eastAsia="宋体"/>
          <w:b/>
          <w:bCs/>
          <w:kern w:val="0"/>
        </w:rPr>
        <w:t>S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 Italic" w:hAnsi="Times New Roman Italic" w:eastAsia="楷体_GB2312" w:cs="Times New Roman Italic"/>
          <w:i/>
          <w:iCs/>
          <w:kern w:val="2"/>
          <w:sz w:val="20"/>
          <w:szCs w:val="20"/>
          <w:lang w:eastAsia="zh-Hans" w:bidi="ar-SA"/>
        </w:rPr>
      </w:pP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eastAsia="zh-Hans" w:bidi="ar-SA"/>
        </w:rPr>
        <w:t>* indicates equal contribution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cs="Times New Roman Bold"/>
          <w:b/>
          <w:bCs/>
          <w:i w:val="0"/>
          <w:iCs w:val="0"/>
          <w:kern w:val="2"/>
          <w:sz w:val="20"/>
          <w:szCs w:val="20"/>
          <w:lang w:eastAsia="zh-CN" w:bidi="ar-SA"/>
        </w:rPr>
        <w:t>Jian Guan</w:t>
      </w:r>
      <w:r>
        <w:rPr>
          <w:rFonts w:hint="default" w:ascii="Times New Roman" w:hAnsi="Times New Roman" w:cs="Times New Roman"/>
          <w:i w:val="0"/>
          <w:iCs w:val="0"/>
          <w:kern w:val="2"/>
          <w:sz w:val="20"/>
          <w:szCs w:val="20"/>
          <w:lang w:eastAsia="zh-CN" w:bidi="ar-SA"/>
        </w:rPr>
        <w:t xml:space="preserve">, Zhenyu Yang, Rongsheng Zhang, Zhipeng Hu, Minlie Huang. </w:t>
      </w:r>
      <w:r>
        <w:rPr>
          <w:rFonts w:hint="default" w:ascii="Times New Roman Italic" w:hAnsi="Times New Roman Italic" w:eastAsia="楷体_GB2312" w:cs="Times New Roman Italic"/>
          <w:i/>
          <w:iCs/>
          <w:kern w:val="2"/>
          <w:sz w:val="20"/>
          <w:szCs w:val="20"/>
          <w:lang w:val="en-US" w:eastAsia="zh-CN" w:bidi="ar-SA"/>
        </w:rPr>
        <w:t>Generating Coherent Narratives by Learning Dynamic and Discrete Entity States with a Contrastive Framework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eastAsia="zh-CN" w:bidi="ar-SA"/>
        </w:rPr>
        <w:t xml:space="preserve">. </w:t>
      </w:r>
      <w:r>
        <w:rPr>
          <w:rFonts w:hint="default" w:ascii="Times New Roman" w:hAnsi="Times New Roman" w:cs="Times New Roman"/>
          <w:i w:val="0"/>
          <w:iCs w:val="0"/>
          <w:kern w:val="2"/>
          <w:sz w:val="20"/>
          <w:szCs w:val="20"/>
          <w:u w:val="single"/>
          <w:lang w:eastAsia="zh-CN" w:bidi="ar-SA"/>
        </w:rPr>
        <w:t>In AAAI 2023.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" w:hAnsi="Times New Roman" w:cs="Times New Roman"/>
          <w:b/>
          <w:bCs/>
          <w:kern w:val="2"/>
          <w:sz w:val="20"/>
          <w:szCs w:val="20"/>
          <w:lang w:eastAsia="zh-CN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, Ziqi Liu,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eastAsia="zh-CN" w:bidi="ar-SA"/>
        </w:rPr>
        <w:t>A Corpus for Understanding and Generating Moral Stories.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In NAACL 2022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Zhuoer Feng, Yamei Chen, Ruilin He, Xiaoxi Mao, Changjie Fan, Minlie Huang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LOT: A Benchmark for Evaluating Chinese Long Text Understanding and Generation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eastAsia="zh-CN" w:bidi="ar-SA"/>
        </w:rPr>
        <w:t>.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In TACL 2022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Zhexin Zhang, Zhuoer Feng, Zitao Liu, Wenbiao Ding, Xiaoxi Mao, Changjie Fan,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OpenMEVA: A Benchmark for Evaluating Open-ended Story Generation Metrics.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 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In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>ACL 202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1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Xiaoxi Mao, changjie fan, Zitao Liu, Wenbiao Ding,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Long Text Generation by Modeling Sentence-Level and Discourse-Level Coherence.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 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In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>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Jian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2"/>
          <w:sz w:val="20"/>
          <w:szCs w:val="20"/>
          <w:u w:val="none"/>
          <w:lang w:eastAsia="zh-CN" w:bidi="ar-SA"/>
        </w:rPr>
        <w:t xml:space="preserve"> </w:t>
      </w: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Guan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,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UNION: An Unreferenced Metric for Evaluating Open-ended Story Generation.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In 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EMN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LP 2020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Fei Huang, Zhihao Zhao, Xiaoyan Zhu, and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A knowledge-enhanced pretraining model for commonsense story generation.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In TACL 2020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Xueying Bai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and Hongning Wang. </w:t>
      </w:r>
      <w:r>
        <w:rPr>
          <w:rFonts w:hint="eastAsia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A Model-Based Reinforcement Learning with Adversarial Training for Online Recommendation.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 xml:space="preserve">In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NeurIPS 2019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 Guan*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 Yansen Wang*, and Minlie Huang. 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 xml:space="preserve">Story ending generation with incremental encoding and commonsense knowledge. 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AAAI 2019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Jiaxin Wen*, Zhexin Zhang*, </w:t>
      </w:r>
      <w:r>
        <w:rPr>
          <w:rFonts w:hint="default" w:ascii="Times New Roman" w:hAnsi="Times New Roman" w:eastAsia="楷体_GB2312" w:cs="Times New Roman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Persona-Guided Planning for Controlling the Protagonist’s Persona in Story Generation.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>In NAACL 2022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Xiangzhe Kong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Jialiang Huang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Ziquan Tung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 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 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and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Stylized Story Generation with Style-Guided Planning.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 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In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>Findings of ACL 2021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 (short paper)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Pei Ke,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Minlie Huang, and Xiaoyan Zhu. </w:t>
      </w:r>
      <w:r>
        <w:rPr>
          <w:rFonts w:hint="eastAsia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Generating informative responses with controlled sentence function.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In 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>ACL 2018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 xml:space="preserve">Zhengyan Zhang, Xu Han, Hao Zhou, Pei Ke, Yuxian Gu, Deming Ye, Yujia Qin, YuSheng Su, Haozhe Ji, </w:t>
      </w:r>
      <w:r>
        <w:rPr>
          <w:rFonts w:hint="default" w:ascii="Times New Roman" w:hAnsi="Times New Roman" w:eastAsia="楷体_GB2312" w:cs="Times New Roman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 xml:space="preserve">, Fanchao Qi, Xiaozhi Wang, Yanan Zheng, Guoyang Zeng, Huanqi Cao, Shengqi Chen, Daixuan Li, Zhenbo Sun, Zhiyuan Liu, Minlie Huang, Wentao Han, Jie Tang, Juanzi Li, Xiaoyan Zhu, Maosong Sun.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Hans" w:bidi="ar-SA"/>
        </w:rPr>
        <w:t>CPM: A Large-scale Generative Chinese Pre-trained Language Model.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In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AI Open 2021.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sz w:val="21"/>
          <w:szCs w:val="21"/>
          <w:lang w:eastAsia="zh-Hans"/>
        </w:rPr>
      </w:pPr>
      <w:r>
        <w:rPr>
          <w:rFonts w:hint="default" w:ascii="Times New Roman" w:hAnsi="Times New Roman" w:eastAsia="宋体"/>
          <w:b/>
          <w:bCs/>
          <w:kern w:val="0"/>
          <w:sz w:val="21"/>
          <w:szCs w:val="21"/>
          <w:lang w:eastAsia="zh-Hans"/>
        </w:rPr>
        <w:t>OPEN-SOURCED PROJECTS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instrText xml:space="preserve"> HYPERLINK "https://github.com/thu-coai/PaperForONLG" </w:instrTex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separate"/>
      </w:r>
      <w:r>
        <w:rPr>
          <w:rStyle w:val="10"/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Must-Read Papers for Open-Ended Language Generation.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 (Github 150+ Stars)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instrText xml:space="preserve"> HYPERLINK "https://huggingface.co/thu-coai/LongLM-large" </w:instrTex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separate"/>
      </w:r>
      <w:r>
        <w:rPr>
          <w:rStyle w:val="10"/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Chinese Long Text Pretraining Models: LongLM. 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(Download 1000+/month)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pBdr>
          <w:bottom w:val="single" w:color="auto" w:sz="12" w:space="1"/>
        </w:pBdr>
        <w:rPr>
          <w:rFonts w:ascii="Times New Roman" w:hAnsi="Times New Roman" w:eastAsia="宋体"/>
          <w:b/>
          <w:bCs/>
          <w:color w:val="000000"/>
          <w:kern w:val="0"/>
        </w:rPr>
      </w:pPr>
      <w:r>
        <w:rPr>
          <w:rFonts w:ascii="Times New Roman" w:hAnsi="Times New Roman" w:eastAsia="宋体"/>
          <w:b/>
          <w:bCs/>
          <w:color w:val="000000"/>
          <w:kern w:val="0"/>
        </w:rPr>
        <w:t>AWARDS AND HONORS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hint="default" w:ascii="Times New Roman" w:hAnsi="Times New Roman"/>
          <w:b/>
          <w:bCs/>
          <w:lang w:eastAsia="zh-CN"/>
        </w:rPr>
      </w:pPr>
      <w:r>
        <w:rPr>
          <w:rFonts w:hint="default" w:ascii="Times New Roman Bold" w:hAnsi="Times New Roman Bold" w:cs="Times New Roman Bold"/>
          <w:b/>
          <w:bCs/>
          <w:lang w:val="en-US" w:eastAsia="zh-CN"/>
        </w:rPr>
        <w:t>Microsoft Research Asia Fellowship</w:t>
      </w:r>
      <w:r>
        <w:rPr>
          <w:rFonts w:hint="default" w:ascii="Times New Roman Bold" w:hAnsi="Times New Roman Bold" w:cs="Times New Roman Bold"/>
          <w:b/>
          <w:bCs/>
          <w:lang w:eastAsia="zh-CN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lang w:val="en-US" w:eastAsia="zh-CN"/>
        </w:rPr>
        <w:t>Nomination Award</w:t>
      </w:r>
      <w:r>
        <w:rPr>
          <w:rFonts w:hint="default" w:ascii="Times New Roman Bold" w:hAnsi="Times New Roman Bold" w:cs="Times New Roman Bold"/>
          <w:b/>
          <w:bCs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>2022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eastAsia="zh-CN"/>
        </w:rPr>
      </w:pPr>
      <w:r>
        <w:rPr>
          <w:rFonts w:hint="eastAsia" w:ascii="Times New Roman" w:hAnsi="Times New Roman"/>
          <w:b/>
          <w:bCs/>
          <w:lang w:eastAsia="zh-CN"/>
        </w:rPr>
        <w:t>National scholarship for doctoral students</w:t>
      </w:r>
      <w:r>
        <w:rPr>
          <w:rFonts w:hint="default" w:ascii="Times New Roman" w:hAnsi="Times New Roman"/>
          <w:b/>
          <w:bCs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>2021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eastAsia="zh-CN"/>
        </w:rPr>
        <w:t>Excellent Undergradute, Beijing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>2019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eastAsia="zh-CN"/>
        </w:rPr>
        <w:t>Outstanding Undergraduate, Tsinghua University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>2019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>Overall Excellence Scholarship, Tsinghua Universit</w:t>
      </w:r>
      <w:r>
        <w:rPr>
          <w:rFonts w:ascii="Times New Roman" w:hAnsi="Times New Roman"/>
          <w:lang w:eastAsia="zh-CN"/>
        </w:rPr>
        <w:t>y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>2018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</w:rPr>
      </w:pPr>
      <w:r>
        <w:rPr>
          <w:rFonts w:ascii="Times New Roman" w:hAnsi="Times New Roman"/>
          <w:lang w:val="en-US" w:eastAsia="zh-CN"/>
        </w:rPr>
        <w:t>Overall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2017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  <w:r>
        <w:rPr>
          <w:rFonts w:ascii="Times New Roman" w:hAnsi="Times New Roman"/>
        </w:rPr>
        <w:t>Academic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2016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  <w:r>
        <w:rPr>
          <w:rFonts w:ascii="Times New Roman" w:hAnsi="Times New Roman"/>
        </w:rPr>
        <w:t>Social Work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2016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hint="default" w:ascii="Times New Roman Bold" w:hAnsi="Times New Roman Bold" w:cs="Times New Roman Bold"/>
          <w:i w:val="0"/>
          <w:iCs w:val="0"/>
        </w:rPr>
      </w:pPr>
      <w:r>
        <w:rPr>
          <w:rFonts w:ascii="Times New Roman" w:hAnsi="Times New Roman"/>
        </w:rPr>
        <w:t>Freshman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2015</w:t>
      </w: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NimbusRomNo9L-Med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MSY1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6BC955"/>
    <w:multiLevelType w:val="singleLevel"/>
    <w:tmpl w:val="FF6BC95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270502F"/>
    <w:multiLevelType w:val="multilevel"/>
    <w:tmpl w:val="2270502F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ind w:left="1244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24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04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4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64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44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24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4" w:hanging="480"/>
      </w:pPr>
      <w:rPr>
        <w:rFonts w:hint="default" w:ascii="Wingdings" w:hAnsi="Wingdings"/>
      </w:rPr>
    </w:lvl>
  </w:abstractNum>
  <w:abstractNum w:abstractNumId="2">
    <w:nsid w:val="5F6B086D"/>
    <w:multiLevelType w:val="singleLevel"/>
    <w:tmpl w:val="5F6B086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4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14F4B"/>
    <w:rsid w:val="00815A2A"/>
    <w:rsid w:val="00817B4E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62404"/>
    <w:rsid w:val="00D633F9"/>
    <w:rsid w:val="00D74C7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15B3C80E"/>
    <w:rsid w:val="1F9306CB"/>
    <w:rsid w:val="28E7D1A3"/>
    <w:rsid w:val="2EFF50F1"/>
    <w:rsid w:val="3AAF573C"/>
    <w:rsid w:val="3BDD899B"/>
    <w:rsid w:val="3FDF7F76"/>
    <w:rsid w:val="3FE4EF8D"/>
    <w:rsid w:val="3FF6D107"/>
    <w:rsid w:val="46F506BB"/>
    <w:rsid w:val="4EFEE928"/>
    <w:rsid w:val="4FBFE32E"/>
    <w:rsid w:val="56FF49C8"/>
    <w:rsid w:val="5B757C67"/>
    <w:rsid w:val="5DBBEF43"/>
    <w:rsid w:val="5FEFF4B6"/>
    <w:rsid w:val="6345F5DC"/>
    <w:rsid w:val="63FFAE9A"/>
    <w:rsid w:val="64CFCCFA"/>
    <w:rsid w:val="6BFF6A5A"/>
    <w:rsid w:val="6CF50827"/>
    <w:rsid w:val="6DFB3971"/>
    <w:rsid w:val="6E96BF39"/>
    <w:rsid w:val="6EF69DD2"/>
    <w:rsid w:val="6F3E03E3"/>
    <w:rsid w:val="6F998DD3"/>
    <w:rsid w:val="735B4F88"/>
    <w:rsid w:val="73718193"/>
    <w:rsid w:val="73F39008"/>
    <w:rsid w:val="75FB7FB9"/>
    <w:rsid w:val="75FCA98F"/>
    <w:rsid w:val="76EB3AA4"/>
    <w:rsid w:val="777D6C9C"/>
    <w:rsid w:val="77AF214D"/>
    <w:rsid w:val="77BFCA91"/>
    <w:rsid w:val="7AD37A73"/>
    <w:rsid w:val="7B78D64F"/>
    <w:rsid w:val="7BDE8FBE"/>
    <w:rsid w:val="7C661D2F"/>
    <w:rsid w:val="7C6E893A"/>
    <w:rsid w:val="7D770C0D"/>
    <w:rsid w:val="7DF9B52F"/>
    <w:rsid w:val="7EB93D4A"/>
    <w:rsid w:val="7EE7CF0B"/>
    <w:rsid w:val="7F5133E6"/>
    <w:rsid w:val="7F756F5D"/>
    <w:rsid w:val="7F7E2173"/>
    <w:rsid w:val="7F7EAAFB"/>
    <w:rsid w:val="7F7F390C"/>
    <w:rsid w:val="7FBB9A26"/>
    <w:rsid w:val="7FBE85EB"/>
    <w:rsid w:val="7FD95405"/>
    <w:rsid w:val="7FDE9BC8"/>
    <w:rsid w:val="7FDEE840"/>
    <w:rsid w:val="7FEBEAE4"/>
    <w:rsid w:val="7FEF3C90"/>
    <w:rsid w:val="7FFBC492"/>
    <w:rsid w:val="7FFD89C2"/>
    <w:rsid w:val="7FFF27ED"/>
    <w:rsid w:val="973BCEFE"/>
    <w:rsid w:val="9FF7089D"/>
    <w:rsid w:val="ADD79146"/>
    <w:rsid w:val="ADE58A21"/>
    <w:rsid w:val="AFFD53EC"/>
    <w:rsid w:val="BF7B9D8D"/>
    <w:rsid w:val="C0B3DF3E"/>
    <w:rsid w:val="C55D23F0"/>
    <w:rsid w:val="C5EF5142"/>
    <w:rsid w:val="CFCF8E3B"/>
    <w:rsid w:val="D7EF0AB8"/>
    <w:rsid w:val="DBBF3FC0"/>
    <w:rsid w:val="E3FC8D50"/>
    <w:rsid w:val="E6B8454C"/>
    <w:rsid w:val="E7F8B904"/>
    <w:rsid w:val="E9B31DB6"/>
    <w:rsid w:val="EDF69E12"/>
    <w:rsid w:val="EEE68B1C"/>
    <w:rsid w:val="EEFC012B"/>
    <w:rsid w:val="EFDECB62"/>
    <w:rsid w:val="EFFE9554"/>
    <w:rsid w:val="F4EF507A"/>
    <w:rsid w:val="F77BC926"/>
    <w:rsid w:val="F77EBDDB"/>
    <w:rsid w:val="F7AE9181"/>
    <w:rsid w:val="F7C7E474"/>
    <w:rsid w:val="F7F7569E"/>
    <w:rsid w:val="F7FBB147"/>
    <w:rsid w:val="F93B2E55"/>
    <w:rsid w:val="F9C06A8B"/>
    <w:rsid w:val="FA7F0AD8"/>
    <w:rsid w:val="FAF52C8D"/>
    <w:rsid w:val="FAFBF0C7"/>
    <w:rsid w:val="FAFDE126"/>
    <w:rsid w:val="FB4539B2"/>
    <w:rsid w:val="FD579FC0"/>
    <w:rsid w:val="FD744A34"/>
    <w:rsid w:val="FDAF0743"/>
    <w:rsid w:val="FE29916A"/>
    <w:rsid w:val="FF7FFE71"/>
    <w:rsid w:val="FF973509"/>
    <w:rsid w:val="FFB651A0"/>
    <w:rsid w:val="FFC783E4"/>
    <w:rsid w:val="FFEDC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unhideWhenUsed/>
    <w:qFormat/>
    <w:uiPriority w:val="99"/>
    <w:rPr>
      <w:rFonts w:ascii="宋体" w:eastAsia="宋体"/>
      <w:sz w:val="26"/>
      <w:szCs w:val="26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FollowedHyperlink"/>
    <w:basedOn w:val="6"/>
    <w:semiHidden/>
    <w:unhideWhenUsed/>
    <w:qFormat/>
    <w:uiPriority w:val="99"/>
    <w:rPr>
      <w:color w:val="800080"/>
      <w:u w:val="single"/>
    </w:rPr>
  </w:style>
  <w:style w:type="character" w:styleId="9">
    <w:name w:val="Emphasis"/>
    <w:basedOn w:val="6"/>
    <w:qFormat/>
    <w:uiPriority w:val="20"/>
    <w:rPr>
      <w:i/>
    </w:rPr>
  </w:style>
  <w:style w:type="character" w:styleId="10">
    <w:name w:val="Hyperlink"/>
    <w:basedOn w:val="6"/>
    <w:qFormat/>
    <w:uiPriority w:val="0"/>
    <w:rPr>
      <w:color w:val="0000FF"/>
      <w:u w:val="single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fontstyle01"/>
    <w:basedOn w:val="6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13">
    <w:name w:val="fontstyle21"/>
    <w:basedOn w:val="6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4">
    <w:name w:val="标题 1 字符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basic-word"/>
    <w:basedOn w:val="6"/>
    <w:qFormat/>
    <w:uiPriority w:val="0"/>
  </w:style>
  <w:style w:type="character" w:customStyle="1" w:styleId="16">
    <w:name w:val="批注框文本 字符"/>
    <w:basedOn w:val="6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598</Words>
  <Characters>3796</Characters>
  <Lines>8</Lines>
  <Paragraphs>2</Paragraphs>
  <TotalTime>2</TotalTime>
  <ScaleCrop>false</ScaleCrop>
  <LinksUpToDate>false</LinksUpToDate>
  <CharactersWithSpaces>4447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2018-03-11T17:18:00Z</dcterms:created>
  <dc:creator>Giles Guan</dc:creator>
  <cp:lastModifiedBy>2019310851</cp:lastModifiedBy>
  <cp:lastPrinted>2018-06-14T23:44:00Z</cp:lastPrinted>
  <dcterms:modified xsi:type="dcterms:W3CDTF">2023-06-26T19:49:19Z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2052-5.3.0.7872</vt:lpwstr>
  </property>
  <property fmtid="{D5CDD505-2E9C-101B-9397-08002B2CF9AE}" pid="3" name="ICV">
    <vt:lpwstr>A738A0481EA993FF95C49D62D87501B4</vt:lpwstr>
  </property>
</Properties>
</file>