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6"/>
          <w:rFonts w:ascii="Times New Roman" w:hAnsi="Times New Roman"/>
        </w:rPr>
        <w:t>j-guan19</w:t>
      </w:r>
      <w:r>
        <w:rPr>
          <w:rStyle w:val="6"/>
          <w:rFonts w:hint="eastAsia" w:ascii="Times New Roman" w:hAnsi="Times New Roman"/>
        </w:rPr>
        <w:t>@mail</w:t>
      </w:r>
      <w:r>
        <w:rPr>
          <w:rStyle w:val="6"/>
          <w:rFonts w:ascii="Times New Roman" w:hAnsi="Times New Roman"/>
        </w:rPr>
        <w:t>s.tsinghua.edu.cn</w:t>
      </w:r>
      <w:r>
        <w:rPr>
          <w:rStyle w:val="6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6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  <w:r>
        <w:rPr>
          <w:rFonts w:hint="default" w:ascii="Times New Roman" w:hAnsi="Times New Roman"/>
        </w:rPr>
        <w:t xml:space="preserve"> |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博士研究生（四年级），计算机科学与技术系，清华大学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副教授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GPA: 3.56/4.00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GPA: 3.50/4.00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>；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7/49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实习经历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研究科学家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begin"/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instrText xml:space="preserve"> HYPERLINK "https://allenai.org/" </w:instrTex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separate"/>
      </w:r>
      <w:r>
        <w:rPr>
          <w:rStyle w:val="6"/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艾伦人工智能研究院</w:t>
      </w:r>
      <w:r>
        <w:rPr>
          <w:rStyle w:val="6"/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(AI2)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end"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西雅图，美国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1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4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暑期科研实习，弗吉尼亚大学，夏洛茨维尔，美国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研究亮点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在自然语言处理领域顶级期刊或会议(ACL, AAAI, NeurIPS, EMNLP, NAACL, TACL)发表 10+篇学术论文；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 xml:space="preserve">谷歌学术引用 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750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+，H-index 11；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常识故事生成（发表于 TACL 2020，第一作者），是最早研究在生成式预训练模型中引入常识知识的学术工作之一，自发表以来已收到 1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7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0+谷歌学术引用；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故事结局生成（发表于 AAAI 2019， 第一作者），被国外知名科技媒体 TechXplore 报道，自发表以来已收到 1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4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0+谷歌学术引用；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中文长文本预训练模型 LongLM（发表于 TACL 2022，第一作者），自发布以来收到每月 1000+次下载；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故事风格迁移（发表于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ACL 2023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，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共同第一作者，主要贡献是构建任务、设计方法和实验、优化论文写作），是第一篇长文本风格迁移领域的研究工作，获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Arear Chair Award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研究兴趣：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自然语言生成。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引用：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截止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2023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年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6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月，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Google Scholar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累计引用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751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论文列表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（其中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Yansen Wang*, and Minlie Huang. Story ending generation with incremental encoding and commonsense knowledge.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Xiaoxi Mao, changjie fan, Zitao Liu, Wenbiao Ding, Minlie Huang. Long Text Generation by Modeling Sentence-Level and Discourse-Level Coherence.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Huang. UNION: An Unreferenced Metric for Evaluating Open-ended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Zhexin Zhang, Zhuoer Feng, Zitao Liu, Wenbiao Ding, Xiaoxi Mao, Changjie Fan, Minlie Huang.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OpenMEVA: A Benchmark for Evaluating Open-ended Story Generation Metrics.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Zhuoer Feng, Yamei Chen, Ruilin He, Xiaoxi Mao, Changjie Fan, Minlie Huang. LOT: A Benchmark for Evaluating Chinese Long Text Understanding and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Ziqi Liu, Minlie Huang. A Corpus for Understanding and Generating Moral Stories. In NAACL 2022.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Zhenyu Yang, Rongsheng Zhang, Zhipeng Hu, Minlie Huang. Generating Coherent Narratives by Learning Dynamic and Discrete Entity States with a Contrastive Framework.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2023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, Minlie Huang. Mitigating the Learning Bias towards Repetition by Self-Contrastive Training for Open-Ended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Findings of ACL 2023 (Short Paper)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Xue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kai Zhu*,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Min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lie Huang, Juan Liu.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StoryTrans: Non-Parallel Story Author-Style Transfer with Discourse Representations and Content Enhancing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ACL 2023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.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color w:val="FF0000"/>
          <w:kern w:val="2"/>
          <w:sz w:val="20"/>
          <w:szCs w:val="20"/>
          <w:u w:val="none"/>
          <w:lang w:eastAsia="zh-Hans" w:bidi="ar-SA"/>
        </w:rPr>
        <w:t>[Area Chair Award]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Xueying Bai*,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Hongning Wang. A Model-Based Reinforcement Learning with Adversarial Training for Online Recommendation.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NeurIPS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Zhexin Zhang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Guowei Xu, Yixiang Tian, Minlie Huang. Automatic Comment Generation for Chinese Student Narrative Essays.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2022 (Demo)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Pei Ke,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Jiaxin Wen*, Zhexin Zhang*,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Minlie Huang. Persona-Guided Planning for Controlling the Protagonist’s Persona in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NAACL 2022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Xiangzhe Kong*, Jialiang Huang*, Ziquan Tung*,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,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Minlie Huang. Stylized Story Generation with Style-Guided Planning.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Findings of ACL 2021 (Short Paper)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Zhexin Zhang, </w:t>
      </w: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>Jian Guan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, Xin Cui, Yu Ran, Bo Liu and Minlie Huang. Self-Supervised Sentence Polishing by Adding Engaging Modifiers.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ACL 2023 (Demo)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>.</w:t>
      </w: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开源项目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"https://github.com/thu-coai/PaperForONLG"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Must-Read Papers for Open-Ended Language Generation.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 (Github 150+ Stars)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"https://huggingface.co/thu-coai/LongLM-large"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Chinese Long Text Pretraining Models: LongLM. 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(Download 1000+/month)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微软亚洲研究院微软学者提名奖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博士研究生国家奖学金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BC955"/>
    <w:multiLevelType w:val="singleLevel"/>
    <w:tmpl w:val="FF6BC9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FCE775"/>
    <w:multiLevelType w:val="singleLevel"/>
    <w:tmpl w:val="3DFCE77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D49BB6E"/>
    <w:multiLevelType w:val="singleLevel"/>
    <w:tmpl w:val="7D49BB6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204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BFEC0ED"/>
    <w:rsid w:val="23FFFA5D"/>
    <w:rsid w:val="2E7F40FB"/>
    <w:rsid w:val="2FF32C7A"/>
    <w:rsid w:val="2FFF8F6C"/>
    <w:rsid w:val="37F6A3F4"/>
    <w:rsid w:val="46F506BB"/>
    <w:rsid w:val="5717024A"/>
    <w:rsid w:val="57754154"/>
    <w:rsid w:val="578F4813"/>
    <w:rsid w:val="5A5FD40B"/>
    <w:rsid w:val="5D7F9438"/>
    <w:rsid w:val="5E4EC45F"/>
    <w:rsid w:val="5F3FF779"/>
    <w:rsid w:val="6FE87B3B"/>
    <w:rsid w:val="7273406F"/>
    <w:rsid w:val="73FF36A4"/>
    <w:rsid w:val="753E0777"/>
    <w:rsid w:val="767E631E"/>
    <w:rsid w:val="77FACDCC"/>
    <w:rsid w:val="79D7B30D"/>
    <w:rsid w:val="79ED1379"/>
    <w:rsid w:val="7B2DBF8A"/>
    <w:rsid w:val="7BEF9B3B"/>
    <w:rsid w:val="7DF755A3"/>
    <w:rsid w:val="9DFE3787"/>
    <w:rsid w:val="AFDDEEB4"/>
    <w:rsid w:val="AFF9077D"/>
    <w:rsid w:val="AFFB6472"/>
    <w:rsid w:val="B5EECEEB"/>
    <w:rsid w:val="B9E117DC"/>
    <w:rsid w:val="BEFF7386"/>
    <w:rsid w:val="BF677DD7"/>
    <w:rsid w:val="D3FF976E"/>
    <w:rsid w:val="D5BF069B"/>
    <w:rsid w:val="D7DFFB1A"/>
    <w:rsid w:val="D7FF1B81"/>
    <w:rsid w:val="DB6F8BB3"/>
    <w:rsid w:val="DDFCE742"/>
    <w:rsid w:val="DDFFCBDC"/>
    <w:rsid w:val="DE7FCF97"/>
    <w:rsid w:val="DFBFBD82"/>
    <w:rsid w:val="DFEB4DF0"/>
    <w:rsid w:val="DFFEC9F7"/>
    <w:rsid w:val="E73BDEEA"/>
    <w:rsid w:val="EAF0AD6F"/>
    <w:rsid w:val="EB6F41DF"/>
    <w:rsid w:val="EC3F94B4"/>
    <w:rsid w:val="EFF5002C"/>
    <w:rsid w:val="EFFF0E67"/>
    <w:rsid w:val="F53EF7E1"/>
    <w:rsid w:val="F7372190"/>
    <w:rsid w:val="F79C695B"/>
    <w:rsid w:val="F7BB964D"/>
    <w:rsid w:val="F7D77D4A"/>
    <w:rsid w:val="F7F51911"/>
    <w:rsid w:val="F7FB4ADD"/>
    <w:rsid w:val="F7FFD767"/>
    <w:rsid w:val="FA7E0FE4"/>
    <w:rsid w:val="FAEF207F"/>
    <w:rsid w:val="FAFF8A9B"/>
    <w:rsid w:val="FBFFC0E7"/>
    <w:rsid w:val="FCB78FC5"/>
    <w:rsid w:val="FCB7CF22"/>
    <w:rsid w:val="FCDD738F"/>
    <w:rsid w:val="FD3F870E"/>
    <w:rsid w:val="FF8CCF22"/>
    <w:rsid w:val="FF9A9166"/>
    <w:rsid w:val="FFFEADE9"/>
    <w:rsid w:val="FF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5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5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5"/>
    <w:qFormat/>
    <w:uiPriority w:val="0"/>
  </w:style>
  <w:style w:type="character" w:customStyle="1" w:styleId="12">
    <w:name w:val="批注框文本 字符"/>
    <w:basedOn w:val="5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930</Words>
  <Characters>3051</Characters>
  <Lines>8</Lines>
  <Paragraphs>2</Paragraphs>
  <TotalTime>3</TotalTime>
  <ScaleCrop>false</ScaleCrop>
  <LinksUpToDate>false</LinksUpToDate>
  <CharactersWithSpaces>3657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2018-03-14T09:18:00Z</dcterms:created>
  <dc:creator>Giles Guan</dc:creator>
  <cp:lastModifiedBy>2019310851</cp:lastModifiedBy>
  <cp:lastPrinted>2018-06-17T15:44:00Z</cp:lastPrinted>
  <dcterms:modified xsi:type="dcterms:W3CDTF">2023-07-11T10:07:16Z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9A0BD70BD468F5575BC8F362457F4A90</vt:lpwstr>
  </property>
</Properties>
</file>