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关</w:t>
      </w:r>
      <w:r>
        <w:rPr>
          <w:rFonts w:hint="default" w:ascii="Times New Roman" w:hAnsi="Times New Roman" w:eastAsia="宋体"/>
          <w:b/>
          <w:bCs/>
          <w:color w:val="000000"/>
          <w:kern w:val="0"/>
          <w:sz w:val="32"/>
          <w:szCs w:val="32"/>
          <w:lang w:eastAsia="zh-Hans"/>
        </w:rPr>
        <w:t xml:space="preserve"> </w:t>
      </w:r>
      <w:r>
        <w:rPr>
          <w:rFonts w:hint="eastAsia" w:ascii="Times New Roman" w:hAnsi="Times New Roman" w:eastAsia="宋体"/>
          <w:b/>
          <w:bCs/>
          <w:color w:val="000000"/>
          <w:kern w:val="0"/>
          <w:sz w:val="32"/>
          <w:szCs w:val="32"/>
          <w:lang w:val="en-US" w:eastAsia="zh-Hans"/>
        </w:rPr>
        <w:t>健</w:t>
      </w:r>
    </w:p>
    <w:p>
      <w:pPr>
        <w:tabs>
          <w:tab w:val="left" w:pos="0"/>
        </w:tabs>
        <w:wordWrap/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fldChar w:fldCharType="begin"/>
      </w:r>
      <w:r>
        <w:instrText xml:space="preserve"> HYPERLINK "mailto:guanj15@mails.tsinghua.edu.cn" </w:instrText>
      </w:r>
      <w:r>
        <w:fldChar w:fldCharType="separate"/>
      </w:r>
      <w:r>
        <w:rPr>
          <w:rStyle w:val="6"/>
          <w:rFonts w:ascii="Times New Roman" w:hAnsi="Times New Roman"/>
        </w:rPr>
        <w:t>j-guan19</w:t>
      </w:r>
      <w:r>
        <w:rPr>
          <w:rStyle w:val="6"/>
          <w:rFonts w:hint="eastAsia" w:ascii="Times New Roman" w:hAnsi="Times New Roman"/>
        </w:rPr>
        <w:t>@mail</w:t>
      </w:r>
      <w:r>
        <w:rPr>
          <w:rStyle w:val="6"/>
          <w:rFonts w:ascii="Times New Roman" w:hAnsi="Times New Roman"/>
        </w:rPr>
        <w:t>s.tsinghua.edu.cn</w:t>
      </w:r>
      <w:r>
        <w:rPr>
          <w:rStyle w:val="6"/>
          <w:rFonts w:ascii="Times New Roman" w:hAnsi="Times New Roman"/>
        </w:rPr>
        <w:fldChar w:fldCharType="end"/>
      </w:r>
      <w:r>
        <w:rPr>
          <w:rFonts w:hint="eastAsia" w:ascii="Times New Roman" w:hAnsi="Times New Roman"/>
        </w:rPr>
        <w:t xml:space="preserve"> |</w:t>
      </w:r>
      <w:r>
        <w:rPr>
          <w:rFonts w:ascii="Times New Roman" w:hAnsi="Times New Roman"/>
        </w:rPr>
        <w:t xml:space="preserve"> </w:t>
      </w:r>
      <w:r>
        <w:rPr>
          <w:rFonts w:hint="eastAsia" w:ascii="Times New Roman" w:hAnsi="Times New Roman"/>
        </w:rPr>
        <w:fldChar w:fldCharType="begin"/>
      </w:r>
      <w:r>
        <w:rPr>
          <w:rFonts w:hint="eastAsia" w:ascii="Times New Roman" w:hAnsi="Times New Roman"/>
        </w:rPr>
        <w:instrText xml:space="preserve"> HYPERLINK "https://jianguanthu.github.io/" </w:instrText>
      </w:r>
      <w:r>
        <w:rPr>
          <w:rFonts w:hint="eastAsia" w:ascii="Times New Roman" w:hAnsi="Times New Roman"/>
        </w:rPr>
        <w:fldChar w:fldCharType="separate"/>
      </w:r>
      <w:r>
        <w:rPr>
          <w:rStyle w:val="6"/>
          <w:rFonts w:hint="eastAsia" w:ascii="Times New Roman" w:hAnsi="Times New Roman"/>
        </w:rPr>
        <w:t>https://jianguanthu.github.io/</w:t>
      </w:r>
      <w:r>
        <w:rPr>
          <w:rFonts w:hint="eastAsia" w:ascii="Times New Roman" w:hAnsi="Times New Roman"/>
        </w:rPr>
        <w:fldChar w:fldCharType="end"/>
      </w:r>
      <w:r>
        <w:rPr>
          <w:rFonts w:hint="default" w:ascii="Times New Roman" w:hAnsi="Times New Roman"/>
        </w:rPr>
        <w:t xml:space="preserve"> | </w:t>
      </w:r>
      <w:r>
        <w:rPr>
          <w:rFonts w:hint="eastAsia" w:ascii="Times New Roman" w:hAnsi="Times New Roman"/>
        </w:rPr>
        <w:t>+</w:t>
      </w:r>
      <w:r>
        <w:rPr>
          <w:rFonts w:ascii="Times New Roman" w:hAnsi="Times New Roman"/>
        </w:rPr>
        <w:t>86 13051331318</w:t>
      </w:r>
    </w:p>
    <w:p>
      <w:pPr>
        <w:wordWrap/>
        <w:spacing w:line="240" w:lineRule="exact"/>
        <w:ind w:right="200" w:rightChars="100"/>
        <w:jc w:val="center"/>
        <w:rPr>
          <w:rFonts w:hint="eastAsia" w:ascii="Times New Roman" w:hAnsi="Times New Roman" w:eastAsia="楷体_GB2312"/>
          <w:color w:val="333333"/>
          <w:sz w:val="18"/>
          <w:szCs w:val="18"/>
          <w:lang w:eastAsia="zh-Hans"/>
        </w:rPr>
      </w:pPr>
      <w:r>
        <w:rPr>
          <w:rFonts w:hint="eastAsia" w:ascii="Times New Roman" w:hAnsi="Times New Roman"/>
          <w:lang w:val="en-US" w:eastAsia="zh-Hans"/>
        </w:rPr>
        <w:t>清华大学，北京市海淀区双清路</w:t>
      </w:r>
      <w:r>
        <w:rPr>
          <w:rFonts w:hint="default" w:ascii="Times New Roman" w:hAnsi="Times New Roman"/>
          <w:lang w:eastAsia="zh-Hans"/>
        </w:rPr>
        <w:t>30</w:t>
      </w:r>
      <w:r>
        <w:rPr>
          <w:rFonts w:hint="eastAsia" w:ascii="Times New Roman" w:hAnsi="Times New Roman"/>
          <w:lang w:val="en-US" w:eastAsia="zh-Hans"/>
        </w:rPr>
        <w:t>号，</w:t>
      </w:r>
      <w:r>
        <w:rPr>
          <w:rFonts w:hint="default" w:ascii="Times New Roman" w:hAnsi="Times New Roman"/>
          <w:lang w:eastAsia="zh-Hans"/>
        </w:rPr>
        <w:t>100084</w:t>
      </w:r>
    </w:p>
    <w:p>
      <w:pPr>
        <w:autoSpaceDE w:val="0"/>
        <w:autoSpaceDN w:val="0"/>
        <w:adjustRightInd w:val="0"/>
        <w:spacing w:line="240" w:lineRule="exact"/>
        <w:rPr>
          <w:rFonts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教育经历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博士研究生（四年级），计算机科学与技术系，清华大学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至今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</w:rPr>
      </w:pP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导师：黄民烈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eastAsia="zh-Hans"/>
        </w:rPr>
        <w:t xml:space="preserve"> </w:t>
      </w:r>
      <w:r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  <w:t>副教授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 Bold" w:hAnsi="Times New Roman Bold" w:eastAsia="宋体" w:cs="Times New Roman Bold"/>
          <w:b/>
          <w:bCs/>
          <w:i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理学学士，物理系，清华大学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ab/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2015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8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 xml:space="preserve"> - 2019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年</w:t>
      </w:r>
      <w:r>
        <w:rPr>
          <w:rFonts w:hint="default" w:ascii="Times New Roman Bold" w:hAnsi="Times New Roman Bold" w:eastAsia="宋体" w:cs="Times New Roman Bold"/>
          <w:b/>
          <w:bCs/>
          <w:iCs/>
          <w:kern w:val="0"/>
          <w:lang w:eastAsia="zh-Hans"/>
        </w:rPr>
        <w:t>6</w:t>
      </w: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月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ind w:leftChars="0"/>
        <w:rPr>
          <w:rFonts w:hint="eastAsia" w:ascii="Kaiti SC Regular" w:hAnsi="Kaiti SC Regular" w:eastAsia="Kaiti SC Regular" w:cs="Kaiti SC Regular"/>
          <w:i w:val="0"/>
          <w:iCs w:val="0"/>
          <w:kern w:val="0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研究亮点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在自然语言处理领域顶级期刊或会议(ACL, AAAI, NeurIPS, EMNLP, NAACL, TACL)发表 10+篇学术论文；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 xml:space="preserve">谷歌学术引用 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700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+，H-index 11；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常识故事生成（发表于 TACL 2020，第一作者），是最早研究在生成式预训练模型中引入常识知识的学术工 作之一，自发表以来已收到 160+谷歌学术引用；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故事结局生成（发表于 AAAI 2019， 第一作者），被国外知名科技媒体 TechXplore 报道，自发表以来已收到 1</w:t>
      </w:r>
      <w:r>
        <w:rPr>
          <w:rFonts w:hint="default" w:ascii="Times New Roman Bold" w:hAnsi="Times New Roman Bold" w:eastAsia="宋体" w:cs="Times New Roman Bold"/>
          <w:b w:val="0"/>
          <w:bCs w:val="0"/>
          <w:iCs/>
          <w:kern w:val="0"/>
          <w:lang w:eastAsia="zh-Hans"/>
        </w:rPr>
        <w:t>4</w:t>
      </w: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0+谷歌学术引用；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</w:pPr>
      <w:r>
        <w:rPr>
          <w:rFonts w:hint="eastAsia" w:ascii="Times New Roman Bold" w:hAnsi="Times New Roman Bold" w:eastAsia="宋体" w:cs="Times New Roman Bold"/>
          <w:b w:val="0"/>
          <w:bCs w:val="0"/>
          <w:iCs/>
          <w:kern w:val="0"/>
          <w:lang w:val="en-US" w:eastAsia="zh-Hans"/>
        </w:rPr>
        <w:t>中文长文本预训练模型 LongLM（发表于 TACL 2022，第一作者），自发布以来收到每月 1000+次下载。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single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学术论文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研究兴趣：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自然语言生成。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引用：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截止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202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3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年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5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月，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Google Scholar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累计引用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702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 Bold" w:hAnsi="Times New Roman Bold" w:eastAsia="宋体" w:cs="Times New Roman Bold"/>
          <w:b/>
          <w:bCs/>
          <w:iCs/>
          <w:kern w:val="0"/>
          <w:lang w:val="en-US" w:eastAsia="zh-Hans"/>
        </w:rPr>
        <w:t>论文列表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（其中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*</w:t>
      </w: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表示共同一作）：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Yansen Wang*, and Minlie Huang. Story ending generation with incremental encoding and commonsense knowledge.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2019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Fei Huang, Zhihao Zhao, Xiaoyan Zhu, and Minlie Huang. A knowledge-enhanced pretraining model for commonsense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2020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Xiaoxi Mao, changjie fan, Zitao Liu, Wenbiao Ding, Minlie Huang. Long Text Generation by Modeling Sentence-Level and Discourse-Level Coherence.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Huang. UNION: An Unreferenced Metric for Evaluating Open-ended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2020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Zhexin Zhang, Zhuoer Feng, Zitao Liu, Wenbiao Ding, Xiaoxi Mao, Changjie Fan, Minlie Huang.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OpenMEVA: A Benchmark for Evaluating Open-ended Story Generation Metrics.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2021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Zhuoer Feng, Yamei Chen, Ruilin He, Xiaoxi Mao, Changjie Fan, Minlie Huang. LOT: A Benchmark for Evaluating Chinese Long Text Understanding and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TACL 2022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, Ziqi Liu, Minlie Huang. A Corpus for Understanding and Generating Moral Stories. In NAACL 2022.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Zhenyu Yang, Rongsheng Zhang, Zhipeng Hu, Minlie Huang. Generating Coherent Narratives by Learning Dynamic and Discrete Entity States with a Contrastive Framework.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AAAI 2023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bookmarkStart w:id="0" w:name="_GoBack"/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</w:t>
      </w:r>
      <w:bookmarkEnd w:id="0"/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, Minlie Huang. Mitigating the Learning Bias towards Repetition by Self-Contrastive Training for Open-Ended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Findings of ACL 2023 (Short Paper)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Xueying Bai*,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*, Hongning Wang. A Model-Based Reinforcement Learning with Adversarial Training for Online Recommendation.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NeurIPS 2019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kern w:val="2"/>
          <w:sz w:val="20"/>
          <w:szCs w:val="20"/>
          <w:lang w:val="en-US" w:eastAsia="zh-Hans" w:bidi="ar-SA"/>
        </w:rPr>
        <w:t>Xue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kai Zhu*,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>Jian Guan*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Min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lie Huang, Juan Liu.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eastAsia="zh-Hans" w:bidi="ar-SA"/>
        </w:rPr>
        <w:t xml:space="preserve"> 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StoryTrans: Non-Parallel Story Author-Style Transfer with Discourse Representations and Content Enhancing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 xml:space="preserve">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eastAsia="zh-Hans" w:bidi="ar-SA"/>
        </w:rPr>
        <w:t>In ACL 2023</w:t>
      </w:r>
      <w:r>
        <w:rPr>
          <w:rFonts w:hint="default" w:ascii="Times New Roman" w:hAnsi="Times New Roman" w:cs="Times New Roman"/>
          <w:kern w:val="2"/>
          <w:sz w:val="20"/>
          <w:szCs w:val="20"/>
          <w:lang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Pei Ke,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 xml:space="preserve">, Minlie Huang, and Xiaoyan Zhu. Generating informative responses with controlled sentence function.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ACL 2018</w:t>
      </w:r>
      <w:r>
        <w:rPr>
          <w:rFonts w:hint="default" w:ascii="Times New Roman" w:hAnsi="Times New Roman" w:cs="Times New Roman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Xiangzhe Kong*, Jialiang Huang*, Ziquan Tung*,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eastAsia="zh-Hans" w:bidi="ar-SA"/>
        </w:rPr>
        <w:t>,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Minlie Huang. Stylized Story Generation with Style-Guided Planning.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Findings of ACL 2021 (Short Paper)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Jiaxin Wen*, Zhexin Zhang*,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Minlie Huang. Persona-Guided Planning for Controlling the Protagonist’s Persona in Story Generation.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NAACL 2022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b w:val="0"/>
          <w:bCs w:val="0"/>
          <w:color w:val="000000"/>
          <w:kern w:val="0"/>
          <w:u w:val="single"/>
        </w:rPr>
      </w:pP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Zhexin Zhang, </w:t>
      </w:r>
      <w:r>
        <w:rPr>
          <w:rFonts w:hint="default" w:ascii="Times New Roman Bold" w:hAnsi="Times New Roman Bold" w:cs="Times New Roman Bold"/>
          <w:b/>
          <w:bCs/>
          <w:kern w:val="2"/>
          <w:sz w:val="20"/>
          <w:szCs w:val="20"/>
          <w:lang w:val="en-US" w:eastAsia="zh-Hans" w:bidi="ar-SA"/>
        </w:rPr>
        <w:t>Jian Guan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, Guowei Xu, Yixiang Tian, Minlie Huang. Automatic Comment Generation for Chinese Student Narrative Essays. </w:t>
      </w:r>
      <w:r>
        <w:rPr>
          <w:rFonts w:hint="default" w:ascii="Times New Roman" w:hAnsi="Times New Roman" w:cs="Times New Roman"/>
          <w:kern w:val="2"/>
          <w:sz w:val="20"/>
          <w:szCs w:val="20"/>
          <w:u w:val="single"/>
          <w:lang w:val="en-US" w:eastAsia="zh-Hans" w:bidi="ar-SA"/>
        </w:rPr>
        <w:t>In EMNLP 2022 (Demo)</w:t>
      </w:r>
      <w:r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.</w:t>
      </w: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开源项目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宋体"/>
          <w:b/>
          <w:bCs/>
          <w:color w:val="000000"/>
          <w:kern w:val="0"/>
          <w:u w:val="singl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"https://github.com/thu-coai/PaperForONLG"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Must-Read Papers for Open-Ended Language Generation.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 (Github 150+ Stars)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instrText xml:space="preserve"> HYPERLINK "https://huggingface.co/thu-coai/LongLM-large" </w:instrTex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separate"/>
      </w:r>
      <w:r>
        <w:rPr>
          <w:rStyle w:val="6"/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 xml:space="preserve">Chinese Long Text Pretraining Models: LongLM. </w:t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  <w:t>(Download 1000+/month)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kern w:val="2"/>
          <w:sz w:val="20"/>
          <w:szCs w:val="20"/>
          <w:lang w:val="en-US" w:eastAsia="zh-Hans" w:bidi="ar-SA"/>
        </w:rPr>
      </w:pPr>
    </w:p>
    <w:p>
      <w:pPr>
        <w:pBdr>
          <w:bottom w:val="single" w:color="auto" w:sz="12" w:space="1"/>
        </w:pBd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sz w:val="21"/>
          <w:szCs w:val="21"/>
          <w:lang w:val="en-US" w:eastAsia="zh-Hans"/>
        </w:rPr>
        <w:t>荣誉奖项</w:t>
      </w: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120" w:lineRule="exact"/>
        <w:rPr>
          <w:rFonts w:ascii="Times New Roman" w:hAnsi="Times New Roman" w:eastAsia="宋体"/>
          <w:b/>
          <w:bCs/>
          <w:kern w:val="0"/>
        </w:rPr>
      </w:pP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微软亚洲研究院微软学者提名奖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11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博士研究生国家奖学金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2021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北京市优秀毕业生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清华大学优良毕业生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清华大学优秀学生干部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CN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清华大学综合优秀奖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  <w:t>201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清华大学学业优秀奖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default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清华大学社会实践奖学金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清华大学新生奖学金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10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  <w:u w:val="single"/>
        </w:rPr>
      </w:pPr>
    </w:p>
    <w:p>
      <w:pPr>
        <w:keepNext w:val="0"/>
        <w:keepLines w:val="0"/>
        <w:widowControl w:val="0"/>
        <w:suppressLineNumbers w:val="0"/>
        <w:pBdr>
          <w:top w:val="none" w:color="auto" w:sz="0" w:space="0"/>
          <w:left w:val="none" w:color="auto" w:sz="0" w:space="0"/>
          <w:bottom w:val="single" w:color="auto" w:sz="12" w:space="1"/>
          <w:right w:val="none" w:color="auto" w:sz="0" w:space="0"/>
        </w:pBdr>
        <w:autoSpaceDE w:val="0"/>
        <w:autoSpaceDN w:val="0"/>
        <w:adjustRightInd w:val="0"/>
        <w:spacing w:before="0" w:beforeAutospacing="0" w:after="0" w:afterAutospacing="0" w:line="240" w:lineRule="exact"/>
        <w:ind w:left="0" w:right="0"/>
        <w:jc w:val="both"/>
        <w:rPr>
          <w:rFonts w:hint="default" w:ascii="Times New Roman" w:hAnsi="Times New Roman" w:eastAsia="宋体" w:cs="Times New Roman"/>
          <w:b/>
          <w:kern w:val="0"/>
          <w:sz w:val="20"/>
          <w:szCs w:val="20"/>
        </w:rPr>
      </w:pPr>
      <w:r>
        <w:rPr>
          <w:rFonts w:hint="eastAsia" w:ascii="宋体" w:hAnsi="宋体" w:eastAsia="宋体" w:cs="宋体"/>
          <w:b/>
          <w:kern w:val="0"/>
          <w:sz w:val="21"/>
          <w:szCs w:val="21"/>
          <w:lang w:val="en-US" w:eastAsia="zh-Hans" w:bidi="ar"/>
        </w:rPr>
        <w:t>社工经历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清华大学物理系学生会主席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清华大学物理系基科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52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班团支书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- 2018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9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清华大学赴重庆武隆支教支队支队长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ab/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 xml:space="preserve"> - 2016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年</w:t>
      </w:r>
      <w:r>
        <w:rPr>
          <w:rFonts w:hint="default" w:ascii="Times New Roman" w:hAnsi="Times New Roman" w:eastAsia="宋体"/>
          <w:b/>
          <w:bCs/>
          <w:kern w:val="0"/>
          <w:u w:val="none"/>
          <w:lang w:eastAsia="zh-Hans"/>
        </w:rPr>
        <w:t>7</w:t>
      </w:r>
      <w:r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  <w:t>月</w:t>
      </w:r>
    </w:p>
    <w:p>
      <w:pPr>
        <w:autoSpaceDE w:val="0"/>
        <w:autoSpaceDN w:val="0"/>
        <w:adjustRightInd w:val="0"/>
        <w:spacing w:line="240" w:lineRule="exact"/>
        <w:rPr>
          <w:rFonts w:hint="eastAsia" w:ascii="Times New Roman" w:hAnsi="Times New Roman" w:eastAsia="宋体"/>
          <w:b/>
          <w:bCs/>
          <w:kern w:val="0"/>
          <w:u w:val="none"/>
          <w:lang w:val="en-US" w:eastAsia="zh-Hans"/>
        </w:rPr>
      </w:pPr>
    </w:p>
    <w:sectPr>
      <w:pgSz w:w="11904" w:h="16838"/>
      <w:pgMar w:top="1398" w:right="1080" w:bottom="1440" w:left="1080" w:header="720" w:footer="720" w:gutter="0"/>
      <w:cols w:space="720" w:num="1"/>
      <w:docGrid w:type="lines" w:linePitch="27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NimbusRomNo9L-Med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MSY10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Kaiti SC Regular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6BC955"/>
    <w:multiLevelType w:val="singleLevel"/>
    <w:tmpl w:val="FF6BC95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DFCE775"/>
    <w:multiLevelType w:val="singleLevel"/>
    <w:tmpl w:val="3DFCE77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D49BB6E"/>
    <w:multiLevelType w:val="singleLevel"/>
    <w:tmpl w:val="7D49BB6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204"/>
  <w:doNotDisplayPageBoundaries w:val="1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AA"/>
    <w:rsid w:val="00003F35"/>
    <w:rsid w:val="00043E32"/>
    <w:rsid w:val="0006694D"/>
    <w:rsid w:val="00073357"/>
    <w:rsid w:val="0008437E"/>
    <w:rsid w:val="00097689"/>
    <w:rsid w:val="000A77B1"/>
    <w:rsid w:val="000D67AD"/>
    <w:rsid w:val="000F76EB"/>
    <w:rsid w:val="0011300C"/>
    <w:rsid w:val="00155CFC"/>
    <w:rsid w:val="00156FF9"/>
    <w:rsid w:val="00195102"/>
    <w:rsid w:val="001A2034"/>
    <w:rsid w:val="001D347C"/>
    <w:rsid w:val="001D50A6"/>
    <w:rsid w:val="00245FCF"/>
    <w:rsid w:val="0026158F"/>
    <w:rsid w:val="00275C81"/>
    <w:rsid w:val="002D493A"/>
    <w:rsid w:val="002F2F48"/>
    <w:rsid w:val="0035437E"/>
    <w:rsid w:val="00362E28"/>
    <w:rsid w:val="0036502B"/>
    <w:rsid w:val="00394B83"/>
    <w:rsid w:val="003B279F"/>
    <w:rsid w:val="003D7A5F"/>
    <w:rsid w:val="003E0287"/>
    <w:rsid w:val="00430196"/>
    <w:rsid w:val="004547C1"/>
    <w:rsid w:val="004643B9"/>
    <w:rsid w:val="0047031B"/>
    <w:rsid w:val="004B6A5D"/>
    <w:rsid w:val="004B70B0"/>
    <w:rsid w:val="004C6AF2"/>
    <w:rsid w:val="004D1D8C"/>
    <w:rsid w:val="00512F86"/>
    <w:rsid w:val="00520C9E"/>
    <w:rsid w:val="005331FC"/>
    <w:rsid w:val="005455DC"/>
    <w:rsid w:val="00546915"/>
    <w:rsid w:val="005A6DAF"/>
    <w:rsid w:val="005D6336"/>
    <w:rsid w:val="005E2BED"/>
    <w:rsid w:val="00611D09"/>
    <w:rsid w:val="00622583"/>
    <w:rsid w:val="006630F5"/>
    <w:rsid w:val="006F5E9A"/>
    <w:rsid w:val="007322DC"/>
    <w:rsid w:val="007407DC"/>
    <w:rsid w:val="007415AD"/>
    <w:rsid w:val="007607DA"/>
    <w:rsid w:val="00772B18"/>
    <w:rsid w:val="007A5D44"/>
    <w:rsid w:val="007A6368"/>
    <w:rsid w:val="00814F4B"/>
    <w:rsid w:val="00815A2A"/>
    <w:rsid w:val="00817B4E"/>
    <w:rsid w:val="00844D32"/>
    <w:rsid w:val="00845DEE"/>
    <w:rsid w:val="00857063"/>
    <w:rsid w:val="008607F3"/>
    <w:rsid w:val="00864ECF"/>
    <w:rsid w:val="00874B8C"/>
    <w:rsid w:val="008821D6"/>
    <w:rsid w:val="008A4104"/>
    <w:rsid w:val="008C50A5"/>
    <w:rsid w:val="008C65EB"/>
    <w:rsid w:val="008D5FD6"/>
    <w:rsid w:val="008E6DC6"/>
    <w:rsid w:val="009354EB"/>
    <w:rsid w:val="00952D7E"/>
    <w:rsid w:val="00956709"/>
    <w:rsid w:val="00963B6F"/>
    <w:rsid w:val="00975803"/>
    <w:rsid w:val="00994B31"/>
    <w:rsid w:val="009C6153"/>
    <w:rsid w:val="009E650F"/>
    <w:rsid w:val="00A1710E"/>
    <w:rsid w:val="00A54C7D"/>
    <w:rsid w:val="00A73C8D"/>
    <w:rsid w:val="00A822B0"/>
    <w:rsid w:val="00AA2126"/>
    <w:rsid w:val="00AC13FD"/>
    <w:rsid w:val="00AC6789"/>
    <w:rsid w:val="00AE406B"/>
    <w:rsid w:val="00B101B9"/>
    <w:rsid w:val="00B3292B"/>
    <w:rsid w:val="00B73296"/>
    <w:rsid w:val="00B81E43"/>
    <w:rsid w:val="00BA199F"/>
    <w:rsid w:val="00BA1D62"/>
    <w:rsid w:val="00BD0A75"/>
    <w:rsid w:val="00BD0FF4"/>
    <w:rsid w:val="00BF25BA"/>
    <w:rsid w:val="00C338BC"/>
    <w:rsid w:val="00C67DF1"/>
    <w:rsid w:val="00C85C4F"/>
    <w:rsid w:val="00CC2CBA"/>
    <w:rsid w:val="00CD0BC9"/>
    <w:rsid w:val="00CE135F"/>
    <w:rsid w:val="00D62404"/>
    <w:rsid w:val="00D633F9"/>
    <w:rsid w:val="00D74C76"/>
    <w:rsid w:val="00E015AA"/>
    <w:rsid w:val="00E40A90"/>
    <w:rsid w:val="00EA450A"/>
    <w:rsid w:val="00EB4536"/>
    <w:rsid w:val="00EB7327"/>
    <w:rsid w:val="00EC17A9"/>
    <w:rsid w:val="00EE1E85"/>
    <w:rsid w:val="00EE3361"/>
    <w:rsid w:val="00F71007"/>
    <w:rsid w:val="00F9017C"/>
    <w:rsid w:val="00FE209F"/>
    <w:rsid w:val="1BFEC0ED"/>
    <w:rsid w:val="2FF32C7A"/>
    <w:rsid w:val="37F6A3F4"/>
    <w:rsid w:val="46F506BB"/>
    <w:rsid w:val="57754154"/>
    <w:rsid w:val="578F4813"/>
    <w:rsid w:val="5A5FD40B"/>
    <w:rsid w:val="5E4EC45F"/>
    <w:rsid w:val="5F3FF779"/>
    <w:rsid w:val="6FE87B3B"/>
    <w:rsid w:val="753E0777"/>
    <w:rsid w:val="767E631E"/>
    <w:rsid w:val="77FACDCC"/>
    <w:rsid w:val="79ED1379"/>
    <w:rsid w:val="7B2DBF8A"/>
    <w:rsid w:val="7BEF9B3B"/>
    <w:rsid w:val="7DF755A3"/>
    <w:rsid w:val="9DFE3787"/>
    <w:rsid w:val="AFDDEEB4"/>
    <w:rsid w:val="AFF9077D"/>
    <w:rsid w:val="AFFB6472"/>
    <w:rsid w:val="B5EECEEB"/>
    <w:rsid w:val="D5BF069B"/>
    <w:rsid w:val="D7DFFB1A"/>
    <w:rsid w:val="D7FF1B81"/>
    <w:rsid w:val="DE7FCF97"/>
    <w:rsid w:val="DFEB4DF0"/>
    <w:rsid w:val="E73BDEEA"/>
    <w:rsid w:val="EAF0AD6F"/>
    <w:rsid w:val="EB6F41DF"/>
    <w:rsid w:val="EFF5002C"/>
    <w:rsid w:val="EFFF0E67"/>
    <w:rsid w:val="F53EF7E1"/>
    <w:rsid w:val="F7372190"/>
    <w:rsid w:val="F7BB964D"/>
    <w:rsid w:val="F7D77D4A"/>
    <w:rsid w:val="F7FB4ADD"/>
    <w:rsid w:val="F7FFD767"/>
    <w:rsid w:val="FA7E0FE4"/>
    <w:rsid w:val="FAEF207F"/>
    <w:rsid w:val="FAFF8A9B"/>
    <w:rsid w:val="FBFFC0E7"/>
    <w:rsid w:val="FCB78FC5"/>
    <w:rsid w:val="FF9A9166"/>
    <w:rsid w:val="FFFEADE9"/>
    <w:rsid w:val="FFFF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楷体_GB2312" w:cs="Times New Roman"/>
      <w:kern w:val="2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unhideWhenUsed/>
    <w:qFormat/>
    <w:uiPriority w:val="99"/>
    <w:rPr>
      <w:rFonts w:ascii="宋体" w:eastAsia="宋体"/>
      <w:sz w:val="26"/>
      <w:szCs w:val="26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fontstyle01"/>
    <w:basedOn w:val="5"/>
    <w:qFormat/>
    <w:uiPriority w:val="0"/>
    <w:rPr>
      <w:rFonts w:hint="default" w:ascii="NimbusRomNo9L-Medi" w:hAnsi="NimbusRomNo9L-Medi"/>
      <w:b/>
      <w:bCs/>
      <w:color w:val="000000"/>
      <w:sz w:val="30"/>
      <w:szCs w:val="30"/>
    </w:rPr>
  </w:style>
  <w:style w:type="character" w:customStyle="1" w:styleId="9">
    <w:name w:val="fontstyle21"/>
    <w:basedOn w:val="5"/>
    <w:qFormat/>
    <w:uiPriority w:val="0"/>
    <w:rPr>
      <w:rFonts w:hint="default" w:ascii="CMSY10" w:hAnsi="CMSY10"/>
      <w:i/>
      <w:iCs/>
      <w:color w:val="000000"/>
      <w:sz w:val="22"/>
      <w:szCs w:val="22"/>
    </w:rPr>
  </w:style>
  <w:style w:type="character" w:customStyle="1" w:styleId="10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1">
    <w:name w:val="basic-word"/>
    <w:basedOn w:val="5"/>
    <w:qFormat/>
    <w:uiPriority w:val="0"/>
  </w:style>
  <w:style w:type="character" w:customStyle="1" w:styleId="12">
    <w:name w:val="批注框文本 字符"/>
    <w:basedOn w:val="5"/>
    <w:link w:val="3"/>
    <w:semiHidden/>
    <w:qFormat/>
    <w:uiPriority w:val="99"/>
    <w:rPr>
      <w:rFonts w:ascii="宋体" w:hAnsi="Verdana" w:eastAsia="宋体" w:cs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542</Words>
  <Characters>1646</Characters>
  <Lines>8</Lines>
  <Paragraphs>2</Paragraphs>
  <TotalTime>12</TotalTime>
  <ScaleCrop>false</ScaleCrop>
  <LinksUpToDate>false</LinksUpToDate>
  <CharactersWithSpaces>2817</CharactersWithSpaces>
  <Application>WPS Office_5.3.0.7872_F1E327BC-269C-435d-A152-05C5408002CA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2018-03-12T17:18:00Z</dcterms:created>
  <dc:creator>Giles Guan</dc:creator>
  <cp:lastModifiedBy>2019310851</cp:lastModifiedBy>
  <cp:lastPrinted>2018-06-15T23:44:00Z</cp:lastPrinted>
  <dcterms:modified xsi:type="dcterms:W3CDTF">2023-05-16T14:54:26Z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2052-5.3.0.7872</vt:lpwstr>
  </property>
  <property fmtid="{D5CDD505-2E9C-101B-9397-08002B2CF9AE}" pid="3" name="ICV">
    <vt:lpwstr>9A0BD70BD468F5575BC8F362457F4A90</vt:lpwstr>
  </property>
</Properties>
</file>