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FC" w:rsidRDefault="00DA3C3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3/</w:t>
      </w:r>
      <w:r>
        <w:rPr>
          <w:rFonts w:ascii="Arial" w:hAnsi="Arial" w:cs="Arial" w:hint="eastAsia"/>
          <w:sz w:val="36"/>
          <w:szCs w:val="36"/>
        </w:rPr>
        <w:t>a</w:t>
      </w:r>
    </w:p>
    <w:p w:rsidR="00DA3C3E" w:rsidRDefault="00DA3C3E">
      <w:r>
        <w:rPr>
          <w:noProof/>
        </w:rPr>
        <w:drawing>
          <wp:inline distT="0" distB="0" distL="0" distR="0" wp14:anchorId="1F94E7EF" wp14:editId="45231867">
            <wp:extent cx="4241800" cy="3306052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84" cy="33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0D" w:rsidRDefault="0012000D"/>
    <w:p w:rsidR="0012000D" w:rsidRDefault="0012000D" w:rsidP="0012000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3/</w:t>
      </w:r>
      <w:r>
        <w:rPr>
          <w:rFonts w:ascii="Arial" w:hAnsi="Arial" w:cs="Arial"/>
          <w:sz w:val="36"/>
          <w:szCs w:val="36"/>
        </w:rPr>
        <w:t>b</w:t>
      </w:r>
    </w:p>
    <w:p w:rsidR="00F6197C" w:rsidRDefault="00F6197C" w:rsidP="0012000D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8F1E8BC" wp14:editId="2092E335">
            <wp:extent cx="4370070" cy="3301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191" cy="33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0D" w:rsidRDefault="0012000D"/>
    <w:p w:rsidR="00F6197C" w:rsidRDefault="00F6197C">
      <w:pPr>
        <w:rPr>
          <w:rFonts w:ascii="Arial" w:hAnsi="Arial" w:cs="Arial"/>
          <w:sz w:val="36"/>
          <w:szCs w:val="36"/>
        </w:rPr>
      </w:pPr>
      <w:r w:rsidRPr="00F6197C">
        <w:rPr>
          <w:rFonts w:ascii="Arial" w:hAnsi="Arial" w:cs="Arial"/>
          <w:sz w:val="36"/>
          <w:szCs w:val="36"/>
        </w:rPr>
        <w:lastRenderedPageBreak/>
        <w:t>3/c</w:t>
      </w:r>
    </w:p>
    <w:p w:rsidR="00F6197C" w:rsidRPr="00F6197C" w:rsidRDefault="00F6197C" w:rsidP="00F6197C">
      <w:pPr>
        <w:rPr>
          <w:rFonts w:ascii="Arial" w:hAnsi="Arial" w:cs="Arial"/>
          <w:sz w:val="36"/>
          <w:szCs w:val="36"/>
        </w:rPr>
      </w:pPr>
      <w:r w:rsidRPr="00F6197C">
        <w:rPr>
          <w:rFonts w:ascii="Arial" w:hAnsi="Arial" w:cs="Arial"/>
          <w:sz w:val="36"/>
          <w:szCs w:val="36"/>
        </w:rPr>
        <w:t>exp_x =</w:t>
      </w:r>
    </w:p>
    <w:p w:rsidR="00F6197C" w:rsidRPr="00F6197C" w:rsidRDefault="00F6197C" w:rsidP="00F6197C">
      <w:pPr>
        <w:rPr>
          <w:rFonts w:ascii="Arial" w:hAnsi="Arial" w:cs="Arial"/>
          <w:sz w:val="36"/>
          <w:szCs w:val="36"/>
        </w:rPr>
      </w:pPr>
    </w:p>
    <w:p w:rsidR="00F6197C" w:rsidRDefault="00F6197C" w:rsidP="00F6197C">
      <w:pPr>
        <w:ind w:firstLine="400"/>
        <w:rPr>
          <w:rFonts w:ascii="Arial" w:hAnsi="Arial" w:cs="Arial"/>
          <w:sz w:val="36"/>
          <w:szCs w:val="36"/>
        </w:rPr>
      </w:pPr>
      <w:r w:rsidRPr="00F6197C">
        <w:rPr>
          <w:rFonts w:ascii="Arial" w:hAnsi="Arial" w:cs="Arial"/>
          <w:sz w:val="36"/>
          <w:szCs w:val="36"/>
        </w:rPr>
        <w:t>0.8595</w:t>
      </w:r>
    </w:p>
    <w:p w:rsidR="00F6197C" w:rsidRPr="00F6197C" w:rsidRDefault="00F6197C" w:rsidP="00F6197C">
      <w:pPr>
        <w:rPr>
          <w:rFonts w:ascii="Arial" w:hAnsi="Arial" w:cs="Arial"/>
          <w:sz w:val="36"/>
          <w:szCs w:val="36"/>
        </w:rPr>
      </w:pPr>
      <w:r w:rsidRPr="00F6197C">
        <w:rPr>
          <w:rFonts w:ascii="Arial" w:hAnsi="Arial" w:cs="Arial"/>
          <w:sz w:val="36"/>
          <w:szCs w:val="36"/>
        </w:rPr>
        <w:t>var_x =</w:t>
      </w:r>
    </w:p>
    <w:p w:rsidR="00F6197C" w:rsidRPr="00F6197C" w:rsidRDefault="00F6197C" w:rsidP="00F6197C">
      <w:pPr>
        <w:rPr>
          <w:rFonts w:ascii="Arial" w:hAnsi="Arial" w:cs="Arial"/>
          <w:sz w:val="36"/>
          <w:szCs w:val="36"/>
        </w:rPr>
      </w:pPr>
    </w:p>
    <w:p w:rsidR="00F6197C" w:rsidRDefault="00F6197C" w:rsidP="000615D7">
      <w:pPr>
        <w:ind w:firstLine="400"/>
        <w:rPr>
          <w:rFonts w:ascii="Arial" w:hAnsi="Arial" w:cs="Arial"/>
          <w:sz w:val="36"/>
          <w:szCs w:val="36"/>
        </w:rPr>
      </w:pPr>
      <w:r w:rsidRPr="00F6197C">
        <w:rPr>
          <w:rFonts w:ascii="Arial" w:hAnsi="Arial" w:cs="Arial"/>
          <w:sz w:val="36"/>
          <w:szCs w:val="36"/>
        </w:rPr>
        <w:t>0.1418</w:t>
      </w:r>
    </w:p>
    <w:p w:rsidR="000615D7" w:rsidRDefault="000615D7" w:rsidP="000615D7">
      <w:pPr>
        <w:ind w:firstLine="400"/>
        <w:rPr>
          <w:rFonts w:ascii="Arial" w:hAnsi="Arial" w:cs="Arial"/>
          <w:sz w:val="36"/>
          <w:szCs w:val="36"/>
        </w:rPr>
      </w:pPr>
    </w:p>
    <w:p w:rsidR="000615D7" w:rsidRDefault="000615D7" w:rsidP="000615D7">
      <w:pPr>
        <w:ind w:firstLine="400"/>
        <w:rPr>
          <w:rFonts w:ascii="Arial" w:hAnsi="Arial" w:cs="Arial"/>
          <w:sz w:val="36"/>
          <w:szCs w:val="36"/>
        </w:rPr>
      </w:pPr>
    </w:p>
    <w:p w:rsidR="000615D7" w:rsidRDefault="000615D7" w:rsidP="000615D7">
      <w:pPr>
        <w:ind w:firstLine="400"/>
        <w:rPr>
          <w:rFonts w:ascii="Arial" w:hAnsi="Arial" w:cs="Arial"/>
          <w:sz w:val="36"/>
          <w:szCs w:val="36"/>
        </w:rPr>
      </w:pP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0615D7">
        <w:rPr>
          <w:rFonts w:ascii="Arial" w:hAnsi="Arial" w:cs="Arial"/>
          <w:color w:val="000000"/>
          <w:sz w:val="24"/>
          <w:szCs w:val="24"/>
        </w:rPr>
        <w:t xml:space="preserve">clear </w:t>
      </w:r>
      <w:r w:rsidRPr="000615D7">
        <w:rPr>
          <w:rFonts w:ascii="Arial" w:hAnsi="Arial" w:cs="Arial"/>
          <w:color w:val="A020F0"/>
          <w:sz w:val="24"/>
          <w:szCs w:val="24"/>
        </w:rPr>
        <w:t>all</w:t>
      </w:r>
      <w:r w:rsidRPr="000615D7">
        <w:rPr>
          <w:rFonts w:ascii="Arial" w:hAnsi="Arial" w:cs="Arial"/>
          <w:color w:val="000000"/>
          <w:sz w:val="24"/>
          <w:szCs w:val="24"/>
        </w:rPr>
        <w:t xml:space="preserve">, close </w:t>
      </w:r>
      <w:r w:rsidRPr="000615D7">
        <w:rPr>
          <w:rFonts w:ascii="Arial" w:hAnsi="Arial" w:cs="Arial"/>
          <w:color w:val="A020F0"/>
          <w:sz w:val="24"/>
          <w:szCs w:val="24"/>
        </w:rPr>
        <w:t>all</w:t>
      </w:r>
      <w:r w:rsidRPr="000615D7">
        <w:rPr>
          <w:rFonts w:ascii="Arial" w:hAnsi="Arial" w:cs="Arial"/>
          <w:color w:val="000000"/>
          <w:sz w:val="24"/>
          <w:szCs w:val="24"/>
        </w:rPr>
        <w:t>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f0 = inline(</w:t>
      </w:r>
      <w:r w:rsidRPr="000615D7">
        <w:rPr>
          <w:rFonts w:ascii="Arial" w:hAnsi="Arial" w:cs="Arial"/>
          <w:color w:val="A020F0"/>
          <w:sz w:val="24"/>
          <w:szCs w:val="24"/>
        </w:rPr>
        <w:t>'(x.^2).*abs(sin(pi.*x.^1)).*exp(-x.^3)'</w:t>
      </w:r>
      <w:r w:rsidRPr="000615D7">
        <w:rPr>
          <w:rFonts w:ascii="Arial" w:hAnsi="Arial" w:cs="Arial"/>
          <w:color w:val="000000"/>
          <w:sz w:val="24"/>
          <w:szCs w:val="24"/>
        </w:rPr>
        <w:t>,</w:t>
      </w:r>
      <w:r w:rsidRPr="000615D7">
        <w:rPr>
          <w:rFonts w:ascii="Arial" w:hAnsi="Arial" w:cs="Arial"/>
          <w:color w:val="A020F0"/>
          <w:sz w:val="24"/>
          <w:szCs w:val="24"/>
        </w:rPr>
        <w:t>'x'</w:t>
      </w:r>
      <w:r w:rsidRPr="000615D7">
        <w:rPr>
          <w:rFonts w:ascii="Arial" w:hAnsi="Arial" w:cs="Arial"/>
          <w:color w:val="000000"/>
          <w:sz w:val="24"/>
          <w:szCs w:val="24"/>
        </w:rPr>
        <w:t>)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c=quad(f0,0,5);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f=inline(</w:t>
      </w:r>
      <w:r w:rsidRPr="000615D7">
        <w:rPr>
          <w:rFonts w:ascii="Arial" w:hAnsi="Arial" w:cs="Arial"/>
          <w:color w:val="A020F0"/>
          <w:sz w:val="24"/>
          <w:szCs w:val="24"/>
        </w:rPr>
        <w:t>'(x.^2).*abs(sin(pi.*x.^1)).*exp(-x.^3)/d'</w:t>
      </w:r>
      <w:r w:rsidRPr="000615D7">
        <w:rPr>
          <w:rFonts w:ascii="Arial" w:hAnsi="Arial" w:cs="Arial"/>
          <w:color w:val="000000"/>
          <w:sz w:val="24"/>
          <w:szCs w:val="24"/>
        </w:rPr>
        <w:t>,</w:t>
      </w:r>
      <w:r w:rsidRPr="000615D7">
        <w:rPr>
          <w:rFonts w:ascii="Arial" w:hAnsi="Arial" w:cs="Arial"/>
          <w:color w:val="A020F0"/>
          <w:sz w:val="24"/>
          <w:szCs w:val="24"/>
        </w:rPr>
        <w:t>'x'</w:t>
      </w:r>
      <w:r w:rsidRPr="000615D7">
        <w:rPr>
          <w:rFonts w:ascii="Arial" w:hAnsi="Arial" w:cs="Arial"/>
          <w:color w:val="000000"/>
          <w:sz w:val="24"/>
          <w:szCs w:val="24"/>
        </w:rPr>
        <w:t>,</w:t>
      </w:r>
      <w:r w:rsidRPr="000615D7">
        <w:rPr>
          <w:rFonts w:ascii="Arial" w:hAnsi="Arial" w:cs="Arial"/>
          <w:color w:val="A020F0"/>
          <w:sz w:val="24"/>
          <w:szCs w:val="24"/>
        </w:rPr>
        <w:t>'d'</w:t>
      </w:r>
      <w:r w:rsidRPr="000615D7">
        <w:rPr>
          <w:rFonts w:ascii="Arial" w:hAnsi="Arial" w:cs="Arial"/>
          <w:color w:val="000000"/>
          <w:sz w:val="24"/>
          <w:szCs w:val="24"/>
        </w:rPr>
        <w:t>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figure(1); </w:t>
      </w:r>
      <w:r w:rsidRPr="000615D7">
        <w:rPr>
          <w:rFonts w:ascii="Arial" w:hAnsi="Arial" w:cs="Arial"/>
          <w:color w:val="228B22"/>
          <w:sz w:val="24"/>
          <w:szCs w:val="24"/>
        </w:rPr>
        <w:t>% plot the density function f(x)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t=0:0.01:5;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N=length(t);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plot(t,f(t,c),</w:t>
      </w:r>
      <w:r w:rsidRPr="000615D7">
        <w:rPr>
          <w:rFonts w:ascii="Arial" w:hAnsi="Arial" w:cs="Arial"/>
          <w:color w:val="A020F0"/>
          <w:sz w:val="24"/>
          <w:szCs w:val="24"/>
        </w:rPr>
        <w:t>'b'</w:t>
      </w:r>
      <w:r w:rsidRPr="000615D7">
        <w:rPr>
          <w:rFonts w:ascii="Arial" w:hAnsi="Arial" w:cs="Arial"/>
          <w:color w:val="000000"/>
          <w:sz w:val="24"/>
          <w:szCs w:val="24"/>
        </w:rPr>
        <w:t>,</w:t>
      </w:r>
      <w:r w:rsidRPr="000615D7">
        <w:rPr>
          <w:rFonts w:ascii="Arial" w:hAnsi="Arial" w:cs="Arial"/>
          <w:color w:val="A020F0"/>
          <w:sz w:val="24"/>
          <w:szCs w:val="24"/>
        </w:rPr>
        <w:t>'linewidth'</w:t>
      </w:r>
      <w:r w:rsidRPr="000615D7">
        <w:rPr>
          <w:rFonts w:ascii="Arial" w:hAnsi="Arial" w:cs="Arial"/>
          <w:color w:val="000000"/>
          <w:sz w:val="24"/>
          <w:szCs w:val="24"/>
        </w:rPr>
        <w:t>,3);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title(</w:t>
      </w:r>
      <w:r w:rsidRPr="000615D7">
        <w:rPr>
          <w:rFonts w:ascii="Arial" w:hAnsi="Arial" w:cs="Arial"/>
          <w:color w:val="A020F0"/>
          <w:sz w:val="24"/>
          <w:szCs w:val="24"/>
        </w:rPr>
        <w:t>'f(x)'</w:t>
      </w:r>
      <w:r w:rsidRPr="000615D7">
        <w:rPr>
          <w:rFonts w:ascii="Arial" w:hAnsi="Arial" w:cs="Arial"/>
          <w:color w:val="000000"/>
          <w:sz w:val="24"/>
          <w:szCs w:val="24"/>
        </w:rPr>
        <w:t>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K=10000;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x=zeros(1,K);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x(1)=0.5; </w:t>
      </w:r>
      <w:r w:rsidRPr="000615D7">
        <w:rPr>
          <w:rFonts w:ascii="Arial" w:hAnsi="Arial" w:cs="Arial"/>
          <w:color w:val="228B22"/>
          <w:sz w:val="24"/>
          <w:szCs w:val="24"/>
        </w:rPr>
        <w:t>%initial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FF"/>
          <w:sz w:val="24"/>
          <w:szCs w:val="24"/>
        </w:rPr>
        <w:t>for</w:t>
      </w:r>
      <w:r w:rsidRPr="000615D7">
        <w:rPr>
          <w:rFonts w:ascii="Arial" w:hAnsi="Arial" w:cs="Arial"/>
          <w:color w:val="000000"/>
          <w:sz w:val="24"/>
          <w:szCs w:val="24"/>
        </w:rPr>
        <w:t xml:space="preserve"> k = 2:K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   y = exprnd(1);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   rho = min((f(y,c)*exp(-x(k-1)))/(f(x(k-1),c)*exp(-y)),1);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   U = rand;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   x(k) = y*(U &lt; rho)+ x(k-1)*(U &gt; rho);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   exp_x(k) = mean(x);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   var_x(k) = var(x);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FF"/>
          <w:sz w:val="24"/>
          <w:szCs w:val="24"/>
        </w:rPr>
        <w:lastRenderedPageBreak/>
        <w:t>end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exp_x = mean(x);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var_x = var(x);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h=histc(x,t)/K;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figure(2);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bar(t,h);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 xml:space="preserve">hold </w:t>
      </w:r>
      <w:r w:rsidRPr="000615D7">
        <w:rPr>
          <w:rFonts w:ascii="Arial" w:hAnsi="Arial" w:cs="Arial"/>
          <w:color w:val="A020F0"/>
          <w:sz w:val="24"/>
          <w:szCs w:val="24"/>
        </w:rPr>
        <w:t>on</w:t>
      </w:r>
      <w:r w:rsidRPr="000615D7">
        <w:rPr>
          <w:rFonts w:ascii="Arial" w:hAnsi="Arial" w:cs="Arial"/>
          <w:color w:val="000000"/>
          <w:sz w:val="24"/>
          <w:szCs w:val="24"/>
        </w:rPr>
        <w:t>;</w:t>
      </w:r>
    </w:p>
    <w:p w:rsidR="000615D7" w:rsidRPr="000615D7" w:rsidRDefault="000615D7" w:rsidP="00061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5D7">
        <w:rPr>
          <w:rFonts w:ascii="Arial" w:hAnsi="Arial" w:cs="Arial"/>
          <w:color w:val="000000"/>
          <w:sz w:val="24"/>
          <w:szCs w:val="24"/>
        </w:rPr>
        <w:t>plot(t,f(t,c)/sum(f(t,c)),</w:t>
      </w:r>
      <w:r w:rsidRPr="000615D7">
        <w:rPr>
          <w:rFonts w:ascii="Arial" w:hAnsi="Arial" w:cs="Arial"/>
          <w:color w:val="A020F0"/>
          <w:sz w:val="24"/>
          <w:szCs w:val="24"/>
        </w:rPr>
        <w:t>'r'</w:t>
      </w:r>
      <w:r w:rsidRPr="000615D7">
        <w:rPr>
          <w:rFonts w:ascii="Arial" w:hAnsi="Arial" w:cs="Arial"/>
          <w:color w:val="000000"/>
          <w:sz w:val="24"/>
          <w:szCs w:val="24"/>
        </w:rPr>
        <w:t>,</w:t>
      </w:r>
      <w:r w:rsidRPr="000615D7">
        <w:rPr>
          <w:rFonts w:ascii="Arial" w:hAnsi="Arial" w:cs="Arial"/>
          <w:color w:val="A020F0"/>
          <w:sz w:val="24"/>
          <w:szCs w:val="24"/>
        </w:rPr>
        <w:t>'linewidth'</w:t>
      </w:r>
      <w:r w:rsidRPr="000615D7">
        <w:rPr>
          <w:rFonts w:ascii="Arial" w:hAnsi="Arial" w:cs="Arial"/>
          <w:color w:val="000000"/>
          <w:sz w:val="24"/>
          <w:szCs w:val="24"/>
        </w:rPr>
        <w:t>,3);</w:t>
      </w:r>
    </w:p>
    <w:bookmarkEnd w:id="0"/>
    <w:p w:rsidR="000615D7" w:rsidRPr="00F6197C" w:rsidRDefault="000615D7" w:rsidP="000615D7">
      <w:pPr>
        <w:ind w:firstLine="400"/>
        <w:rPr>
          <w:rFonts w:ascii="Arial" w:hAnsi="Arial" w:cs="Arial"/>
          <w:sz w:val="36"/>
          <w:szCs w:val="36"/>
        </w:rPr>
      </w:pPr>
    </w:p>
    <w:sectPr w:rsidR="000615D7" w:rsidRPr="00F619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E38" w:rsidRDefault="007E5E38" w:rsidP="00381BFC">
      <w:pPr>
        <w:spacing w:after="0" w:line="240" w:lineRule="auto"/>
      </w:pPr>
      <w:r>
        <w:separator/>
      </w:r>
    </w:p>
  </w:endnote>
  <w:endnote w:type="continuationSeparator" w:id="0">
    <w:p w:rsidR="007E5E38" w:rsidRDefault="007E5E38" w:rsidP="0038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E38" w:rsidRDefault="007E5E38" w:rsidP="00381BFC">
      <w:pPr>
        <w:spacing w:after="0" w:line="240" w:lineRule="auto"/>
      </w:pPr>
      <w:r>
        <w:separator/>
      </w:r>
    </w:p>
  </w:footnote>
  <w:footnote w:type="continuationSeparator" w:id="0">
    <w:p w:rsidR="007E5E38" w:rsidRDefault="007E5E38" w:rsidP="00381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MLc0NTMwNzE1szRS0lEKTi0uzszPAykwrAUA4TgMvywAAAA="/>
  </w:docVars>
  <w:rsids>
    <w:rsidRoot w:val="00DB2A37"/>
    <w:rsid w:val="000615D7"/>
    <w:rsid w:val="0012000D"/>
    <w:rsid w:val="00381BFC"/>
    <w:rsid w:val="003A41F7"/>
    <w:rsid w:val="0062719F"/>
    <w:rsid w:val="007E5E38"/>
    <w:rsid w:val="00DA3C3E"/>
    <w:rsid w:val="00DB2A37"/>
    <w:rsid w:val="00DC6629"/>
    <w:rsid w:val="00EF1139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89890"/>
  <w15:chartTrackingRefBased/>
  <w15:docId w15:val="{15181A10-02FF-401A-AE4E-3B07268D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B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FC"/>
  </w:style>
  <w:style w:type="paragraph" w:styleId="Footer">
    <w:name w:val="footer"/>
    <w:basedOn w:val="Normal"/>
    <w:link w:val="FooterChar"/>
    <w:uiPriority w:val="99"/>
    <w:unhideWhenUsed/>
    <w:rsid w:val="00381B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lancerts</cp:lastModifiedBy>
  <cp:revision>7</cp:revision>
  <dcterms:created xsi:type="dcterms:W3CDTF">2017-02-07T02:25:00Z</dcterms:created>
  <dcterms:modified xsi:type="dcterms:W3CDTF">2017-02-07T15:21:00Z</dcterms:modified>
</cp:coreProperties>
</file>