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4F" w:rsidRPr="007877D6" w:rsidRDefault="007877D6" w:rsidP="00707EF6">
      <w:pPr>
        <w:pStyle w:val="a7"/>
        <w:jc w:val="center"/>
      </w:pPr>
      <w:r>
        <w:rPr>
          <w:rFonts w:hint="eastAsia"/>
        </w:rPr>
        <w:t xml:space="preserve">Monte Carlo </w:t>
      </w:r>
      <w:r w:rsidR="00C06686">
        <w:t xml:space="preserve">MAP 5615 </w:t>
      </w:r>
      <w:r>
        <w:rPr>
          <w:rFonts w:hint="eastAsia"/>
        </w:rPr>
        <w:t>H</w:t>
      </w:r>
      <w:r w:rsidR="00C06686">
        <w:t>W</w:t>
      </w:r>
      <w:r w:rsidR="00AD0CF0">
        <w:t>5</w:t>
      </w:r>
    </w:p>
    <w:p w:rsidR="00254E2F" w:rsidRPr="007877D6" w:rsidRDefault="00707EF6" w:rsidP="00707EF6">
      <w:pPr>
        <w:pStyle w:val="a8"/>
        <w:jc w:val="center"/>
      </w:pPr>
      <w:bookmarkStart w:id="0" w:name="_GoBack"/>
      <w:bookmarkEnd w:id="0"/>
      <w:r>
        <w:t>Sen Zhang</w:t>
      </w:r>
    </w:p>
    <w:p w:rsidR="00254E2F" w:rsidRPr="009835D2" w:rsidRDefault="00AD0CF0" w:rsidP="00AB0535">
      <w:pPr>
        <w:rPr>
          <w:b/>
        </w:rPr>
      </w:pPr>
      <w:r w:rsidRPr="009835D2">
        <w:rPr>
          <w:b/>
        </w:rPr>
        <w:t>2</w:t>
      </w:r>
    </w:p>
    <w:p w:rsidR="00B15E4A" w:rsidRPr="009835D2" w:rsidRDefault="00AD0CF0" w:rsidP="00AB0535">
      <w:pPr>
        <w:rPr>
          <w:b/>
        </w:rPr>
      </w:pPr>
      <w:r w:rsidRPr="009835D2">
        <w:rPr>
          <w:b/>
        </w:rPr>
        <w:t>(a)</w:t>
      </w:r>
    </w:p>
    <w:p w:rsidR="009835D2" w:rsidRDefault="006E554E" w:rsidP="00AB0535">
      <w:r>
        <w:t>Using random shifting the halton sequence</w:t>
      </w:r>
      <w:r w:rsidR="0049725C">
        <w:t xml:space="preserve"> together with the Box Muller method</w:t>
      </w:r>
      <w:r>
        <w:t>,</w:t>
      </w:r>
      <w:r w:rsidR="005A4BBC">
        <w:t xml:space="preserve"> I gained 40 estimates for the call option price. </w:t>
      </w:r>
      <w:r w:rsidR="00AB3747">
        <w:t>Please see code in appendix.</w:t>
      </w:r>
    </w:p>
    <w:tbl>
      <w:tblPr>
        <w:tblW w:w="3840" w:type="dxa"/>
        <w:jc w:val="center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8.3587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8.3679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8.3324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8.334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8.3508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8.3863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8.3756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8.3553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8.3935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8.3706</w:t>
            </w:r>
          </w:p>
        </w:tc>
      </w:tr>
      <w:tr w:rsidR="000C2D73" w:rsidRPr="006E5DD9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6E5DD9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6E5DD9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8.3807</w:t>
            </w:r>
          </w:p>
        </w:tc>
      </w:tr>
    </w:tbl>
    <w:p w:rsidR="009835D2" w:rsidRDefault="009835D2" w:rsidP="00AB0535"/>
    <w:p w:rsidR="00AD0CF0" w:rsidRPr="009835D2" w:rsidRDefault="00AD0CF0" w:rsidP="00AB0535">
      <w:pPr>
        <w:rPr>
          <w:b/>
        </w:rPr>
      </w:pPr>
      <w:r w:rsidRPr="009835D2">
        <w:rPr>
          <w:b/>
        </w:rPr>
        <w:t>(b)</w:t>
      </w:r>
    </w:p>
    <w:p w:rsidR="0049725C" w:rsidRDefault="0049725C" w:rsidP="0049725C">
      <w:r>
        <w:t>Using random shifting the halton sequence</w:t>
      </w:r>
      <w:r w:rsidR="006E5DD9">
        <w:t xml:space="preserve"> together with the Moro algorithm</w:t>
      </w:r>
      <w:r>
        <w:t xml:space="preserve">, I gained 40 estimates for the call option price. </w:t>
      </w:r>
    </w:p>
    <w:tbl>
      <w:tblPr>
        <w:tblW w:w="3840" w:type="dxa"/>
        <w:jc w:val="center"/>
        <w:tblInd w:w="93" w:type="dxa"/>
        <w:tblLook w:val="04A0"/>
      </w:tblPr>
      <w:tblGrid>
        <w:gridCol w:w="960"/>
        <w:gridCol w:w="960"/>
        <w:gridCol w:w="960"/>
        <w:gridCol w:w="960"/>
      </w:tblGrid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8.4521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8.2651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8.3265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8.5268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8.3156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8.5168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8.3326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8.1995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8.3898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8.3002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8.3966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8.5041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8.4136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8.3729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8.3865</w:t>
            </w:r>
          </w:p>
        </w:tc>
      </w:tr>
      <w:tr w:rsidR="000C2D73" w:rsidRPr="005A4BBC" w:rsidTr="00A076D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8.2585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8.5217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2D73" w:rsidRPr="005A4BBC" w:rsidRDefault="000C2D73" w:rsidP="00A076DF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  <w:r w:rsidRPr="005A4BBC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  <w:t>8.3533</w:t>
            </w:r>
          </w:p>
        </w:tc>
      </w:tr>
    </w:tbl>
    <w:p w:rsidR="006E5DD9" w:rsidRDefault="006E5DD9" w:rsidP="0049725C"/>
    <w:p w:rsidR="00AD0CF0" w:rsidRPr="009835D2" w:rsidRDefault="00AD0CF0" w:rsidP="00AB0535">
      <w:pPr>
        <w:rPr>
          <w:b/>
        </w:rPr>
      </w:pPr>
      <w:r w:rsidRPr="009835D2">
        <w:rPr>
          <w:b/>
        </w:rPr>
        <w:t>(c)</w:t>
      </w:r>
    </w:p>
    <w:p w:rsidR="002C33DD" w:rsidRPr="004A1A9E" w:rsidRDefault="002C33DD" w:rsidP="002C33DD">
      <w:pPr>
        <w:rPr>
          <w:rFonts w:ascii="SimSun" w:eastAsia="SimSun" w:hAnsi="SimSun" w:cs="SimSun"/>
          <w:kern w:val="0"/>
        </w:rPr>
      </w:pPr>
      <w:r>
        <w:t>Using</w:t>
      </w:r>
      <w:r>
        <w:rPr>
          <w:rFonts w:hint="eastAsia"/>
        </w:rPr>
        <w:t xml:space="preserve"> Black-Scholes-Merton</w:t>
      </w:r>
      <w:r>
        <w:t xml:space="preserve"> formula: </w:t>
      </w:r>
      <w:r w:rsidRPr="00960553">
        <w:rPr>
          <w:position w:val="-12"/>
        </w:rPr>
        <w:object w:dxaOrig="31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9.5pt" o:ole="">
            <v:imagedata r:id="rId7" o:title=""/>
          </v:shape>
          <o:OLEObject Type="Embed" ProgID="Equation.DSMT4" ShapeID="_x0000_i1025" DrawAspect="Content" ObjectID="_1472664510" r:id="rId8"/>
        </w:object>
      </w:r>
    </w:p>
    <w:p w:rsidR="005415B0" w:rsidRDefault="002C33DD" w:rsidP="002C33DD">
      <w:pPr>
        <w:jc w:val="center"/>
      </w:pPr>
      <w:r>
        <w:t>W</w:t>
      </w:r>
      <w:r>
        <w:rPr>
          <w:rFonts w:hint="eastAsia"/>
        </w:rPr>
        <w:t>here</w:t>
      </w:r>
      <w:r w:rsidR="00786B2B">
        <w:t xml:space="preserve"> </w:t>
      </w:r>
      <w:r w:rsidRPr="00525323">
        <w:rPr>
          <w:position w:val="-28"/>
        </w:rPr>
        <w:object w:dxaOrig="3360" w:dyaOrig="700">
          <v:shape id="_x0000_i1026" type="#_x0000_t75" style="width:168pt;height:35.25pt" o:ole="">
            <v:imagedata r:id="rId9" o:title=""/>
          </v:shape>
          <o:OLEObject Type="Embed" ProgID="Equation.DSMT4" ShapeID="_x0000_i1026" DrawAspect="Content" ObjectID="_1472664511" r:id="rId10"/>
        </w:object>
      </w:r>
      <w:r w:rsidR="00EE459A">
        <w:t>,</w:t>
      </w:r>
      <w:r>
        <w:rPr>
          <w:rFonts w:hint="eastAsia"/>
        </w:rPr>
        <w:t xml:space="preserve"> </w:t>
      </w:r>
    </w:p>
    <w:p w:rsidR="002C33DD" w:rsidRDefault="002C33DD" w:rsidP="002C33DD">
      <w:pPr>
        <w:jc w:val="center"/>
      </w:pPr>
      <w:r w:rsidRPr="00525323">
        <w:rPr>
          <w:position w:val="-28"/>
        </w:rPr>
        <w:object w:dxaOrig="3379" w:dyaOrig="700">
          <v:shape id="_x0000_i1027" type="#_x0000_t75" style="width:168.75pt;height:35.25pt" o:ole="">
            <v:imagedata r:id="rId11" o:title=""/>
          </v:shape>
          <o:OLEObject Type="Embed" ProgID="Equation.DSMT4" ShapeID="_x0000_i1027" DrawAspect="Content" ObjectID="_1472664512" r:id="rId12"/>
        </w:object>
      </w:r>
    </w:p>
    <w:p w:rsidR="005415B0" w:rsidRDefault="00EE459A" w:rsidP="002C33DD">
      <w:r>
        <w:t>Considering</w:t>
      </w:r>
      <w:r w:rsidR="002C33DD" w:rsidRPr="00596C48">
        <w:rPr>
          <w:position w:val="-10"/>
        </w:rPr>
        <w:object w:dxaOrig="3840" w:dyaOrig="320">
          <v:shape id="_x0000_i1028" type="#_x0000_t75" style="width:191.25pt;height:15.75pt" o:ole="">
            <v:imagedata r:id="rId13" o:title=""/>
          </v:shape>
          <o:OLEObject Type="Embed" ProgID="Equation.DSMT4" ShapeID="_x0000_i1028" DrawAspect="Content" ObjectID="_1472664513" r:id="rId14"/>
        </w:object>
      </w:r>
      <w:r>
        <w:rPr>
          <w:rFonts w:hint="eastAsia"/>
        </w:rPr>
        <w:t>,</w:t>
      </w:r>
    </w:p>
    <w:p w:rsidR="002C33DD" w:rsidRPr="005415B0" w:rsidRDefault="00BB0C69" w:rsidP="002C33DD">
      <w:pPr>
        <w:rPr>
          <w:b/>
        </w:rPr>
      </w:pPr>
      <w:r>
        <w:rPr>
          <w:b/>
        </w:rPr>
        <w:t>T</w:t>
      </w:r>
      <w:r w:rsidR="00EE459A" w:rsidRPr="005415B0">
        <w:rPr>
          <w:rFonts w:hint="eastAsia"/>
          <w:b/>
        </w:rPr>
        <w:t xml:space="preserve">he </w:t>
      </w:r>
      <w:r w:rsidR="00EE459A" w:rsidRPr="005415B0">
        <w:rPr>
          <w:b/>
        </w:rPr>
        <w:t>call option price</w:t>
      </w:r>
      <w:r w:rsidR="00EE459A" w:rsidRPr="005415B0">
        <w:rPr>
          <w:rFonts w:hint="eastAsia"/>
          <w:b/>
        </w:rPr>
        <w:t xml:space="preserve"> </w:t>
      </w:r>
      <w:r w:rsidR="002C33DD" w:rsidRPr="005415B0">
        <w:rPr>
          <w:b/>
          <w:position w:val="-6"/>
        </w:rPr>
        <w:object w:dxaOrig="1020" w:dyaOrig="279">
          <v:shape id="_x0000_i1029" type="#_x0000_t75" style="width:51pt;height:14.25pt" o:ole="">
            <v:imagedata r:id="rId15" o:title=""/>
          </v:shape>
          <o:OLEObject Type="Embed" ProgID="Equation.DSMT4" ShapeID="_x0000_i1029" DrawAspect="Content" ObjectID="_1472664514" r:id="rId16"/>
        </w:object>
      </w:r>
      <w:r w:rsidR="002C33DD" w:rsidRPr="005415B0">
        <w:rPr>
          <w:rFonts w:hint="eastAsia"/>
          <w:b/>
        </w:rPr>
        <w:t>.</w:t>
      </w:r>
    </w:p>
    <w:p w:rsidR="009835D2" w:rsidRDefault="009835D2" w:rsidP="00AB0535"/>
    <w:p w:rsidR="00AD0CF0" w:rsidRPr="009835D2" w:rsidRDefault="00AD0CF0" w:rsidP="00AB0535">
      <w:pPr>
        <w:rPr>
          <w:b/>
        </w:rPr>
      </w:pPr>
      <w:r w:rsidRPr="009835D2">
        <w:rPr>
          <w:b/>
        </w:rPr>
        <w:t>(d)</w:t>
      </w:r>
    </w:p>
    <w:p w:rsidR="009835D2" w:rsidRDefault="00AE0AFD" w:rsidP="00AB0535">
      <w:r>
        <w:t>Using Anderson darling test, the test statistics for the two methods are as following:</w:t>
      </w:r>
    </w:p>
    <w:p w:rsidR="00AE0AFD" w:rsidRDefault="00AE0AFD" w:rsidP="00AB0535">
      <w:r>
        <w:t xml:space="preserve">Box muller method: </w:t>
      </w:r>
      <w:r w:rsidR="000C2D73">
        <w:t>0.2489</w:t>
      </w:r>
      <w:r w:rsidR="00C8739E">
        <w:t>;</w:t>
      </w:r>
    </w:p>
    <w:p w:rsidR="00C8739E" w:rsidRDefault="000C2D73" w:rsidP="00AB0535">
      <w:r>
        <w:t>Moro algorithm: 0.3838;</w:t>
      </w:r>
    </w:p>
    <w:p w:rsidR="00C8739E" w:rsidRDefault="00C8739E" w:rsidP="00AB0535"/>
    <w:p w:rsidR="00E31B36" w:rsidRDefault="00C8739E" w:rsidP="00AB0535">
      <w:r>
        <w:t xml:space="preserve">To determine the </w:t>
      </w:r>
      <w:r w:rsidR="00636BA0">
        <w:t xml:space="preserve">critical point for statistics, </w:t>
      </w:r>
      <w:r w:rsidR="00BA672F">
        <w:t xml:space="preserve">considering the mean is known and variance is unknown, Case 2 can be applied to this problem. </w:t>
      </w:r>
      <w:r w:rsidR="006960CA">
        <w:t xml:space="preserve">The critical value at 5% significant level is 2.323, which is bigger than both statistics. So </w:t>
      </w:r>
      <w:r w:rsidR="005152A3">
        <w:t>we accept that both methods generate standard normal variables.</w:t>
      </w:r>
      <w:r w:rsidR="00E31B36">
        <w:t xml:space="preserve"> </w:t>
      </w:r>
    </w:p>
    <w:p w:rsidR="00E31B36" w:rsidRDefault="00E31B36" w:rsidP="00AB0535"/>
    <w:p w:rsidR="006960CA" w:rsidRDefault="00191ED4" w:rsidP="00AB0535">
      <w:r>
        <w:t xml:space="preserve">The smaller statistics is the better. </w:t>
      </w:r>
      <w:bookmarkStart w:id="1" w:name="OLE_LINK1"/>
      <w:bookmarkStart w:id="2" w:name="OLE_LINK2"/>
      <w:r w:rsidR="00E31B36">
        <w:t xml:space="preserve">The two statistics are </w:t>
      </w:r>
      <w:r w:rsidR="00E02199">
        <w:t>very close</w:t>
      </w:r>
      <w:r w:rsidR="00E31B36">
        <w:t xml:space="preserve">. </w:t>
      </w:r>
      <w:r w:rsidR="00E02199">
        <w:t>It is hard to say which one is better.</w:t>
      </w:r>
      <w:bookmarkEnd w:id="1"/>
      <w:bookmarkEnd w:id="2"/>
      <w:r w:rsidR="00E31B36">
        <w:t xml:space="preserve"> </w:t>
      </w:r>
      <w:r w:rsidR="00305FE0">
        <w:t>To some exten</w:t>
      </w:r>
      <w:r w:rsidR="00526462">
        <w:t>t</w:t>
      </w:r>
      <w:r w:rsidR="00305FE0">
        <w:t xml:space="preserve"> </w:t>
      </w:r>
      <w:r w:rsidR="000C2D73">
        <w:t xml:space="preserve">Box muller method </w:t>
      </w:r>
      <w:r w:rsidR="00305FE0">
        <w:t>is a l</w:t>
      </w:r>
      <w:r w:rsidR="000C2D73">
        <w:t>ittle bit better than Moro algorithm</w:t>
      </w:r>
      <w:r w:rsidR="00305FE0">
        <w:t xml:space="preserve"> method.</w:t>
      </w:r>
    </w:p>
    <w:p w:rsidR="009835D2" w:rsidRDefault="009835D2" w:rsidP="00AB0535"/>
    <w:p w:rsidR="00AD0CF0" w:rsidRPr="009835D2" w:rsidRDefault="00AD0CF0" w:rsidP="00AB0535">
      <w:pPr>
        <w:rPr>
          <w:b/>
        </w:rPr>
      </w:pPr>
      <w:r w:rsidRPr="009835D2">
        <w:rPr>
          <w:b/>
        </w:rPr>
        <w:t>(e)</w:t>
      </w:r>
    </w:p>
    <w:p w:rsidR="00AD0CF0" w:rsidRDefault="00B61951" w:rsidP="00AB0535">
      <w:r>
        <w:t xml:space="preserve">I don’t think so. As shown above, </w:t>
      </w:r>
      <w:r w:rsidR="000C2D73">
        <w:t>both</w:t>
      </w:r>
      <w:r w:rsidR="00BB0C69">
        <w:t xml:space="preserve"> </w:t>
      </w:r>
      <w:r w:rsidR="000C2D73">
        <w:t xml:space="preserve">two </w:t>
      </w:r>
      <w:r w:rsidR="00BB0C69">
        <w:t>algorithm</w:t>
      </w:r>
      <w:r w:rsidR="000C2D73">
        <w:t>s</w:t>
      </w:r>
      <w:r w:rsidR="00BB0C69">
        <w:t xml:space="preserve"> </w:t>
      </w:r>
      <w:r w:rsidR="00526462">
        <w:t>work</w:t>
      </w:r>
      <w:r w:rsidR="00BB0C69">
        <w:t xml:space="preserve"> well</w:t>
      </w:r>
      <w:r w:rsidR="000C2D73">
        <w:t xml:space="preserve"> and Moro algorithm is worse than box muller method to some </w:t>
      </w:r>
      <w:r w:rsidR="00526462">
        <w:t>extent</w:t>
      </w:r>
      <w:r w:rsidR="000C2D73">
        <w:t>.</w:t>
      </w:r>
    </w:p>
    <w:p w:rsidR="00AD0CF0" w:rsidRDefault="00AD0CF0" w:rsidP="00AB0535"/>
    <w:p w:rsidR="00AD0CF0" w:rsidRDefault="00AD0CF0" w:rsidP="00AB0535"/>
    <w:p w:rsidR="00290C7D" w:rsidRDefault="00290C7D" w:rsidP="007666D1">
      <w:pPr>
        <w:pStyle w:val="1"/>
        <w:sectPr w:rsidR="00290C7D" w:rsidSect="00F01B5C"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35273C" w:rsidRDefault="007666D1" w:rsidP="0035273C">
      <w:pPr>
        <w:pStyle w:val="1"/>
      </w:pPr>
      <w:r>
        <w:lastRenderedPageBreak/>
        <w:t>Appendix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% Halton_QMC_EuroOption.m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path = 10000;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num_est = 40;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dim = 10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u=zeros(path,dim);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x=zeros(dim,path);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 = HaltonGenerator(dim,path);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option = zeros(1, num_est);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 num_est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%Random Shifting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u_shift=rand(dim,1);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u = u + repmat(u_shift,1,path);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 = mod(u,1);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%Box-Muller   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1:path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1:2:dim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[x(j,i),x(j+1,i)]=BoxMuller(u(j,i),u(j+1,i));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%Moro   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%{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    for i = 1:path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for j = 1:dim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    x(j,i)= InverseNormal_Moro(u(j,i));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 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%}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mean = 0.1;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%std = 0.3/sqrt(10);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std = 0.3;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sum = 0.0;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s0 = 50;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strike = 50;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1:path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 = s0;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1:dim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 = s * exp( ( mean - std * std / 2 ) * 0.1 + std * sqrt(0.1) * x( j , i ) );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sum = sum + max( s - strike ,0 );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%sum = sum + s;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%Average and Discount to Present Value   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option(1,k) = exp(-mean)*(sum/path);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35273C" w:rsidRDefault="0035273C" w:rsidP="0035273C">
      <w:pPr>
        <w:widowControl/>
        <w:jc w:val="left"/>
        <w:rPr>
          <w:rFonts w:ascii="Courier New" w:hAnsi="Courier New" w:cs="Courier New"/>
          <w:kern w:val="0"/>
        </w:rPr>
      </w:pP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%HaltonGenerator.m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 arr ] = HaltonGenerator( dim ,num )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 &lt; 2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dim = 10;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%num = 40*10000;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 = 20;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 = zeros(dim,num);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 = primes(29);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 : dim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base = p(i);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num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n0 = j;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 = 0;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ib = 1 / base;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n0 &gt; 0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n1 = floor(n0 / base);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coef = n0 - n1 * base;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h = h + ib * coef;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ib = ib / base;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n0 = n1;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arr(i,j) = h;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U=BoxMuller(u1, u2)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U=[];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U(1) = sqrt(-2*log(u1)).*cos(2*pi*u2);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U(2) = sqrt(-2*log(u1)).*sin(2*pi*u2);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5273C" w:rsidRDefault="0035273C" w:rsidP="0035273C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F007B1" w:rsidRPr="007666D1" w:rsidRDefault="00F007B1" w:rsidP="007666D1"/>
    <w:sectPr w:rsidR="00F007B1" w:rsidRPr="007666D1" w:rsidSect="00290C7D">
      <w:type w:val="continuous"/>
      <w:pgSz w:w="12240" w:h="15840"/>
      <w:pgMar w:top="1440" w:right="1800" w:bottom="1440" w:left="1800" w:header="720" w:footer="720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504" w:rsidRDefault="00853504" w:rsidP="00707EF6">
      <w:r>
        <w:separator/>
      </w:r>
    </w:p>
  </w:endnote>
  <w:endnote w:type="continuationSeparator" w:id="0">
    <w:p w:rsidR="00853504" w:rsidRDefault="00853504" w:rsidP="00707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0741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467698" w:rsidRDefault="00467698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 w:rsidR="00171DA9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171DA9">
              <w:rPr>
                <w:b/>
              </w:rPr>
              <w:fldChar w:fldCharType="separate"/>
            </w:r>
            <w:r w:rsidR="00433165">
              <w:rPr>
                <w:b/>
                <w:noProof/>
              </w:rPr>
              <w:t>1</w:t>
            </w:r>
            <w:r w:rsidR="00171DA9">
              <w:rPr>
                <w:b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71DA9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171DA9">
              <w:rPr>
                <w:b/>
              </w:rPr>
              <w:fldChar w:fldCharType="separate"/>
            </w:r>
            <w:r w:rsidR="00433165">
              <w:rPr>
                <w:b/>
                <w:noProof/>
              </w:rPr>
              <w:t>3</w:t>
            </w:r>
            <w:r w:rsidR="00171DA9">
              <w:rPr>
                <w:b/>
              </w:rPr>
              <w:fldChar w:fldCharType="end"/>
            </w:r>
          </w:p>
        </w:sdtContent>
      </w:sdt>
    </w:sdtContent>
  </w:sdt>
  <w:p w:rsidR="00467698" w:rsidRDefault="0046769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504" w:rsidRDefault="00853504" w:rsidP="00707EF6">
      <w:r>
        <w:separator/>
      </w:r>
    </w:p>
  </w:footnote>
  <w:footnote w:type="continuationSeparator" w:id="0">
    <w:p w:rsidR="00853504" w:rsidRDefault="00853504" w:rsidP="00707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1677"/>
    <w:multiLevelType w:val="hybridMultilevel"/>
    <w:tmpl w:val="DE1C5A64"/>
    <w:lvl w:ilvl="0" w:tplc="9CE8E01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64D5F"/>
    <w:multiLevelType w:val="hybridMultilevel"/>
    <w:tmpl w:val="09DC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C6F1C"/>
    <w:multiLevelType w:val="hybridMultilevel"/>
    <w:tmpl w:val="5F6E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FD3E6B"/>
    <w:multiLevelType w:val="hybridMultilevel"/>
    <w:tmpl w:val="84308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61B40"/>
    <w:multiLevelType w:val="hybridMultilevel"/>
    <w:tmpl w:val="53F0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B6F09"/>
    <w:multiLevelType w:val="hybridMultilevel"/>
    <w:tmpl w:val="D28C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E2F"/>
    <w:rsid w:val="0003769F"/>
    <w:rsid w:val="000475D8"/>
    <w:rsid w:val="000552A7"/>
    <w:rsid w:val="00071CE8"/>
    <w:rsid w:val="00074E95"/>
    <w:rsid w:val="00097FC2"/>
    <w:rsid w:val="000A184F"/>
    <w:rsid w:val="000B4F46"/>
    <w:rsid w:val="000C2D73"/>
    <w:rsid w:val="000D007B"/>
    <w:rsid w:val="000D119C"/>
    <w:rsid w:val="000E05D8"/>
    <w:rsid w:val="000F73F1"/>
    <w:rsid w:val="00111C51"/>
    <w:rsid w:val="00111D0F"/>
    <w:rsid w:val="001268D8"/>
    <w:rsid w:val="00131B5C"/>
    <w:rsid w:val="00142526"/>
    <w:rsid w:val="00143336"/>
    <w:rsid w:val="00152C65"/>
    <w:rsid w:val="001605B2"/>
    <w:rsid w:val="00166338"/>
    <w:rsid w:val="00171DA9"/>
    <w:rsid w:val="00175ECF"/>
    <w:rsid w:val="00181D4B"/>
    <w:rsid w:val="00183C4D"/>
    <w:rsid w:val="00191ED4"/>
    <w:rsid w:val="001D1196"/>
    <w:rsid w:val="001D6B06"/>
    <w:rsid w:val="001E7BDA"/>
    <w:rsid w:val="001F279F"/>
    <w:rsid w:val="00215265"/>
    <w:rsid w:val="0022018B"/>
    <w:rsid w:val="00240891"/>
    <w:rsid w:val="00253E51"/>
    <w:rsid w:val="00254E2F"/>
    <w:rsid w:val="0027432D"/>
    <w:rsid w:val="00282932"/>
    <w:rsid w:val="00290C7D"/>
    <w:rsid w:val="00294488"/>
    <w:rsid w:val="002B24CC"/>
    <w:rsid w:val="002C24AC"/>
    <w:rsid w:val="002C33DD"/>
    <w:rsid w:val="002D7651"/>
    <w:rsid w:val="00305FE0"/>
    <w:rsid w:val="003164B8"/>
    <w:rsid w:val="0035273C"/>
    <w:rsid w:val="00361E6E"/>
    <w:rsid w:val="0036459B"/>
    <w:rsid w:val="003733A1"/>
    <w:rsid w:val="00377C4D"/>
    <w:rsid w:val="003858F1"/>
    <w:rsid w:val="003A3A83"/>
    <w:rsid w:val="003B25B3"/>
    <w:rsid w:val="003C3BD9"/>
    <w:rsid w:val="003D0140"/>
    <w:rsid w:val="004145ED"/>
    <w:rsid w:val="004154DC"/>
    <w:rsid w:val="004175DF"/>
    <w:rsid w:val="00423105"/>
    <w:rsid w:val="00433165"/>
    <w:rsid w:val="00437727"/>
    <w:rsid w:val="00437749"/>
    <w:rsid w:val="00442FD3"/>
    <w:rsid w:val="00467698"/>
    <w:rsid w:val="00487333"/>
    <w:rsid w:val="0049725C"/>
    <w:rsid w:val="004C5917"/>
    <w:rsid w:val="004D0D68"/>
    <w:rsid w:val="004E4183"/>
    <w:rsid w:val="00507BFF"/>
    <w:rsid w:val="005152A3"/>
    <w:rsid w:val="00515583"/>
    <w:rsid w:val="005261B7"/>
    <w:rsid w:val="00526462"/>
    <w:rsid w:val="0052744C"/>
    <w:rsid w:val="005415B0"/>
    <w:rsid w:val="005450E8"/>
    <w:rsid w:val="0054603F"/>
    <w:rsid w:val="00576045"/>
    <w:rsid w:val="005846A4"/>
    <w:rsid w:val="00586900"/>
    <w:rsid w:val="005A4BBC"/>
    <w:rsid w:val="005B780C"/>
    <w:rsid w:val="005C029C"/>
    <w:rsid w:val="005C257F"/>
    <w:rsid w:val="005D336B"/>
    <w:rsid w:val="005E0324"/>
    <w:rsid w:val="00636BA0"/>
    <w:rsid w:val="006517A3"/>
    <w:rsid w:val="00665B1A"/>
    <w:rsid w:val="006742B1"/>
    <w:rsid w:val="006751FB"/>
    <w:rsid w:val="00675FB8"/>
    <w:rsid w:val="0068251D"/>
    <w:rsid w:val="006960CA"/>
    <w:rsid w:val="006C1252"/>
    <w:rsid w:val="006E0A56"/>
    <w:rsid w:val="006E554E"/>
    <w:rsid w:val="006E5DD9"/>
    <w:rsid w:val="006F6B92"/>
    <w:rsid w:val="00707EF6"/>
    <w:rsid w:val="0072306B"/>
    <w:rsid w:val="00732AC1"/>
    <w:rsid w:val="00747ED5"/>
    <w:rsid w:val="007614A7"/>
    <w:rsid w:val="007666D1"/>
    <w:rsid w:val="00766CDF"/>
    <w:rsid w:val="00770870"/>
    <w:rsid w:val="0077142E"/>
    <w:rsid w:val="00772461"/>
    <w:rsid w:val="00785FA6"/>
    <w:rsid w:val="00786B2B"/>
    <w:rsid w:val="007877D6"/>
    <w:rsid w:val="00790FD2"/>
    <w:rsid w:val="00797406"/>
    <w:rsid w:val="007A352F"/>
    <w:rsid w:val="007B4C9B"/>
    <w:rsid w:val="007C2909"/>
    <w:rsid w:val="007D3C1B"/>
    <w:rsid w:val="007E4FE8"/>
    <w:rsid w:val="007F0694"/>
    <w:rsid w:val="00803251"/>
    <w:rsid w:val="00805C36"/>
    <w:rsid w:val="00806439"/>
    <w:rsid w:val="008103EB"/>
    <w:rsid w:val="00812A8C"/>
    <w:rsid w:val="00812C7D"/>
    <w:rsid w:val="0081352C"/>
    <w:rsid w:val="008179AB"/>
    <w:rsid w:val="00825285"/>
    <w:rsid w:val="00830D3B"/>
    <w:rsid w:val="00831AC0"/>
    <w:rsid w:val="00833741"/>
    <w:rsid w:val="00853504"/>
    <w:rsid w:val="00853705"/>
    <w:rsid w:val="008A08A3"/>
    <w:rsid w:val="008C7E42"/>
    <w:rsid w:val="008D3EA1"/>
    <w:rsid w:val="008D54AA"/>
    <w:rsid w:val="008E0E2E"/>
    <w:rsid w:val="008F77D3"/>
    <w:rsid w:val="00935ACF"/>
    <w:rsid w:val="00940AE5"/>
    <w:rsid w:val="00942DA5"/>
    <w:rsid w:val="00943C67"/>
    <w:rsid w:val="009835D2"/>
    <w:rsid w:val="00986BAE"/>
    <w:rsid w:val="009A00EB"/>
    <w:rsid w:val="009E12C6"/>
    <w:rsid w:val="009F2D64"/>
    <w:rsid w:val="009F5403"/>
    <w:rsid w:val="00A146F1"/>
    <w:rsid w:val="00A24421"/>
    <w:rsid w:val="00A30597"/>
    <w:rsid w:val="00A6275D"/>
    <w:rsid w:val="00A7625D"/>
    <w:rsid w:val="00A7662B"/>
    <w:rsid w:val="00A767AD"/>
    <w:rsid w:val="00A84367"/>
    <w:rsid w:val="00AA1DF3"/>
    <w:rsid w:val="00AB0535"/>
    <w:rsid w:val="00AB3747"/>
    <w:rsid w:val="00AC2565"/>
    <w:rsid w:val="00AC7949"/>
    <w:rsid w:val="00AD0CC7"/>
    <w:rsid w:val="00AD0CF0"/>
    <w:rsid w:val="00AD4C9B"/>
    <w:rsid w:val="00AE0AFD"/>
    <w:rsid w:val="00AF08D0"/>
    <w:rsid w:val="00B10D03"/>
    <w:rsid w:val="00B15E4A"/>
    <w:rsid w:val="00B2395D"/>
    <w:rsid w:val="00B245A0"/>
    <w:rsid w:val="00B4319D"/>
    <w:rsid w:val="00B50AC1"/>
    <w:rsid w:val="00B60B9A"/>
    <w:rsid w:val="00B61951"/>
    <w:rsid w:val="00B62EF0"/>
    <w:rsid w:val="00B71091"/>
    <w:rsid w:val="00B761E5"/>
    <w:rsid w:val="00B92545"/>
    <w:rsid w:val="00B97642"/>
    <w:rsid w:val="00BA6063"/>
    <w:rsid w:val="00BA6691"/>
    <w:rsid w:val="00BA672F"/>
    <w:rsid w:val="00BB0C69"/>
    <w:rsid w:val="00BB5329"/>
    <w:rsid w:val="00BB736C"/>
    <w:rsid w:val="00BC1C16"/>
    <w:rsid w:val="00BC6142"/>
    <w:rsid w:val="00BC6734"/>
    <w:rsid w:val="00BC6FF2"/>
    <w:rsid w:val="00BD70D2"/>
    <w:rsid w:val="00BE381D"/>
    <w:rsid w:val="00BF0E77"/>
    <w:rsid w:val="00C004DD"/>
    <w:rsid w:val="00C00BC9"/>
    <w:rsid w:val="00C06686"/>
    <w:rsid w:val="00C1511B"/>
    <w:rsid w:val="00C27F27"/>
    <w:rsid w:val="00C41FAE"/>
    <w:rsid w:val="00C44F97"/>
    <w:rsid w:val="00C50404"/>
    <w:rsid w:val="00C521A6"/>
    <w:rsid w:val="00C8739E"/>
    <w:rsid w:val="00C87EAF"/>
    <w:rsid w:val="00C96FF6"/>
    <w:rsid w:val="00CA2116"/>
    <w:rsid w:val="00CA406E"/>
    <w:rsid w:val="00CB3CAA"/>
    <w:rsid w:val="00CB7A74"/>
    <w:rsid w:val="00D00567"/>
    <w:rsid w:val="00D241D9"/>
    <w:rsid w:val="00D26F34"/>
    <w:rsid w:val="00D277EF"/>
    <w:rsid w:val="00D32553"/>
    <w:rsid w:val="00D46B3E"/>
    <w:rsid w:val="00D55FCF"/>
    <w:rsid w:val="00D57B94"/>
    <w:rsid w:val="00D66E6D"/>
    <w:rsid w:val="00D75E12"/>
    <w:rsid w:val="00D85361"/>
    <w:rsid w:val="00D90CEC"/>
    <w:rsid w:val="00D9673F"/>
    <w:rsid w:val="00DA39B1"/>
    <w:rsid w:val="00DA4C02"/>
    <w:rsid w:val="00DB5286"/>
    <w:rsid w:val="00DD6405"/>
    <w:rsid w:val="00DF0B3E"/>
    <w:rsid w:val="00E02199"/>
    <w:rsid w:val="00E23095"/>
    <w:rsid w:val="00E239BD"/>
    <w:rsid w:val="00E24056"/>
    <w:rsid w:val="00E31B36"/>
    <w:rsid w:val="00E33388"/>
    <w:rsid w:val="00E4016D"/>
    <w:rsid w:val="00E738DD"/>
    <w:rsid w:val="00EA0D5D"/>
    <w:rsid w:val="00EA154E"/>
    <w:rsid w:val="00EB38FC"/>
    <w:rsid w:val="00EC1EA8"/>
    <w:rsid w:val="00EC2451"/>
    <w:rsid w:val="00EC2DC3"/>
    <w:rsid w:val="00EC771F"/>
    <w:rsid w:val="00ED5CBA"/>
    <w:rsid w:val="00EE459A"/>
    <w:rsid w:val="00EF0903"/>
    <w:rsid w:val="00F007B1"/>
    <w:rsid w:val="00F01B5C"/>
    <w:rsid w:val="00F0499F"/>
    <w:rsid w:val="00F37363"/>
    <w:rsid w:val="00F43E35"/>
    <w:rsid w:val="00F47F05"/>
    <w:rsid w:val="00F74FEE"/>
    <w:rsid w:val="00F752C3"/>
    <w:rsid w:val="00F820E2"/>
    <w:rsid w:val="00F83DD9"/>
    <w:rsid w:val="00F87BAF"/>
    <w:rsid w:val="00F90963"/>
    <w:rsid w:val="00FB30F9"/>
    <w:rsid w:val="00FB50AD"/>
    <w:rsid w:val="00FC29F7"/>
    <w:rsid w:val="00FD3F5B"/>
    <w:rsid w:val="00FD5F95"/>
    <w:rsid w:val="00FF21CD"/>
    <w:rsid w:val="00FF3258"/>
    <w:rsid w:val="00FF6C0B"/>
    <w:rsid w:val="00F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54E2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E2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707EF6"/>
  </w:style>
  <w:style w:type="paragraph" w:styleId="a6">
    <w:name w:val="footer"/>
    <w:basedOn w:val="a"/>
    <w:link w:val="Char1"/>
    <w:uiPriority w:val="99"/>
    <w:unhideWhenUsed/>
    <w:rsid w:val="00707EF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707EF6"/>
  </w:style>
  <w:style w:type="paragraph" w:styleId="a7">
    <w:name w:val="Title"/>
    <w:basedOn w:val="a"/>
    <w:next w:val="a"/>
    <w:link w:val="Char2"/>
    <w:uiPriority w:val="10"/>
    <w:qFormat/>
    <w:rsid w:val="00707E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07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07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3">
    <w:name w:val="副标题 Char"/>
    <w:basedOn w:val="a0"/>
    <w:link w:val="a8"/>
    <w:uiPriority w:val="11"/>
    <w:rsid w:val="00707E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9">
    <w:name w:val="List Paragraph"/>
    <w:basedOn w:val="a"/>
    <w:uiPriority w:val="34"/>
    <w:qFormat/>
    <w:rsid w:val="009F5403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766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a">
    <w:name w:val="Table Grid"/>
    <w:basedOn w:val="a1"/>
    <w:uiPriority w:val="59"/>
    <w:rsid w:val="00586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BC1C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meng</dc:creator>
  <cp:keywords/>
  <dc:description/>
  <cp:lastModifiedBy>Jian Wang</cp:lastModifiedBy>
  <cp:revision>18</cp:revision>
  <cp:lastPrinted>2014-09-20T00:42:00Z</cp:lastPrinted>
  <dcterms:created xsi:type="dcterms:W3CDTF">2013-01-25T05:10:00Z</dcterms:created>
  <dcterms:modified xsi:type="dcterms:W3CDTF">2014-09-20T00:42:00Z</dcterms:modified>
</cp:coreProperties>
</file>