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F93A0">
      <w:pPr>
        <w:spacing w:line="540" w:lineRule="exact"/>
        <w:jc w:val="center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科技创新</w:t>
      </w:r>
      <w:r>
        <w:rPr>
          <w:rFonts w:hint="eastAsia" w:ascii="宋体" w:hAnsi="宋体" w:eastAsia="宋体" w:cs="宋体"/>
          <w:b/>
          <w:sz w:val="36"/>
          <w:szCs w:val="36"/>
        </w:rPr>
        <w:t>——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钟健</w:t>
      </w:r>
    </w:p>
    <w:p w14:paraId="6DC7C134">
      <w:pPr>
        <w:spacing w:line="540" w:lineRule="exact"/>
        <w:jc w:val="center"/>
        <w:rPr>
          <w:rFonts w:hint="default" w:ascii="宋体" w:hAnsi="宋体" w:eastAsia="宋体" w:cs="宋体"/>
          <w:b/>
          <w:sz w:val="36"/>
          <w:szCs w:val="36"/>
          <w:lang w:val="en-US" w:eastAsia="zh-CN"/>
        </w:rPr>
      </w:pPr>
    </w:p>
    <w:p w14:paraId="746CE103">
      <w:pPr>
        <w:pStyle w:val="4"/>
        <w:ind w:left="0" w:leftChars="0" w:firstLine="0" w:firstLineChars="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一、相关事迹：</w:t>
      </w:r>
    </w:p>
    <w:p w14:paraId="5411862C">
      <w:pPr>
        <w:pStyle w:val="4"/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钟健，男，汉族，2004年8月出生，中共预备党员，现为合肥大学人工智能与大数据学院2022级软件工程专业大三学生。他在科技创新领域持续深耕，专业素养扎实，实践能力突出。</w:t>
      </w:r>
    </w:p>
    <w:p w14:paraId="2DAA64FC">
      <w:pPr>
        <w:pStyle w:val="4"/>
        <w:ind w:firstLine="420" w:firstLineChars="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学习方面，钟健勤奋踏实，成绩优异，综测排名班级前列。他多次在算法与程序设计类国家级竞赛中获奖，2024年获得ACM-ICPC程序设计大赛南京赛区与西安赛区铜奖，CCPC济南赛区铜奖，蓝桥杯软件类C++B组国家二等奖，CCCC团体程序设计天梯赛国家个人三等奖，在高校程序设计领域表现亮眼。</w:t>
      </w:r>
    </w:p>
    <w:p w14:paraId="64DCF9F0">
      <w:pPr>
        <w:pStyle w:val="4"/>
        <w:ind w:firstLine="420" w:firstLineChars="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在2024年安徽省机器人大赛程序设计赛道中，他与团队通力合作，最终斩获金奖。平日里，他积极开展个人项目，不断探索新技术，持续提升编程能力与工程实践水平。</w:t>
      </w:r>
    </w:p>
    <w:p w14:paraId="02F7FCBD">
      <w:pPr>
        <w:pStyle w:val="4"/>
        <w:ind w:firstLine="420" w:firstLineChars="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思想上，他积极进取、政治立场坚定，始终以党员标准严格要求自己，努力成长为有理想、敢担当、能吃苦、肯奋斗的新时代青年。</w:t>
      </w:r>
    </w:p>
    <w:p w14:paraId="3562651F">
      <w:pPr>
        <w:pStyle w:val="4"/>
        <w:ind w:firstLine="0" w:firstLineChars="0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 w14:paraId="7FE88CCC">
      <w:pPr>
        <w:pStyle w:val="4"/>
        <w:ind w:left="0" w:leftChars="0" w:firstLine="0" w:firstLineChars="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获奖情况：</w:t>
      </w:r>
    </w:p>
    <w:p w14:paraId="10AA75F9">
      <w:pPr>
        <w:pStyle w:val="4"/>
        <w:ind w:firstLine="640"/>
        <w:jc w:val="left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2024年11月荣获 ACM-ICPC 国际大学生程序设计大赛正式赛南京赛区 铜奖；</w:t>
      </w:r>
    </w:p>
    <w:p w14:paraId="11BB0D36">
      <w:pPr>
        <w:pStyle w:val="4"/>
        <w:ind w:firstLine="640"/>
        <w:jc w:val="left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2024年5月荣获 ACM-ICPC 国际大学生程序设计大赛邀请赛西安赛区 铜奖；</w:t>
      </w:r>
    </w:p>
    <w:p w14:paraId="4DF206F6">
      <w:pPr>
        <w:pStyle w:val="4"/>
        <w:ind w:firstLine="64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2024年5月荣获 CCPC 全国大学生程序设计大赛邀请赛济南赛区 铜奖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。</w:t>
      </w:r>
    </w:p>
    <w:p w14:paraId="46408CC4">
      <w:pPr>
        <w:pStyle w:val="4"/>
        <w:ind w:firstLine="64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 w14:paraId="1F8DC795">
      <w:pPr>
        <w:pStyle w:val="4"/>
        <w:ind w:left="0" w:leftChars="0" w:firstLine="0" w:firstLineChars="0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相关照片：</w:t>
      </w:r>
    </w:p>
    <w:p w14:paraId="09D8B483">
      <w:pPr>
        <w:pStyle w:val="4"/>
        <w:ind w:left="0" w:leftChars="0" w:firstLine="0" w:firstLineChars="0"/>
        <w:jc w:val="center"/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159635" cy="3025140"/>
            <wp:effectExtent l="0" t="0" r="12065" b="3810"/>
            <wp:docPr id="1" name="图片 1" descr="2CC62AFA8FA7FDC247BB1144E0A7D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C62AFA8FA7FDC247BB1144E0A7D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D48F">
      <w:pPr>
        <w:pStyle w:val="2"/>
        <w:ind w:left="0" w:leftChars="0" w:firstLine="0" w:firstLineChars="0"/>
        <w:jc w:val="center"/>
        <w:rPr>
          <w:rFonts w:hint="default" w:ascii="仿宋_GB2312" w:hAnsi="仿宋_GB2312" w:cs="仿宋_GB2312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科技创新方向-钟健-证件照</w:t>
      </w:r>
    </w:p>
    <w:p w14:paraId="6797C5A2">
      <w:pPr>
        <w:pStyle w:val="4"/>
        <w:ind w:left="0" w:leftChars="0" w:firstLine="0" w:firstLineChars="0"/>
        <w:jc w:val="center"/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629660" cy="3025140"/>
            <wp:effectExtent l="0" t="0" r="8890" b="3810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E9B6">
      <w:pPr>
        <w:pStyle w:val="2"/>
        <w:ind w:left="0" w:leftChars="0" w:firstLine="0" w:firstLineChars="0"/>
        <w:jc w:val="center"/>
        <w:rPr>
          <w:rFonts w:hint="eastAsia" w:ascii="仿宋_GB2312" w:hAnsi="仿宋_GB2312" w:cs="仿宋_GB2312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科技创新方向-钟健-生活照</w:t>
      </w:r>
    </w:p>
    <w:p w14:paraId="5466ED5B">
      <w:pPr>
        <w:ind w:firstLine="420" w:firstLineChars="200"/>
      </w:pPr>
      <w:bookmarkStart w:id="0" w:name="_GoBack"/>
      <w:bookmarkEnd w:id="0"/>
    </w:p>
    <w:p w14:paraId="5D1FE2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4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Body Text Indent"/>
    <w:basedOn w:val="1"/>
    <w:unhideWhenUsed/>
    <w:qFormat/>
    <w:uiPriority w:val="0"/>
    <w:pPr>
      <w:spacing w:after="120"/>
      <w:ind w:left="420" w:leftChars="200"/>
    </w:pPr>
  </w:style>
  <w:style w:type="paragraph" w:styleId="4">
    <w:name w:val="Body Text First Indent 2"/>
    <w:basedOn w:val="3"/>
    <w:qFormat/>
    <w:uiPriority w:val="0"/>
    <w:pPr>
      <w:spacing w:after="0"/>
      <w:ind w:left="0" w:leftChars="0"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2025-04-10T11:54:37Z</dcterms:created>
  <dc:creator>zcq</dc:creator>
  <cp:lastModifiedBy>Guard you,to life</cp:lastModifiedBy>
  <dcterms:modified xsi:type="dcterms:W3CDTF">2025-04-10T12:16:21Z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eyJoZGlkIjoiZmY2YmM0Yzk2MWFhYTA0Y2RmYzg3YjJhYzJkYTc0NDIiLCJ1c2VySWQiOiI5MTA3MDA5NTUifQ==</vt:lpwstr>
  </property>
  <property fmtid="{D5CDD505-2E9C-101B-9397-08002B2CF9AE}" pid="4" name="ICV">
    <vt:lpwstr>598F75BAF40B44E7822847506077FBE9_12</vt:lpwstr>
  </property>
</Properties>
</file>