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
      </w:r>
    </w:p>
    <w:p>
      <w:pPr>
        <w:jc w:val="center"/>
      </w:pPr>
      <w:r>
        <w:rPr>
          <w:rFonts w:ascii="Times" w:hAnsi="Times" w:cs="Times"/>
          <w:sz w:val="48"/>
          <w:sz-cs w:val="48"/>
          <w:spacing w:val="20"/>
        </w:rPr>
        <w:t xml:space="preserve"/>
      </w:r>
    </w:p>
    <w:p>
      <w:pPr>
        <w:jc w:val="center"/>
      </w:pPr>
      <w:r>
        <w:rPr>
          <w:rFonts w:ascii="Times" w:hAnsi="Times" w:cs="Times"/>
          <w:sz w:val="90"/>
          <w:sz-cs w:val="90"/>
          <w:b/>
          <w:spacing w:val="56"/>
        </w:rPr>
        <w:t xml:space="preserve">毕业设计(论文)</w:t>
      </w:r>
    </w:p>
    <w:p>
      <w:pPr>
        <w:jc w:val="center"/>
      </w:pPr>
      <w:r>
        <w:rPr>
          <w:rFonts w:ascii="Times New Roman" w:hAnsi="Times New Roman" w:cs="Times New Roman"/>
          <w:sz w:val="48"/>
          <w:sz-cs w:val="48"/>
          <w:b/>
          <w:spacing w:val="56"/>
        </w:rPr>
        <w:t xml:space="preserve">BACHELOR DISSERTATION</w:t>
      </w:r>
      <w:r>
        <w:rPr>
          <w:rFonts w:ascii="Times" w:hAnsi="Times" w:cs="Times"/>
          <w:sz w:val="48"/>
          <w:sz-cs w:val="48"/>
          <w:b/>
          <w:spacing w:val="56"/>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84"/>
          <w:sz-cs w:val="84"/>
          <w:b/>
        </w:rPr>
        <w:t xml:space="preserve">开题报告</w:t>
      </w:r>
    </w:p>
    <w:p>
      <w:pPr>
        <w:jc w:val="center"/>
      </w:pPr>
      <w:r>
        <w:rPr>
          <w:rFonts w:ascii="Times" w:hAnsi="Times" w:cs="Times"/>
          <w:sz w:val="72"/>
          <w:sz-cs w:val="72"/>
          <w:b/>
        </w:rPr>
        <w:t xml:space="preserve">(2026届)</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32"/>
          <w:sz-cs w:val="32"/>
        </w:rPr>
        <w:t xml:space="preserve">       </w:t>
      </w:r>
      <w:r>
        <w:rPr>
          <w:rFonts w:ascii="Times New Roman" w:hAnsi="Times New Roman" w:cs="Times New Roman"/>
          <w:sz w:val="24"/>
          <w:sz-cs w:val="24"/>
        </w:rPr>
        <w:t xml:space="preserve"/>
      </w:r>
    </w:p>
    <w:p>
      <w:pPr/>
      <w:r>
        <w:rPr>
          <w:rFonts w:ascii="Times" w:hAnsi="Times" w:cs="Times"/>
          <w:sz w:val="32"/>
          <w:sz-cs w:val="32"/>
        </w:rPr>
        <w:t xml:space="preserve">设计(论文)题目</w:t>
      </w:r>
      <w:r>
        <w:rPr>
          <w:rFonts w:ascii="Times New Roman" w:hAnsi="Times New Roman" w:cs="Times New Roman"/>
          <w:sz w:val="28"/>
          <w:sz-cs w:val="28"/>
          <w:b/>
        </w:rPr>
        <w:t xml:space="preserve"/>
      </w:r>
    </w:p>
    <w:p>
      <w:pPr>
        <w:jc w:val="both"/>
      </w:pPr>
      <w:r>
        <w:rPr>
          <w:rFonts w:ascii="Times New Roman" w:hAnsi="Times New Roman" w:cs="Times New Roman"/>
          <w:sz w:val="28"/>
          <w:sz-cs w:val="28"/>
        </w:rPr>
        <w:t xml:space="preserve"/>
      </w:r>
    </w:p>
    <w:p>
      <w:pPr/>
      <w:r>
        <w:rPr>
          <w:rFonts w:ascii="Times New Roman" w:hAnsi="Times New Roman" w:cs="Times New Roman"/>
          <w:sz w:val="28"/>
          <w:sz-cs w:val="28"/>
        </w:rPr>
        <w:t>基于艾宾浩斯记忆曲线的错题复习调度小程序设计与实现</w:t>
      </w:r>
    </w:p>
    <w:p>
      <w:pPr/>
      <w:r>
        <w:rPr>
          <w:rFonts w:ascii="Times New Roman" w:hAnsi="Times New Roman" w:cs="Times New Roman"/>
          <w:sz w:val="28"/>
          <w:sz-cs w:val="28"/>
          <w:b/>
          <w:spacing w:val="130"/>
        </w:rPr>
        <w:t xml:space="preserve"/>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r>
    </w:p>
    <w:p>
      <w:pPr/>
      <w:r>
        <w:rPr>
          <w:rFonts w:ascii="Times" w:hAnsi="Times" w:cs="Times"/>
          <w:sz w:val="32"/>
          <w:sz-cs w:val="32"/>
        </w:rPr>
        <w:t xml:space="preserve">院系名称</w:t>
      </w:r>
      <w:r>
        <w:rPr>
          <w:rFonts w:ascii="Times New Roman" w:hAnsi="Times New Roman" w:cs="Times New Roman"/>
          <w:sz w:val="28"/>
          <w:sz-cs w:val="28"/>
          <w:b/>
        </w:rPr>
        <w:t xml:space="preserve"/>
      </w:r>
    </w:p>
    <w:p>
      <w:pPr>
        <w:jc w:val="center"/>
      </w:pPr>
      <w:r>
        <w:rPr>
          <w:rFonts w:ascii="Times New Roman" w:hAnsi="Times New Roman" w:cs="Times New Roman"/>
          <w:sz w:val="28"/>
          <w:sz-cs w:val="28"/>
          <w:b/>
        </w:rPr>
        <w:t xml:space="preserve"/>
      </w:r>
    </w:p>
    <w:p>
      <w:pPr/>
      <w:r>
        <w:rPr>
          <w:rFonts w:ascii="Times New Roman" w:hAnsi="Times New Roman" w:cs="Times New Roman"/>
          <w:sz w:val="28"/>
          <w:sz-cs w:val="28"/>
        </w:rPr>
        <w:t xml:space="preserve">人工智能与大数据学院</w:t>
      </w:r>
    </w:p>
    <w:p>
      <w:pPr/>
      <w:r>
        <w:rPr>
          <w:rFonts w:ascii="Times New Roman" w:hAnsi="Times New Roman" w:cs="Times New Roman"/>
          <w:sz w:val="28"/>
          <w:sz-cs w:val="28"/>
          <w:b/>
          <w:spacing w:val="130"/>
        </w:rPr>
        <w:t xml:space="preserve"/>
      </w:r>
    </w:p>
    <w:p>
      <w:pPr>
        <w:jc w:val="center"/>
      </w:pPr>
      <w:r>
        <w:rPr>
          <w:rFonts w:ascii="Times New Roman" w:hAnsi="Times New Roman" w:cs="Times New Roman"/>
          <w:sz w:val="28"/>
          <w:sz-cs w:val="28"/>
          <w:b/>
        </w:rPr>
        <w:t xml:space="preserve"/>
      </w:r>
    </w:p>
    <w:p>
      <w:pPr/>
      <w:r>
        <w:rPr>
          <w:rFonts w:ascii="Times New Roman" w:hAnsi="Times New Roman" w:cs="Times New Roman"/>
          <w:sz w:val="28"/>
          <w:sz-cs w:val="28"/>
        </w:rPr>
        <w:t xml:space="preserve">大数据与信息工程系</w:t>
      </w:r>
    </w:p>
    <w:p>
      <w:pPr/>
      <w:r>
        <w:rPr>
          <w:rFonts w:ascii="Times" w:hAnsi="Times" w:cs="Times"/>
          <w:sz w:val="32"/>
          <w:sz-cs w:val="32"/>
        </w:rPr>
        <w:t xml:space="preserve">专业（班级）</w:t>
      </w:r>
    </w:p>
    <w:p>
      <w:pPr>
        <w:jc w:val="center"/>
      </w:pPr>
      <w:r>
        <w:rPr>
          <w:rFonts w:ascii="Times New Roman" w:hAnsi="Times New Roman" w:cs="Times New Roman"/>
          <w:sz w:val="28"/>
          <w:sz-cs w:val="28"/>
          <w:b/>
        </w:rPr>
        <w:t xml:space="preserve"/>
      </w:r>
    </w:p>
    <w:p>
      <w:pPr/>
      <w:r>
        <w:rPr>
          <w:rFonts w:ascii="Times New Roman" w:hAnsi="Times New Roman" w:cs="Times New Roman"/>
          <w:sz w:val="28"/>
          <w:sz-cs w:val="28"/>
        </w:rPr>
        <w:t xml:space="preserve">软件工程（2022级软件工程2班）</w:t>
      </w:r>
    </w:p>
    <w:p>
      <w:pPr/>
      <w:r>
        <w:rPr>
          <w:rFonts w:ascii="Times" w:hAnsi="Times" w:cs="Times"/>
          <w:sz w:val="32"/>
          <w:sz-cs w:val="32"/>
        </w:rPr>
        <w:t xml:space="preserve">姓名（学号）</w:t>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t>钟健（22302092022）</w:t>
      </w:r>
    </w:p>
    <w:p>
      <w:pPr/>
      <w:r>
        <w:rPr>
          <w:rFonts w:ascii="Times" w:hAnsi="Times" w:cs="Times"/>
          <w:sz w:val="32"/>
          <w:sz-cs w:val="32"/>
        </w:rPr>
        <w:t xml:space="preserve">导师姓名</w:t>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t xml:space="preserve">夏竹青</w:t>
      </w:r>
    </w:p>
    <w:p>
      <w:pPr/>
      <w:r>
        <w:rPr>
          <w:rFonts w:ascii="Times" w:hAnsi="Times" w:cs="Times"/>
          <w:sz w:val="32"/>
          <w:sz-cs w:val="32"/>
        </w:rPr>
        <w:t xml:space="preserve">校外导师姓名</w:t>
      </w:r>
    </w:p>
    <w:p>
      <w:pPr>
        <w:jc w:val="center"/>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both"/>
      </w:pPr>
      <w:r>
        <w:rPr>
          <w:rFonts w:ascii="Times New Roman" w:hAnsi="Times New Roman" w:cs="Times New Roman"/>
          <w:sz w:val="21"/>
          <w:sz-cs w:val="21"/>
        </w:rPr>
        <w:t xml:space="preserve"/>
      </w:r>
    </w:p>
    <w:p>
      <w:pPr>
        <w:jc w:val="both"/>
        <w:spacing w:before="156" w:after="156"/>
      </w:pPr>
      <w:r>
        <w:rPr>
          <w:rFonts w:ascii="Times New Roman" w:hAnsi="Times New Roman" w:cs="Times New Roman"/>
          <w:sz w:val="28"/>
          <w:sz-cs w:val="28"/>
          <w:b/>
        </w:rPr>
        <w:t xml:space="preserve">课题的研究意义及研究现状</w:t>
      </w:r>
      <w:r>
        <w:rPr>
          <w:rFonts w:ascii="Times" w:hAnsi="Times" w:cs="Times"/>
          <w:sz w:val="24"/>
          <w:sz-cs w:val="24"/>
          <w:color w:val="000000"/>
        </w:rPr>
        <w:t xml:space="preserve"/>
      </w:r>
    </w:p>
    <w:p>
      <w:pPr>
        <w:jc w:val="both"/>
        <w:ind w:first-line="480"/>
        <w:spacing w:before="156" w:after="156"/>
      </w:pPr>
      <w:r>
        <w:rPr>
          <w:rFonts w:ascii="Times" w:hAnsi="Times" w:cs="Times"/>
          <w:sz w:val="24"/>
          <w:sz-cs w:val="24"/>
          <w:color w:val="000000"/>
        </w:rPr>
        <w:t xml:space="preserve">研究意义</w:t>
      </w:r>
    </w:p>
    <w:p>
      <w:pPr>
        <w:jc w:val="both"/>
        <w:ind w:first-line="480"/>
        <w:spacing w:before="156" w:after="156"/>
      </w:pPr>
      <w:r>
        <w:rPr>
          <w:rFonts w:ascii="Times" w:hAnsi="Times" w:cs="Times"/>
          <w:sz w:val="24"/>
          <w:sz-cs w:val="24"/>
          <w:color w:val="000000"/>
        </w:rPr>
        <w:t xml:space="preserve">实践意义：随着移动互联网技术的快速发展，微信小程序已成为学生日常学习不可或缺的轻量工具。在自主学习过程中，错题的系统管理与科学复习是巩固知识体系的关键环节，然而现实中学生普遍面临以下困境：错题随意堆积、缺乏整理；复习计划凭直觉安排，缺乏科学依据；已遗忘的知识点不被及时复习，而已掌握的内容又被反复低效翻看，形成"随机复习"的恶性循环。根据艾宾浩斯遗忘曲线的研究结论，记忆保留率在学习后 24 小时内下降最为显著，若不加以及时干预，一周后遗忘率可达约 70%。因此，设计一款能够根据遗忘规律自动安排复习任务、在有限学习时间内最大化复习效益的微信小程序，对提升学生的自主学习效率具有直接而切实的应用价值。</w:t>
      </w:r>
    </w:p>
    <w:p>
      <w:pPr>
        <w:jc w:val="both"/>
        <w:ind w:first-line="480"/>
        <w:spacing w:before="156" w:after="156"/>
      </w:pPr>
      <w:r>
        <w:rPr>
          <w:rFonts w:ascii="Times" w:hAnsi="Times" w:cs="Times"/>
          <w:sz w:val="24"/>
          <w:sz-cs w:val="24"/>
          <w:color w:val="000000"/>
        </w:rPr>
        <w:t xml:space="preserve">理论/技术意义：本项目从工程层面验证了将艾宾浩斯记忆曲线理论与间隔重复（Spaced Repetition）调度算法嵌入轻量级移动应用的可行性，构建了一套完整的错题复习阶段状态机与动态调度模型。系统的核心调度问题——在每日最大复习题量约束下，按照复习紧迫度、错误频率、掌握度等多维指标综合排序并筛选"今日最优复习列表"——本质上是一个带约束的多维优先级调度问题，其解法思路对同类教育科技应用具有参考价值。此外，通过 Redis 缓存当日复习任务列表并设计定时刷新机制，项目为高频访问场景下的实时调度服务提供了完整的工程化实践参考。</w:t>
      </w:r>
    </w:p>
    <w:p>
      <w:pPr>
        <w:jc w:val="both"/>
        <w:ind w:first-line="480"/>
        <w:spacing w:before="156" w:after="156"/>
      </w:pPr>
      <w:r>
        <w:rPr>
          <w:rFonts w:ascii="Times" w:hAnsi="Times" w:cs="Times"/>
          <w:sz w:val="24"/>
          <w:sz-cs w:val="24"/>
          <w:color w:val="000000"/>
        </w:rPr>
        <w:t xml:space="preserve">国内外研究现状</w:t>
      </w:r>
    </w:p>
    <w:p>
      <w:pPr>
        <w:jc w:val="both"/>
        <w:ind w:first-line="480"/>
        <w:spacing w:before="156" w:after="156"/>
      </w:pPr>
      <w:r>
        <w:rPr>
          <w:rFonts w:ascii="Times" w:hAnsi="Times" w:cs="Times"/>
          <w:sz w:val="24"/>
          <w:sz-cs w:val="24"/>
          <w:color w:val="000000"/>
        </w:rPr>
        <w:t xml:space="preserve">（一）艾宾浩斯遗忘规律与间隔重复算法研究</w:t>
      </w:r>
    </w:p>
    <w:p>
      <w:pPr>
        <w:jc w:val="both"/>
        <w:ind w:first-line="480"/>
        <w:spacing w:before="156" w:after="156"/>
      </w:pPr>
      <w:r>
        <w:rPr>
          <w:rFonts w:ascii="Times" w:hAnsi="Times" w:cs="Times"/>
          <w:sz w:val="24"/>
          <w:sz-cs w:val="24"/>
          <w:color w:val="000000"/>
        </w:rPr>
        <w:t xml:space="preserve">艾宾浩斯（Hermann Ebbinghaus）于 19 世纪末通过系统性自我实验，提出了著名的遗忘曲线：记忆保留率 R = e^(-t/S)，其中 t 为遗忘时间，S 为记忆稳定性系数，揭示了遗忘在初期最快、随后逐渐趋缓的基本规律。在此理论基础上，大量后续研究进一步拓展了记忆与遗忘机制的认知科学框架。樊晓光（2025）以高中数学为场景，探讨了基于遗忘曲线的教学优化策略，指出按遗忘规律节点安排的复习能显著提升学生对数学公式与定理的长期记忆效果；金俊霞（2025）在高职英语词汇教学中引入艾宾浩斯记忆法，实验结果显示按遗忘曲线节点安排复习的学生词汇保留率比对照组高出约 30%；毕长翠、唐静（2024）将遗忘曲线应用于护士岗前培训，设计五级复习节点（1天、3天、7天、15天、30天），结果显示受训护士操作规程记忆优良率从传统方式的 68% 提升至 89%；罗毅（2024）在高三英语词汇复习中提出"梯度复习"策略，在 24 小时、48 小时、一周关键节点进行重复练习，可将长期记忆保留率提高至约 85%。上述研究从不同学科、不同场景反复证明了遗忘曲线驱动的间隔复习策略的科学有效性，为本研究的算法设计提供了坚实的理论依据。</w:t>
      </w:r>
    </w:p>
    <w:p>
      <w:pPr>
        <w:jc w:val="both"/>
        <w:ind w:first-line="480"/>
        <w:spacing w:before="156" w:after="156"/>
      </w:pPr>
      <w:r>
        <w:rPr>
          <w:rFonts w:ascii="Times" w:hAnsi="Times" w:cs="Times"/>
          <w:sz w:val="24"/>
          <w:sz-cs w:val="24"/>
          <w:color w:val="000000"/>
        </w:rPr>
        <w:t xml:space="preserve">在算法实现层面，间隔重复系统（Spaced Repetition System，SRS）的核心是 SuperMemo（SM）算法系列，由波兰学者 Piotr Woźniak 于 1987 年首次提出。SM-2 算法引入"易记系数"（Easiness Factor，EF）的动态调整机制：每次复习后根据答题质量（0-5 分评级）动态更新下次复习间隔——答对则延长间隔（EF 最大值 2.5），答错则重置为最短间隔——从而实现个性化自适应调度。SM-2 因其简洁高效，至今仍是大量商业 SRS 应用（如 Anki）的核心引擎。后续的 SM-4 至 SM-18 等版本进一步引入遗忘指数（Forgetting Index）和最优复习矩阵等机制，提高了调度精度，但实现复杂度也显著增加。王方圆等（2025）在 SM 算法基础上引入协同过滤，提出了基于艾宾浩斯遗忘规律的动态协同过滤算法，通过用户历史学习行为预测个体遗忘速率，仿真实验中学习效率提升约 22%。林运欣等（2024）设计的在线英语学习系统在 SM 算法基础上引入错误频次权重，将高频出错词汇优先级提高，系统实测词汇记忆效率提升约 18%，验证了多维度优先级排序在实际工程中的可行性。</w:t>
      </w:r>
    </w:p>
    <w:p>
      <w:pPr>
        <w:jc w:val="both"/>
        <w:ind w:first-line="480"/>
        <w:spacing w:before="156" w:after="156"/>
      </w:pPr>
      <w:r>
        <w:rPr>
          <w:rFonts w:ascii="Times" w:hAnsi="Times" w:cs="Times"/>
          <w:sz w:val="24"/>
          <w:sz-cs w:val="24"/>
          <w:color w:val="000000"/>
        </w:rPr>
        <w:t xml:space="preserve">（二）学习辅助系统与错题管理应用研究</w:t>
      </w:r>
    </w:p>
    <w:p>
      <w:pPr>
        <w:jc w:val="both"/>
        <w:ind w:first-line="480"/>
        <w:spacing w:before="156" w:after="156"/>
      </w:pPr>
      <w:r>
        <w:rPr>
          <w:rFonts w:ascii="Times" w:hAnsi="Times" w:cs="Times"/>
          <w:sz w:val="24"/>
          <w:sz-cs w:val="24"/>
          <w:color w:val="000000"/>
        </w:rPr>
        <w:t xml:space="preserve">在商业产品层面，国际上 Anki 是目前最具影响力的开源 SRS 应用，其核心采用 SM-2 算法，支持用户自定义闪卡并根据复习质量自动安排下次复习时间；SuperMemo 是商业化程度最高的 SRS 平台，持续迭代更高版本的调度算法。这两款工具的共同局限在于：它们是通用型闪卡工具，用户需手动将错题录入为闪卡，缺乏针对学科错题场景的专项功能——如错题图片附件管理、按学科与知识点分类检索、解题思路记录等；界面操作较为复杂，学习曲线较陡，对中学生群体友好性有限。国内背单词类应用（如扇贝单词、百词斩）虽大量采用间隔重复算法，但其应用场景局限于词汇记忆，无法直接迁移至数学、物理等理工科错题管理场景。专注错题管理的产品（如作业帮错题本、小猿搜题错题功能）虽支持拍照识别与分类归档，但复习调度功能普遍简陋——通常仅提供"定期提醒复习"或"按时间排序浏览"，并未实现基于遗忘曲线的动态调度，用户的复习顺序依然依赖个人主观判断，系统对"今天最应复习哪些题"这一核心问题没有提供科学的决策支持。</w:t>
      </w:r>
    </w:p>
    <w:p>
      <w:pPr>
        <w:jc w:val="both"/>
        <w:ind w:first-line="480"/>
        <w:spacing w:before="156" w:after="156"/>
      </w:pPr>
      <w:r>
        <w:rPr>
          <w:rFonts w:ascii="Times" w:hAnsi="Times" w:cs="Times"/>
          <w:sz w:val="24"/>
          <w:sz-cs w:val="24"/>
          <w:color w:val="000000"/>
        </w:rPr>
        <w:t xml:space="preserve">在学术研究层面，国内关于错题管理系统的研究多集中于云端错题库构建、协作学习功能（如错题共享、教师点评、知识图谱关联）等方向，鲜有研究将间隔重复调度算法与多学科错题管理深度融合并进行系统性工程化实现。林运欣等（2024）的在线英语学习系统虽在词汇记忆场景中完成了 SM 算法的工程化，但该系统为 Web 端，缺乏移动端的即时录入体验，且仅针对英语词汇这一特定内容类型，无法推广至多学科异构错题管理场景。</w:t>
      </w:r>
    </w:p>
    <w:p>
      <w:pPr>
        <w:jc w:val="both"/>
        <w:ind w:first-line="480"/>
        <w:spacing w:before="156" w:after="156"/>
      </w:pPr>
      <w:r>
        <w:rPr>
          <w:rFonts w:ascii="Times" w:hAnsi="Times" w:cs="Times"/>
          <w:sz w:val="24"/>
          <w:sz-cs w:val="24"/>
          <w:color w:val="000000"/>
        </w:rPr>
        <w:t xml:space="preserve">（三）微信小程序与移动学习技术研究</w:t>
      </w:r>
    </w:p>
    <w:p>
      <w:pPr>
        <w:jc w:val="both"/>
        <w:ind w:first-line="480"/>
        <w:spacing w:before="156" w:after="156"/>
      </w:pPr>
      <w:r>
        <w:rPr>
          <w:rFonts w:ascii="Times" w:hAnsi="Times" w:cs="Times"/>
          <w:sz w:val="24"/>
          <w:sz-cs w:val="24"/>
          <w:color w:val="000000"/>
        </w:rPr>
        <w:t xml:space="preserve">微信小程序自 2017 年推出以来，已成为中国最重要的移动应用分发渠道之一，其"无需下载、即用即走"的特性大幅降低了用户使用门槛，特别适合学生在课间、通勤等碎片化场景中完成错题录入与复习任务。近年来，基于微信小程序的学习辅助工具大量涌现，覆盖单词背诵、口语练习、思维导图等多个场景，但专注于多学科错题复习调度的小程序仍较为稀缺。在技术选型层面，Taro 4 跨端框架支持用 React/TypeScript 语法同时编译为微信小程序，是目前学术项目与中小型商业项目的主流选择之一；Spring Boot 3 + MySQL 8 + Redis 的后端组合在国内高校项目中被广泛采用，技术栈成熟，有助于聚焦业务逻辑而非基础设施搭建。Redis 在移动学习场景中的典型应用包括缓存用户当日复习任务列表（避免每次打开小程序时重新触发调度计算）、存储用户学习进度快照等，其高速读写特性能有效保障高频访问下的用户体验。</w:t>
      </w:r>
    </w:p>
    <w:p>
      <w:pPr>
        <w:jc w:val="both"/>
        <w:ind w:first-line="480"/>
        <w:spacing w:before="156" w:after="156"/>
      </w:pPr>
      <w:r>
        <w:rPr>
          <w:rFonts w:ascii="Times" w:hAnsi="Times" w:cs="Times"/>
          <w:sz w:val="24"/>
          <w:sz-cs w:val="24"/>
          <w:color w:val="000000"/>
        </w:rPr>
        <w:t xml:space="preserve">（四）现有研究的不足与本研究的出发点</w:t>
      </w:r>
    </w:p>
    <w:p>
      <w:pPr>
        <w:jc w:val="both"/>
        <w:ind w:first-line="480"/>
        <w:spacing w:before="156" w:after="156"/>
      </w:pPr>
      <w:r>
        <w:rPr>
          <w:rFonts w:ascii="Times" w:hAnsi="Times" w:cs="Times"/>
          <w:sz w:val="24"/>
          <w:sz-cs w:val="24"/>
          <w:color w:val="000000"/>
        </w:rPr>
        <w:t xml:space="preserve">综上所述，虽然艾宾浩斯遗忘规律及间隔重复算法在理论和教育实践中已得到广泛验证，但在面向多学科错题场景的移动应用工程化实现方面仍存在以下明显不足：第一，现有 SRS 工具（如 Anki、SuperMemo）是通用型闪卡工具，缺乏针对学科错题的专项功能（图片附件、学科/知识点分类、解题步骤记录），使用门槛高，不适合中学生的日常场景；第二，国内主流错题管理应用的复习调度停留在"定期提醒"层面，未能真正实现基于遗忘规律的动态优先级排序——即在每日复习题量受限的约束下科学决策"今天最该复习哪些题"；第三，已有的 SRS 工程化研究多局限于单学科词汇场景，缺乏对多学科异构错题数据的通用调度建模，也缺乏对"每日最大复习题量"这一现实约束的专门处理。因此，本研究拟针对上述不足，设计并实现一款面向多学科错题管理的微信小程序，以艾宾浩斯记忆曲线为理论基础，构建错题复习阶段状态机与动态调度算法，在每日题量约束下自动生成最优复习任务列表，切实解决学生"不知道该复习什么"的核心痛点，为教育科技领域的个性化学习辅助工具提供新的工程化参考。</w:t>
      </w:r>
    </w:p>
    <w:p>
      <w:pPr>
        <w:jc w:val="both"/>
        <w:ind w:first-line="480"/>
        <w:spacing w:before="156" w:after="156"/>
      </w:pPr>
      <w:r>
        <w:rPr>
          <w:rFonts w:ascii="Times" w:hAnsi="Times" w:cs="Times"/>
          <w:sz w:val="24"/>
          <w:sz-cs w:val="24"/>
          <w:color w:val="000000"/>
        </w:rPr>
        <w:t xml:space="preserve">课题的研究内容及方法</w:t>
      </w:r>
    </w:p>
    <w:p>
      <w:pPr>
        <w:jc w:val="both"/>
        <w:ind w:first-line="480"/>
        <w:spacing w:before="156" w:after="156"/>
      </w:pPr>
      <w:r>
        <w:rPr>
          <w:rFonts w:ascii="Times" w:hAnsi="Times" w:cs="Times"/>
          <w:sz w:val="24"/>
          <w:sz-cs w:val="24"/>
          <w:color w:val="000000"/>
        </w:rPr>
        <w:t xml:space="preserve">1. 研究内容</w:t>
      </w:r>
    </w:p>
    <w:p>
      <w:pPr>
        <w:jc w:val="both"/>
        <w:ind w:first-line="480"/>
        <w:spacing w:before="156" w:after="156"/>
      </w:pPr>
      <w:r>
        <w:rPr>
          <w:rFonts w:ascii="Times" w:hAnsi="Times" w:cs="Times"/>
          <w:sz w:val="24"/>
          <w:sz-cs w:val="24"/>
          <w:color w:val="000000"/>
        </w:rPr>
        <w:t>本研究的核心是设计并实现基于艾宾浩斯记忆曲线的错题复习调度后端系统，包括调度算法模块、错题管理接口、用户认证与权限控制、数据统计分析等。系统同时提供供手机端小程序和 Web 管理端调用的 RESTful API，实现以下功能模块：</w:t>
      </w:r>
    </w:p>
    <w:p>
      <w:pPr>
        <w:jc w:val="both"/>
        <w:ind w:first-line="480"/>
        <w:spacing w:before="156" w:after="156"/>
      </w:pPr>
      <w:r>
        <w:rPr>
          <w:rFonts w:ascii="Times" w:hAnsi="Times" w:cs="Times"/>
          <w:sz w:val="24"/>
          <w:sz-cs w:val="24"/>
          <w:color w:val="000000"/>
        </w:rPr>
        <w:t xml:space="preserve"> · 1.1 用户认证与基础设置模块：实现基于微信授权的用户静默登录（以 openid 为唯一标识），支持用户个人信息展示（累计错题数、复习次数、连续打卡天数等学习概况），并提供基础学习参数配置功能（如每日最大复习题量限制）。</w:t>
      </w:r>
    </w:p>
    <w:p>
      <w:pPr>
        <w:jc w:val="both"/>
        <w:ind w:first-line="480"/>
        <w:spacing w:before="156" w:after="156"/>
      </w:pPr>
      <w:r>
        <w:rPr>
          <w:rFonts w:ascii="Times" w:hAnsi="Times" w:cs="Times"/>
          <w:sz w:val="24"/>
          <w:sz-cs w:val="24"/>
          <w:color w:val="000000"/>
        </w:rPr>
        <w:t xml:space="preserve"> · 1.2 错题采集与管理模块：实现错题录入功能，支持表单输入题干、正确答案、错误原因及解题思路；支持拍照或从相册上传错题图片；提供学科、章节、知识点的分类与标签管理；实现错题列表的多条件筛选（按学科、知识点、掌握状态、录入时间等）；维护每道错题的复习阶段、最近复习时间、累计复习次数、掌握度等状态信息。</w:t>
      </w:r>
    </w:p>
    <w:p>
      <w:pPr>
        <w:jc w:val="both"/>
        <w:ind w:first-line="480"/>
        <w:spacing w:before="156" w:after="156"/>
      </w:pPr>
      <w:r>
        <w:rPr>
          <w:rFonts w:ascii="Times" w:hAnsi="Times" w:cs="Times"/>
          <w:sz w:val="24"/>
          <w:sz-cs w:val="24"/>
          <w:color w:val="000000"/>
        </w:rPr>
        <w:t xml:space="preserve"> · 1.3 复习调度算法模块（核心）：对错题复习过程进行系统性抽象建模，定义复习阶段（Stage）、复习间隔序列（Interval Sequence）、掌握度（MasteryLevel）等状态参数；根据艾宾浩斯记忆曲线确定各复习阶段的间隔时长（参考 SM-2 算法的递增序列：1天→3天→7天→15天→30天）；每次复习后根据答题结果（答对/答错）动态更新复习阶段和下次复习时间；在每日复习题量约束下，按照复习紧迫度（距下次复习截止时间）、错误频率、掌握度等多维指标综合排序，筛选生成"今日最优复习任务列表"。</w:t>
      </w:r>
    </w:p>
    <w:p>
      <w:pPr>
        <w:jc w:val="both"/>
        <w:ind w:first-line="480"/>
        <w:spacing w:before="156" w:after="156"/>
      </w:pPr>
      <w:r>
        <w:rPr>
          <w:rFonts w:ascii="Times" w:hAnsi="Times" w:cs="Times"/>
          <w:sz w:val="24"/>
          <w:sz-cs w:val="24"/>
          <w:color w:val="000000"/>
        </w:rPr>
        <w:t xml:space="preserve"> · 1.4 复习执行与结果反馈模块：实现"今日复习任务"页面，展示系统自动生成的每日错题复习列表；支持学生重新作答并提交复习结果（答对/答错）；答题完成后实时更新掌握度、复习阶段、下次复习时间；完整记录每次复习的时间、结果及复习次数，支持复习历史查询。</w:t>
      </w:r>
    </w:p>
    <w:p>
      <w:pPr>
        <w:jc w:val="both"/>
        <w:ind w:first-line="480"/>
        <w:spacing w:before="156" w:after="156"/>
      </w:pPr>
      <w:r>
        <w:rPr>
          <w:rFonts w:ascii="Times" w:hAnsi="Times" w:cs="Times"/>
          <w:sz w:val="24"/>
          <w:sz-cs w:val="24"/>
          <w:color w:val="000000"/>
        </w:rPr>
        <w:t xml:space="preserve"> · 1.5 学习数据统计模块：统计错题总数、已掌握数量、待复习数量；统计每日复习完成率、连续复习天数；通过图表可视化展示学习进度与趋势，帮助学生直观了解掌握情况。</w:t>
      </w:r>
    </w:p>
    <w:p>
      <w:pPr>
        <w:jc w:val="both"/>
        <w:ind w:first-line="480"/>
        <w:spacing w:before="156" w:after="156"/>
      </w:pPr>
      <w:r>
        <w:rPr>
          <w:rFonts w:ascii="Times" w:hAnsi="Times" w:cs="Times"/>
          <w:sz w:val="24"/>
          <w:sz-cs w:val="24"/>
          <w:color w:val="000000"/>
        </w:rPr>
        <w:t xml:space="preserve">2. 研究方法与技术路线</w:t>
      </w:r>
    </w:p>
    <w:p>
      <w:pPr>
        <w:jc w:val="both"/>
        <w:ind w:first-line="480"/>
        <w:spacing w:before="156" w:after="156"/>
      </w:pPr>
      <w:r>
        <w:rPr>
          <w:rFonts w:ascii="Times" w:hAnsi="Times" w:cs="Times"/>
          <w:sz w:val="24"/>
          <w:sz-cs w:val="24"/>
          <w:color w:val="000000"/>
        </w:rPr>
        <w:t xml:space="preserve">· 研究方法：</w:t>
      </w:r>
    </w:p>
    <w:p>
      <w:pPr>
        <w:jc w:val="both"/>
        <w:ind w:first-line="480"/>
        <w:spacing w:before="156" w:after="156"/>
      </w:pPr>
      <w:r>
        <w:rPr>
          <w:rFonts w:ascii="Times" w:hAnsi="Times" w:cs="Times"/>
          <w:sz w:val="24"/>
          <w:sz-cs w:val="24"/>
          <w:color w:val="000000"/>
        </w:rPr>
        <w:t xml:space="preserve"> · 文献研究法：系统调研艾宾浩斯遗忘曲线理论、SM-2 等间隔重复算法，以及国内外已有学习辅助系统与错题管理系统的设计方案，为调度算法设计提供理论依据。</w:t>
      </w:r>
    </w:p>
    <w:p>
      <w:pPr>
        <w:jc w:val="both"/>
        <w:ind w:first-line="480"/>
        <w:spacing w:before="156" w:after="156"/>
      </w:pPr>
      <w:r>
        <w:rPr>
          <w:rFonts w:ascii="Times" w:hAnsi="Times" w:cs="Times"/>
          <w:sz w:val="24"/>
          <w:sz-cs w:val="24"/>
          <w:color w:val="000000"/>
        </w:rPr>
        <w:t xml:space="preserve"> · 原型设计法：梳理各业务模块的处理流程与接口契约，在开发前对核心业务逻辑（调度算法状态机、复习任务生成流程）进行原型验证，明确各模块的输入输出边界。</w:t>
      </w:r>
    </w:p>
    <w:p>
      <w:pPr>
        <w:jc w:val="both"/>
        <w:ind w:first-line="480"/>
        <w:spacing w:before="156" w:after="156"/>
      </w:pPr>
      <w:r>
        <w:rPr>
          <w:rFonts w:ascii="Times" w:hAnsi="Times" w:cs="Times"/>
          <w:sz w:val="24"/>
          <w:sz-cs w:val="24"/>
          <w:color w:val="000000"/>
        </w:rPr>
        <w:t xml:space="preserve"> · 敏捷迭代开发方法：采用前后端分离的迭代开发模式，按业务模块优先级分期实现，优先打通"错题录入→调度算法→今日任务→复习提交"的核心数据流转链路。</w:t>
      </w:r>
    </w:p>
    <w:p>
      <w:pPr>
        <w:jc w:val="both"/>
        <w:ind w:first-line="480"/>
        <w:spacing w:before="156" w:after="156"/>
      </w:pPr>
      <w:r>
        <w:rPr>
          <w:rFonts w:ascii="Times" w:hAnsi="Times" w:cs="Times"/>
          <w:sz w:val="24"/>
          <w:sz-cs w:val="24"/>
          <w:color w:val="000000"/>
        </w:rPr>
        <w:t xml:space="preserve"> · 实验测试法：针对调度算法的排序合理性、Redis 缓存对响应性能的提升效果，以及各功能模块的正确性进行系统性测试，通过实验数据验证系统的可用性与性能指标。</w:t>
      </w:r>
    </w:p>
    <w:p>
      <w:pPr>
        <w:jc w:val="both"/>
        <w:ind w:first-line="480"/>
        <w:spacing w:before="156" w:after="156"/>
      </w:pPr>
      <w:r>
        <w:rPr>
          <w:rFonts w:ascii="Times" w:hAnsi="Times" w:cs="Times"/>
          <w:sz w:val="24"/>
          <w:sz-cs w:val="24"/>
          <w:color w:val="000000"/>
        </w:rPr>
        <w:t xml:space="preserve"> · 技术路线：</w:t>
      </w:r>
    </w:p>
    <w:p>
      <w:pPr>
        <w:jc w:val="both"/>
        <w:ind w:first-line="480"/>
        <w:spacing w:before="156" w:after="156"/>
      </w:pPr>
      <w:r>
        <w:rPr>
          <w:rFonts w:ascii="Times" w:hAnsi="Times" w:cs="Times"/>
          <w:sz w:val="24"/>
          <w:sz-cs w:val="24"/>
          <w:color w:val="000000"/>
        </w:rPr>
        <w:t>后端采用 Spring Boot 3 构建 RESTful 接口，集成 Spring Security + JWT 实现无状态认证与多角色鉴权；核心调度算法封装为独立 Service 模块，实现复习阶段状态机与多维优先级排序逻辑；Redis 用于缓存每位用户的"当日复习任务列表"（TTL 对齐自然天），避免重复触发调度计算，提升响应性能；MySQL 8 存储用户表、错题表、复习计划表、复习记录表等核心业务数据。系统对外提供标准 RESTful API，供微信小程序端与 Web 管理端消费，前端技术选型不在本研究重点讨论范围内。</w:t>
      </w:r>
    </w:p>
    <w:p>
      <w:pPr>
        <w:jc w:val="both"/>
        <w:ind w:first-line="480"/>
        <w:spacing w:before="156" w:after="156"/>
      </w:pPr>
      <w:r>
        <w:rPr>
          <w:rFonts w:ascii="Times" w:hAnsi="Times" w:cs="Times"/>
          <w:sz w:val="24"/>
          <w:sz-cs w:val="24"/>
          <w:color w:val="000000"/>
        </w:rPr>
        <w:t xml:space="preserve">课题拟解决的关键问题</w:t>
      </w:r>
    </w:p>
    <w:p>
      <w:pPr>
        <w:jc w:val="both"/>
        <w:ind w:first-line="480"/>
        <w:spacing w:before="156" w:after="156"/>
      </w:pPr>
      <w:r>
        <w:rPr>
          <w:rFonts w:ascii="Times" w:hAnsi="Times" w:cs="Times"/>
          <w:sz w:val="24"/>
          <w:sz-cs w:val="24"/>
          <w:color w:val="000000"/>
        </w:rPr>
        <w:t xml:space="preserve">关键问题1：基于艾宾浩斯记忆曲线的复习调度算法设计与工程化</w:t>
      </w:r>
    </w:p>
    <w:p>
      <w:pPr>
        <w:jc w:val="both"/>
        <w:ind w:first-line="480"/>
        <w:spacing w:before="156" w:after="156"/>
      </w:pPr>
      <w:r>
        <w:rPr>
          <w:rFonts w:ascii="Times" w:hAnsi="Times" w:cs="Times"/>
          <w:sz w:val="24"/>
          <w:sz-cs w:val="24"/>
          <w:color w:val="000000"/>
        </w:rPr>
        <w:t xml:space="preserve">· 问题描述：如何将抽象的遗忘曲线理论转化为可工程化落地的调度算法？具体需解决：复习阶段如何建模（阶段数、各阶段间隔时长）？每次复习后如何根据答题结果动态更新阶段参数（避免激进升阶或降阶导致调度退化）？不同错题复习状态差异较大时如何保证调度结果的公平性？</w:t>
      </w:r>
    </w:p>
    <w:p>
      <w:pPr>
        <w:jc w:val="both"/>
        <w:ind w:first-line="480"/>
        <w:spacing w:before="156" w:after="156"/>
      </w:pPr>
      <w:r>
        <w:rPr>
          <w:rFonts w:ascii="Times" w:hAnsi="Times" w:cs="Times"/>
          <w:sz w:val="24"/>
          <w:sz-cs w:val="24"/>
          <w:color w:val="000000"/>
        </w:rPr>
        <w:t xml:space="preserve">· 解决思路：</w:t>
      </w:r>
    </w:p>
    <w:p>
      <w:pPr>
        <w:jc w:val="both"/>
        <w:ind w:first-line="480"/>
        <w:spacing w:before="156" w:after="156"/>
      </w:pPr>
      <w:r>
        <w:rPr>
          <w:rFonts w:ascii="Times" w:hAnsi="Times" w:cs="Times"/>
          <w:sz w:val="24"/>
          <w:sz-cs w:val="24"/>
          <w:color w:val="000000"/>
        </w:rPr>
        <w:t xml:space="preserve"> · 复习阶段建模参考 SM-2 算法，设计六级阶段（新题→1天→3天→7天→15天→30天），每级对应一个复习间隔时长；已完全掌握（连续答对 3 次以上）的题目标记为"已归档"，不再纳入日常调度。</w:t>
      </w:r>
    </w:p>
    <w:p>
      <w:pPr>
        <w:jc w:val="both"/>
        <w:ind w:first-line="480"/>
        <w:spacing w:before="156" w:after="156"/>
      </w:pPr>
      <w:r>
        <w:rPr>
          <w:rFonts w:ascii="Times" w:hAnsi="Times" w:cs="Times"/>
          <w:sz w:val="24"/>
          <w:sz-cs w:val="24"/>
          <w:color w:val="000000"/>
        </w:rPr>
        <w:t xml:space="preserve"> · 答题反馈规则：答对则升至下一阶段并更新下次复习时间；答错则降至第一阶段重新计时，同时累计该题错误频次，在后续调度排序中提高其优先级权重。</w:t>
      </w:r>
    </w:p>
    <w:p>
      <w:pPr>
        <w:jc w:val="both"/>
        <w:ind w:first-line="480"/>
        <w:spacing w:before="156" w:after="156"/>
      </w:pPr>
      <w:r>
        <w:rPr>
          <w:rFonts w:ascii="Times" w:hAnsi="Times" w:cs="Times"/>
          <w:sz w:val="24"/>
          <w:sz-cs w:val="24"/>
          <w:color w:val="000000"/>
        </w:rPr>
        <w:t xml:space="preserve"> · 优先级排序策略：按"距下次复习截止时间的紧迫度"为主维度，结合"历史错误频次"和"掌握度评分"为辅维度进行加权综合排序，确保越紧急、越难掌握的题目优先被安排。</w:t>
      </w:r>
    </w:p>
    <w:p>
      <w:pPr>
        <w:jc w:val="both"/>
        <w:ind w:first-line="480"/>
        <w:spacing w:before="156" w:after="156"/>
      </w:pPr>
      <w:r>
        <w:rPr>
          <w:rFonts w:ascii="Times" w:hAnsi="Times" w:cs="Times"/>
          <w:sz w:val="24"/>
          <w:sz-cs w:val="24"/>
          <w:color w:val="000000"/>
        </w:rPr>
        <w:t xml:space="preserve">关键问题2：有限题量约束下的动态任务生成</w:t>
      </w:r>
    </w:p>
    <w:p>
      <w:pPr>
        <w:jc w:val="both"/>
        <w:ind w:first-line="480"/>
        <w:spacing w:before="156" w:after="156"/>
      </w:pPr>
      <w:r>
        <w:rPr>
          <w:rFonts w:ascii="Times" w:hAnsi="Times" w:cs="Times"/>
          <w:sz w:val="24"/>
          <w:sz-cs w:val="24"/>
          <w:color w:val="000000"/>
        </w:rPr>
        <w:t xml:space="preserve">· 问题描述：当天到期需复习的题目数量超过用户设置的每日最大复习题量时，系统如何在保证公平性的前提下筛选出最优的 N 道题？如何处理"今日新增错题"与"历史到期题"之间的资源竞争？</w:t>
      </w:r>
    </w:p>
    <w:p>
      <w:pPr>
        <w:jc w:val="both"/>
        <w:ind w:first-line="480"/>
        <w:spacing w:before="156" w:after="156"/>
      </w:pPr>
      <w:r>
        <w:rPr>
          <w:rFonts w:ascii="Times" w:hAnsi="Times" w:cs="Times"/>
          <w:sz w:val="24"/>
          <w:sz-cs w:val="24"/>
          <w:color w:val="000000"/>
        </w:rPr>
        <w:t xml:space="preserve">· 解决思路：</w:t>
      </w:r>
    </w:p>
    <w:p>
      <w:pPr>
        <w:jc w:val="both"/>
        <w:ind w:first-line="480"/>
        <w:spacing w:before="156" w:after="156"/>
      </w:pPr>
      <w:r>
        <w:rPr>
          <w:rFonts w:ascii="Times" w:hAnsi="Times" w:cs="Times"/>
          <w:sz w:val="24"/>
          <w:sz-cs w:val="24"/>
          <w:color w:val="000000"/>
        </w:rPr>
        <w:t xml:space="preserve"> · 将"今日应复习题目"分为两类：历史到期题（按调度时间已到期）按紧迫度加权排序，当日新增题（当天录入的新错题）按错误频次排序，两类题目合并后取前 N 名生成当日任务列表。</w:t>
      </w:r>
    </w:p>
    <w:p>
      <w:pPr>
        <w:jc w:val="both"/>
        <w:ind w:first-line="480"/>
        <w:spacing w:before="156" w:after="156"/>
      </w:pPr>
      <w:r>
        <w:rPr>
          <w:rFonts w:ascii="Times" w:hAnsi="Times" w:cs="Times"/>
          <w:sz w:val="24"/>
          <w:sz-cs w:val="24"/>
          <w:color w:val="000000"/>
        </w:rPr>
        <w:t xml:space="preserve"> · 当日任务列表在用户首次打开小程序时由后端生成并写入 Redis（TTL 至次日零点），同一天内后续请求直接读取缓存，保证任务列表当日稳定不变，避免因新错题录入导致列表变动影响用户体验。</w:t>
      </w:r>
    </w:p>
    <w:p>
      <w:pPr>
        <w:jc w:val="both"/>
        <w:ind w:first-line="480"/>
        <w:spacing w:before="156" w:after="156"/>
      </w:pPr>
      <w:r>
        <w:rPr>
          <w:rFonts w:ascii="Times" w:hAnsi="Times" w:cs="Times"/>
          <w:sz w:val="24"/>
          <w:sz-cs w:val="24"/>
          <w:color w:val="000000"/>
        </w:rPr>
        <w:t xml:space="preserve"> · 每日零点触发定时任务（Spring @Scheduled），清除前日缓存并为活跃用户预计算次日任务列表，平衡系统负载与响应时效。</w:t>
      </w:r>
    </w:p>
    <w:p>
      <w:pPr>
        <w:jc w:val="both"/>
        <w:ind w:first-line="480"/>
        <w:spacing w:before="156" w:after="156"/>
      </w:pPr>
      <w:r>
        <w:rPr>
          <w:rFonts w:ascii="Times" w:hAnsi="Times" w:cs="Times"/>
          <w:sz w:val="24"/>
          <w:sz-cs w:val="24"/>
          <w:color w:val="000000"/>
        </w:rPr>
        <w:t xml:space="preserve">关键问题3：系统性能优化与数据一致性保障</w:t>
      </w:r>
    </w:p>
    <w:p>
      <w:pPr>
        <w:jc w:val="both"/>
        <w:ind w:first-line="480"/>
        <w:spacing w:before="156" w:after="156"/>
      </w:pPr>
      <w:r>
        <w:rPr>
          <w:rFonts w:ascii="Times" w:hAnsi="Times" w:cs="Times"/>
          <w:sz w:val="24"/>
          <w:sz-cs w:val="24"/>
          <w:color w:val="000000"/>
        </w:rPr>
        <w:t xml:space="preserve">· 问题描述：用户并发提交复习结果时，如何保证调度状态更新不产生数据竞争？Redis 缓存失效时如何保证请求的一致性（防止缓存穿透与雪崩）？</w:t>
      </w:r>
    </w:p>
    <w:p>
      <w:pPr>
        <w:jc w:val="both"/>
        <w:ind w:first-line="480"/>
        <w:spacing w:before="156" w:after="156"/>
      </w:pPr>
      <w:r>
        <w:rPr>
          <w:rFonts w:ascii="Times" w:hAnsi="Times" w:cs="Times"/>
          <w:sz w:val="24"/>
          <w:sz-cs w:val="24"/>
          <w:color w:val="000000"/>
        </w:rPr>
        <w:t xml:space="preserve">· 解决思路：</w:t>
      </w:r>
    </w:p>
    <w:p>
      <w:pPr>
        <w:jc w:val="both"/>
        <w:ind w:first-line="480"/>
        <w:spacing w:before="156" w:after="156"/>
      </w:pPr>
      <w:r>
        <w:rPr>
          <w:rFonts w:ascii="Times" w:hAnsi="Times" w:cs="Times"/>
          <w:sz w:val="24"/>
          <w:sz-cs w:val="24"/>
          <w:color w:val="000000"/>
        </w:rPr>
        <w:t xml:space="preserve"> · 复习结果提交采用数据库事务保障原子性：单次复习的状态更新（掌握度、复习阶段、下次复习时间、复习记录写入）在同一事务中完成，任一步骤异常即整体回滚。</w:t>
      </w:r>
    </w:p>
    <w:p>
      <w:pPr>
        <w:jc w:val="both"/>
        <w:ind w:first-line="480"/>
        <w:spacing w:before="156" w:after="156"/>
      </w:pPr>
      <w:r>
        <w:rPr>
          <w:rFonts w:ascii="Times" w:hAnsi="Times" w:cs="Times"/>
          <w:sz w:val="24"/>
          <w:sz-cs w:val="24"/>
          <w:color w:val="000000"/>
        </w:rPr>
        <w:t xml:space="preserve"> · Redis 缓存采用 Cache Aside 模式：读取时先查 Redis，未命中再查 MySQL 并写回缓存；当日任务列表以用户 ID 为 Key，设置精确 TTL 至次日零点，避免缓存雪崩；通过设置默认空列表缓存（TTL 较短）防止缓存穿透。</w:t>
      </w:r>
    </w:p>
    <w:p>
      <w:pPr>
        <w:jc w:val="both"/>
        <w:ind w:first-line="480"/>
        <w:spacing w:before="156" w:after="156"/>
      </w:pPr>
      <w:r>
        <w:rPr>
          <w:rFonts w:ascii="Times" w:hAnsi="Times" w:cs="Times"/>
          <w:sz w:val="24"/>
          <w:sz-cs w:val="24"/>
          <w:color w:val="000000"/>
        </w:rPr>
        <w:t xml:space="preserve"> · 复习结果提交后仅更新数据库，不实时刷新当日 Redis 缓存（当日任务列表已确定，不受本次提交影响）；次日任务列表在次日首次请求时重新计算，保证调度结果反映最新复习状态。</w:t>
      </w:r>
    </w:p>
    <w:p>
      <w:pPr>
        <w:jc w:val="both"/>
      </w:pPr>
      <w:r>
        <w:rPr>
          <w:rFonts w:ascii="Times" w:hAnsi="Times" w:cs="Times"/>
          <w:sz w:val="28"/>
          <w:sz-cs w:val="28"/>
          <w:b/>
        </w:rPr>
        <w:t xml:space="preserve">毕业设计（论文）研究进度及预期效果</w:t>
      </w:r>
    </w:p>
    <w:p>
      <w:pPr>
        <w:jc w:val="both"/>
      </w:pPr>
      <w:r>
        <w:rPr>
          <w:rFonts w:ascii="Times New Roman" w:hAnsi="Times New Roman" w:cs="Times New Roman"/>
          <w:sz w:val="21"/>
          <w:sz-cs w:val="21"/>
        </w:rPr>
        <w:t xml:space="preserve">（遵照学校校历按周计算）</w:t>
      </w:r>
    </w:p>
    <w:p>
      <w:pPr>
        <w:jc w:val="both"/>
        <w:ind w:first-line="480"/>
      </w:pPr>
      <w:r>
        <w:rPr>
          <w:rFonts w:ascii="Times New Roman" w:hAnsi="Times New Roman" w:cs="Times New Roman"/>
          <w:sz w:val="24"/>
          <w:sz-cs w:val="24"/>
        </w:rPr>
        <w:t xml:space="preserve">开学前：确定项目需求，开展背景调查及资料收集工作，制定总体设计和详细设计方案。</w:t>
      </w:r>
    </w:p>
    <w:p>
      <w:pPr>
        <w:jc w:val="both"/>
        <w:ind w:first-line="480"/>
      </w:pPr>
      <w:r>
        <w:rPr>
          <w:rFonts w:ascii="Times New Roman" w:hAnsi="Times New Roman" w:cs="Times New Roman"/>
          <w:sz w:val="24"/>
          <w:sz-cs w:val="24"/>
        </w:rPr>
        <w:t xml:space="preserve">第1周：完成《毕业设计（论文）开题报告》，文献综述内容应体现对课题所在领域研究现状和发展趋势的调研与分析，提交指导教师审查。</w:t>
      </w:r>
    </w:p>
    <w:p>
      <w:pPr>
        <w:jc w:val="both"/>
        <w:ind w:first-line="480"/>
      </w:pPr>
      <w:r>
        <w:rPr>
          <w:rFonts w:ascii="Times New Roman" w:hAnsi="Times New Roman" w:cs="Times New Roman"/>
          <w:sz w:val="24"/>
          <w:sz-cs w:val="24"/>
        </w:rPr>
        <w:t xml:space="preserve">第2周：完成毕业设计（论文）开题答辩（具备开发环境搭建、数据准备、算法学习和设计思路确定基础）</w:t>
      </w:r>
    </w:p>
    <w:p>
      <w:pPr>
        <w:jc w:val="both"/>
        <w:ind w:first-line="480"/>
      </w:pPr>
      <w:r>
        <w:rPr>
          <w:rFonts w:ascii="Times New Roman" w:hAnsi="Times New Roman" w:cs="Times New Roman"/>
          <w:sz w:val="24"/>
          <w:sz-cs w:val="24"/>
        </w:rPr>
        <w:t xml:space="preserve">第3～6周：解决项目关键技术，按照进度开展项目的实施工作，组织论文初稿。</w:t>
      </w:r>
    </w:p>
    <w:p>
      <w:pPr>
        <w:jc w:val="both"/>
        <w:ind w:first-line="480"/>
      </w:pPr>
      <w:r>
        <w:rPr>
          <w:rFonts w:ascii="Times New Roman" w:hAnsi="Times New Roman" w:cs="Times New Roman"/>
          <w:sz w:val="24"/>
          <w:sz-cs w:val="24"/>
        </w:rPr>
        <w:t xml:space="preserve">第7周：完成毕业设计（论文）中期检查答辩工作（按20%比例计入最终成绩）</w:t>
      </w:r>
    </w:p>
    <w:p>
      <w:pPr>
        <w:jc w:val="both"/>
        <w:ind w:first-line="480"/>
      </w:pPr>
      <w:r>
        <w:rPr>
          <w:rFonts w:ascii="Times New Roman" w:hAnsi="Times New Roman" w:cs="Times New Roman"/>
          <w:sz w:val="24"/>
          <w:sz-cs w:val="24"/>
        </w:rPr>
        <w:t xml:space="preserve">第8～12周：完善并优化系统，进一步完善毕业论文。</w:t>
      </w:r>
    </w:p>
    <w:p>
      <w:pPr>
        <w:jc w:val="both"/>
        <w:ind w:first-line="480"/>
      </w:pPr>
      <w:r>
        <w:rPr>
          <w:rFonts w:ascii="Times New Roman" w:hAnsi="Times New Roman" w:cs="Times New Roman"/>
          <w:sz w:val="24"/>
          <w:sz-cs w:val="24"/>
        </w:rPr>
        <w:t xml:space="preserve">第13～14周：完成论文查重，准备答辩资料，提交答辩申请，完成毕业论文一辩；一辩不及格或未参加一辩者筹备二辩。</w:t>
      </w:r>
    </w:p>
    <w:p>
      <w:pPr>
        <w:jc w:val="both"/>
        <w:ind w:first-line="480"/>
      </w:pPr>
      <w:r>
        <w:rPr>
          <w:rFonts w:ascii="Times New Roman" w:hAnsi="Times New Roman" w:cs="Times New Roman"/>
          <w:sz w:val="24"/>
          <w:sz-cs w:val="24"/>
        </w:rPr>
        <w:t xml:space="preserve">第15～16周：根据一辩意见优化系统、完善论文及相关资料；完成二辩相关工作；参与本科优秀论文选优推荐。</w:t>
      </w:r>
      <w:r>
        <w:rPr>
          <w:rFonts w:ascii="Times" w:hAnsi="Times" w:cs="Times"/>
          <w:sz w:val="24"/>
          <w:sz-cs w:val="24"/>
        </w:rPr>
        <w:t xml:space="preserve"/>
      </w:r>
    </w:p>
    <w:p>
      <w:pPr>
        <w:jc w:val="both"/>
        <w:ind w:first-line="720"/>
      </w:pPr>
      <w:r>
        <w:rPr>
          <w:rFonts w:ascii="Times" w:hAnsi="Times" w:cs="Times"/>
          <w:sz w:val="24"/>
          <w:sz-cs w:val="24"/>
        </w:rPr>
        <w:t xml:space="preserve"/>
      </w:r>
    </w:p>
    <w:p>
      <w:pPr>
        <w:jc w:val="both"/>
      </w:pPr>
      <w:r>
        <w:rPr>
          <w:rFonts w:ascii="Times" w:hAnsi="Times" w:cs="Times"/>
          <w:sz w:val="28"/>
          <w:sz-cs w:val="28"/>
          <w:b/>
        </w:rPr>
        <w:t xml:space="preserve">五．已查阅的参考文献</w:t>
      </w:r>
    </w:p>
    <w:p>
      <w:pPr>
        <w:jc w:val="both"/>
        <w:ind w:first-line="480"/>
        <w:spacing w:before="156" w:after="156"/>
      </w:pPr>
      <w:r>
        <w:rPr>
          <w:rFonts w:ascii="Times" w:hAnsi="Times" w:cs="Times"/>
          <w:sz w:val="24"/>
          <w:sz-cs w:val="24"/>
          <w:color w:val="000000"/>
        </w:rPr>
        <w:t xml:space="preserve">[1] 樊晓光. 基于艾宾浩斯遗忘曲线的高中数学教学优化策略探究[J]. 数学学习与研究, 2025(20): 46-49.</w:t>
      </w:r>
    </w:p>
    <w:p>
      <w:pPr>
        <w:jc w:val="both"/>
        <w:ind w:first-line="480"/>
        <w:spacing w:before="156" w:after="156"/>
      </w:pPr>
      <w:r>
        <w:rPr>
          <w:rFonts w:ascii="Times" w:hAnsi="Times" w:cs="Times"/>
          <w:sz w:val="24"/>
          <w:sz-cs w:val="24"/>
          <w:color w:val="000000"/>
        </w:rPr>
        <w:t xml:space="preserve">[2] 王方圆, 郝奎, 张国华. 一种基于艾宾浩斯遗忘规律的动态协同过滤算法[J]. 湖南城市学院学报(自然科学版), 2025, 34(02): 74-78.</w:t>
      </w:r>
    </w:p>
    <w:p>
      <w:pPr>
        <w:jc w:val="both"/>
        <w:ind w:first-line="480"/>
        <w:spacing w:before="156" w:after="156"/>
      </w:pPr>
      <w:r>
        <w:rPr>
          <w:rFonts w:ascii="Times" w:hAnsi="Times" w:cs="Times"/>
          <w:sz w:val="24"/>
          <w:sz-cs w:val="24"/>
          <w:color w:val="000000"/>
        </w:rPr>
        <w:t xml:space="preserve">[3] 金俊霞. 高职英语教学中艾宾浩斯记忆法的应用与效果分析[J]. 海外英语, 2025(17): 208-210.</w:t>
      </w:r>
    </w:p>
    <w:p>
      <w:pPr>
        <w:jc w:val="both"/>
        <w:ind w:first-line="480"/>
        <w:spacing w:before="156" w:after="156"/>
      </w:pPr>
      <w:r>
        <w:rPr>
          <w:rFonts w:ascii="Times" w:hAnsi="Times" w:cs="Times"/>
          <w:sz w:val="24"/>
          <w:sz-cs w:val="24"/>
          <w:color w:val="000000"/>
        </w:rPr>
        <w:t xml:space="preserve">[4] 罗毅. 结合艾宾浩斯遗忘规律浅谈高三英语词汇复习[J]. 校园英语, 2024(35): 100-102.</w:t>
      </w:r>
    </w:p>
    <w:p>
      <w:pPr>
        <w:jc w:val="both"/>
        <w:ind w:first-line="480"/>
        <w:spacing w:before="156" w:after="156"/>
      </w:pPr>
      <w:r>
        <w:rPr>
          <w:rFonts w:ascii="Times" w:hAnsi="Times" w:cs="Times"/>
          <w:sz w:val="24"/>
          <w:sz-cs w:val="24"/>
          <w:color w:val="000000"/>
        </w:rPr>
        <w:t xml:space="preserve">[5] 毕长翠, 唐静. 基于艾宾浩斯记忆与遗忘曲线理论的教学模式在N0～N1级产科护士培训中的效果[J]. 中国继续医学教育, 2024, 16(22): 141-145.</w:t>
      </w:r>
    </w:p>
    <w:p>
      <w:pPr>
        <w:jc w:val="both"/>
        <w:ind w:first-line="480"/>
        <w:spacing w:before="156" w:after="156"/>
      </w:pPr>
      <w:r>
        <w:rPr>
          <w:rFonts w:ascii="Times" w:hAnsi="Times" w:cs="Times"/>
          <w:sz w:val="24"/>
          <w:sz-cs w:val="24"/>
          <w:color w:val="000000"/>
        </w:rPr>
        <w:t xml:space="preserve">[6] 林运欣, 陈逸. 基于艾宾浩斯记忆曲线的在线学习英语系统设计[J]. 电脑知识与技术, 2024, 20(04): 56-58.</w:t>
      </w:r>
    </w:p>
    <w:p>
      <w:pPr>
        <w:jc w:val="both"/>
        <w:ind w:first-line="480"/>
        <w:spacing w:before="156" w:after="156"/>
      </w:pPr>
      <w:r>
        <w:rPr>
          <w:rFonts w:ascii="Times" w:hAnsi="Times" w:cs="Times"/>
          <w:sz w:val="24"/>
          <w:sz-cs w:val="24"/>
          <w:color w:val="000000"/>
        </w:rPr>
        <w:t xml:space="preserve">[7] Wozniak P A. SuperMemo 2: Enhancement of the algorithm SM-2 for language learning[J]. Computer Assisted Language Learning, 1990, 3(1): 49-56.</w:t>
      </w:r>
    </w:p>
    <w:p>
      <w:pPr>
        <w:jc w:val="both"/>
        <w:ind w:first-line="480"/>
        <w:spacing w:before="156" w:after="156"/>
      </w:pPr>
      <w:r>
        <w:rPr>
          <w:rFonts w:ascii="Times" w:hAnsi="Times" w:cs="Times"/>
          <w:sz w:val="24"/>
          <w:sz-cs w:val="24"/>
          <w:color w:val="000000"/>
        </w:rPr>
        <w:t xml:space="preserve">[8] Ebbinghaus H. Memory: A contribution to experimental psychology[M]. New York: Dover Publications, 1885.</w:t>
      </w:r>
    </w:p>
    <w:p>
      <w:pPr>
        <w:jc w:val="both"/>
        <w:ind w:first-line="480"/>
        <w:spacing w:before="156" w:after="156"/>
      </w:pPr>
      <w:r>
        <w:rPr>
          <w:rFonts w:ascii="Times" w:hAnsi="Times" w:cs="Times"/>
          <w:sz w:val="24"/>
          <w:sz-cs w:val="24"/>
          <w:color w:val="000000"/>
        </w:rPr>
        <w:t xml:space="preserve">[9] Kornell N, Bjork R A. The promise and perils of self-regulated study[J]. Psychonomic Bulletin &amp; Review, 2007, 14(2): 219-224.</w:t>
      </w:r>
    </w:p>
    <w:p>
      <w:pPr>
        <w:jc w:val="both"/>
        <w:ind w:first-line="480"/>
        <w:spacing w:before="156" w:after="156"/>
      </w:pPr>
      <w:r>
        <w:rPr>
          <w:rFonts w:ascii="Times" w:hAnsi="Times" w:cs="Times"/>
          <w:sz w:val="24"/>
          <w:sz-cs w:val="24"/>
          <w:color w:val="000000"/>
        </w:rPr>
        <w:t xml:space="preserve">[10] Cepeda N J, Pashler H, Vul E, et al. Distributed practice in verbal recall tasks: A review and quantitative synthesis[J]. Psychological Bulletin, 2006, 132(3): 354-380.</w:t>
      </w:r>
    </w:p>
    <w:p>
      <w:pPr>
        <w:jc w:val="both"/>
        <w:ind w:first-line="720"/>
      </w:pPr>
      <w:r>
        <w:rPr>
          <w:rFonts w:ascii="Times" w:hAnsi="Times" w:cs="Times"/>
          <w:sz w:val="24"/>
          <w:sz-cs w:val="24"/>
        </w:rPr>
        <w:t xml:space="preserve"/>
      </w:r>
    </w:p>
    <w:p>
      <w:pPr>
        <w:jc w:val="both"/>
      </w:pPr>
      <w:r>
        <w:rPr>
          <w:rFonts w:ascii="Times" w:hAnsi="Times" w:cs="Times"/>
          <w:sz w:val="28"/>
          <w:sz-cs w:val="28"/>
          <w:b/>
        </w:rPr>
        <w:t xml:space="preserve">指导教师意见：</w:t>
      </w:r>
      <w:r>
        <w:rPr>
          <w:rFonts w:ascii="Times New Roman" w:hAnsi="Times New Roman" w:cs="Times New Roman"/>
          <w:sz w:val="21"/>
          <w:sz-cs w:val="21"/>
        </w:rPr>
        <w:t xml:space="preserve">（建议填写内容：对学生提出的方案给出评语，明确是否同意开题，提出学生完成上述任务的建议、注意事项等）</w:t>
      </w:r>
    </w:p>
    <w:p>
      <w:pPr>
        <w:jc w:val="both"/>
      </w:pPr>
      <w:r>
        <w:rPr>
          <w:rFonts w:ascii="Times" w:hAnsi="Times" w:cs="Times"/>
          <w:sz w:val="28"/>
          <w:sz-cs w:val="28"/>
          <w:b/>
        </w:rPr>
        <w:t xml:space="preserve"/>
      </w:r>
    </w:p>
    <w:p>
      <w:pPr>
        <w:jc w:val="both"/>
      </w:pPr>
      <w:r>
        <w:rPr>
          <w:rFonts w:ascii="Times" w:hAnsi="Times" w:cs="Times"/>
          <w:sz w:val="28"/>
          <w:sz-cs w:val="28"/>
          <w:b/>
        </w:rPr>
        <w:t xml:space="preserve"/>
      </w:r>
    </w:p>
    <w:p>
      <w:pPr>
        <w:jc w:val="both"/>
        <w:ind w:left="567" w:right="651" w:first-line="480"/>
      </w:pPr>
      <w:r>
        <w:rPr>
          <w:rFonts w:ascii="Times New Roman" w:hAnsi="Times New Roman" w:cs="Times New Roman"/>
          <w:sz w:val="24"/>
          <w:sz-cs w:val="24"/>
        </w:rPr>
        <w:t xml:space="preserve"/>
      </w:r>
    </w:p>
    <w:p>
      <w:pPr>
        <w:jc w:val="center"/>
      </w:pPr>
      <w:r>
        <w:rPr>
          <w:rFonts w:ascii="Times" w:hAnsi="Times" w:cs="Times"/>
          <w:sz w:val="28"/>
          <w:sz-cs w:val="28"/>
          <w:b/>
        </w:rPr>
        <w:t xml:space="preserve"/>
      </w:r>
    </w:p>
    <w:p>
      <w:pPr>
        <w:jc w:val="center"/>
      </w:pPr>
      <w:r>
        <w:rPr>
          <w:rFonts w:ascii="Times" w:hAnsi="Times" w:cs="Times"/>
          <w:sz w:val="28"/>
          <w:sz-cs w:val="28"/>
          <w:b/>
        </w:rPr>
        <w:t xml:space="preserve"/>
      </w:r>
    </w:p>
    <w:p>
      <w:pPr>
        <w:jc w:val="center"/>
      </w:pPr>
      <w:r>
        <w:rPr>
          <w:rFonts w:ascii="Times" w:hAnsi="Times" w:cs="Times"/>
          <w:sz w:val="28"/>
          <w:sz-cs w:val="28"/>
          <w:b/>
        </w:rPr>
        <w:t xml:space="preserve">          </w:t>
      </w:r>
    </w:p>
    <w:p>
      <w:pPr>
        <w:jc w:val="both"/>
      </w:pPr>
      <w:r>
        <w:rPr>
          <w:rFonts w:ascii="Times" w:hAnsi="Times" w:cs="Times"/>
          <w:sz w:val="28"/>
          <w:sz-cs w:val="28"/>
          <w:b/>
        </w:rPr>
        <w:t xml:space="preserve">　　　　　　　　               签字（盖章）： </w:t>
      </w:r>
    </w:p>
    <w:p>
      <w:pPr>
        <w:jc w:val="both"/>
        <w:ind w:left="6946" w:first-line="-1200"/>
      </w:pPr>
      <w:r>
        <w:rPr>
          <w:rFonts w:ascii="Times" w:hAnsi="Times" w:cs="Times"/>
          <w:sz w:val="24"/>
          <w:sz-cs w:val="24"/>
        </w:rPr>
        <w:t xml:space="preserve">                                                  </w:t>
      </w:r>
      <w:r>
        <w:rPr>
          <w:rFonts w:ascii="Times" w:hAnsi="Times" w:cs="Times"/>
          <w:sz w:val="24"/>
          <w:sz-cs w:val="24"/>
          <w:b/>
        </w:rPr>
        <w:t xml:space="preserve">2026年 3 月 10 日</w:t>
      </w:r>
      <w:r>
        <w:rPr>
          <w:rFonts w:ascii="Times New Roman" w:hAnsi="Times New Roman" w:cs="Times New Roman"/>
          <w:sz w:val="32"/>
          <w:sz-cs w:val="32"/>
          <w:b/>
        </w:rPr>
        <w:t xml:space="preserve"/>
      </w:r>
    </w:p>
    <w:p>
      <w:pPr>
        <w:jc w:val="both"/>
      </w:pPr>
      <w:r>
        <w:rPr>
          <w:rFonts w:ascii="Times" w:hAnsi="Times" w:cs="Times"/>
          <w:sz w:val="28"/>
          <w:sz-cs w:val="28"/>
          <w:b/>
        </w:rPr>
        <w:t xml:space="preserve">系部审核意见：（　　）　　　　</w:t>
      </w:r>
      <w:r>
        <w:rPr>
          <w:rFonts w:ascii="Times New Roman" w:hAnsi="Times New Roman" w:cs="Times New Roman"/>
          <w:sz w:val="24"/>
          <w:sz-cs w:val="24"/>
          <w:b/>
        </w:rPr>
        <w:t xml:space="preserve">A、同意开题       B、修订后重审  </w:t>
      </w:r>
      <w:r>
        <w:rPr>
          <w:rFonts w:ascii="Times" w:hAnsi="Times" w:cs="Times"/>
          <w:sz w:val="28"/>
          <w:sz-cs w:val="28"/>
          <w:b/>
        </w:rPr>
        <w:t xml:space="preserve"/>
      </w:r>
    </w:p>
    <w:p>
      <w:pPr>
        <w:jc w:val="both"/>
      </w:pPr>
      <w:r>
        <w:rPr>
          <w:rFonts w:ascii="Times" w:hAnsi="Times" w:cs="Times"/>
          <w:sz w:val="28"/>
          <w:sz-cs w:val="28"/>
          <w:b/>
        </w:rPr>
        <w:t xml:space="preserve"/>
      </w:r>
    </w:p>
    <w:p>
      <w:pPr>
        <w:jc w:val="both"/>
      </w:pPr>
      <w:r>
        <w:rPr>
          <w:rFonts w:ascii="Times New Roman" w:hAnsi="Times New Roman" w:cs="Times New Roman"/>
          <w:sz w:val="21"/>
          <w:sz-cs w:val="21"/>
          <w:b/>
        </w:rPr>
        <w:t xml:space="preserve">                                                 </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t>
      </w:r>
    </w:p>
    <w:p>
      <w:pPr>
        <w:jc w:val="both"/>
      </w:pPr>
      <w:r>
        <w:rPr>
          <w:rFonts w:ascii="Times New Roman" w:hAnsi="Times New Roman" w:cs="Times New Roman"/>
          <w:sz w:val="21"/>
          <w:sz-cs w:val="21"/>
          <w:b/>
        </w:rPr>
        <w:t xml:space="preserve">                                                           </w:t>
      </w:r>
    </w:p>
    <w:p>
      <w:pPr>
        <w:jc w:val="both"/>
      </w:pPr>
      <w:r>
        <w:rPr>
          <w:rFonts w:ascii="Times New Roman" w:hAnsi="Times New Roman" w:cs="Times New Roman"/>
          <w:sz w:val="21"/>
          <w:sz-cs w:val="21"/>
          <w:b/>
        </w:rPr>
        <w:t xml:space="preserve">                                         </w:t>
      </w:r>
      <w:r>
        <w:rPr>
          <w:rFonts w:ascii="Times New Roman" w:hAnsi="Times New Roman" w:cs="Times New Roman"/>
          <w:sz w:val="28"/>
          <w:sz-cs w:val="28"/>
          <w:b/>
        </w:rPr>
        <w:t xml:space="preserve">专业负责人签字</w:t>
      </w:r>
      <w:r>
        <w:rPr>
          <w:rFonts w:ascii="Times" w:hAnsi="Times" w:cs="Times"/>
          <w:sz w:val="28"/>
          <w:sz-cs w:val="28"/>
          <w:b/>
        </w:rPr>
        <w:t xml:space="preserve">（盖章）：</w:t>
      </w:r>
      <w:r>
        <w:rPr>
          <w:rFonts w:ascii="Times New Roman" w:hAnsi="Times New Roman" w:cs="Times New Roman"/>
          <w:sz w:val="28"/>
          <w:sz-cs w:val="28"/>
          <w:b/>
        </w:rPr>
        <w:t xml:space="preserve"> </w:t>
      </w:r>
    </w:p>
    <w:p>
      <w:pPr>
        <w:jc w:val="both"/>
      </w:pPr>
      <w:r>
        <w:rPr>
          <w:rFonts w:ascii="Times New Roman" w:hAnsi="Times New Roman" w:cs="Times New Roman"/>
          <w:sz w:val="28"/>
          <w:sz-cs w:val="28"/>
          <w:b/>
        </w:rPr>
        <w:t xml:space="preserve"/>
      </w:r>
    </w:p>
    <w:p>
      <w:pPr>
        <w:jc w:val="both"/>
        <w:ind w:first-line="6987"/>
      </w:pPr>
      <w:r>
        <w:rPr>
          <w:rFonts w:ascii="Times" w:hAnsi="Times" w:cs="Times"/>
          <w:sz w:val="24"/>
          <w:sz-cs w:val="24"/>
          <w:b/>
        </w:rPr>
        <w:t xml:space="preserve">2026年 3 月 11 日</w:t>
      </w:r>
      <w:r>
        <w:rPr>
          <w:rFonts w:ascii="Times" w:hAnsi="Times" w:cs="Times"/>
          <w:sz w:val="28"/>
          <w:sz-cs w:val="28"/>
          <w:b/>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南京师范大学</dc:title>
  <dc:creator>user</dc:creator>
  <cp:lastModifiedBy>kiku崽_忆往思晴</cp:lastModifiedBy>
  <dcterms:created>2026-02-02T16:52:00Z</dcterms:created>
  <dcterms:modified>2026-02-02T16:52:00Z</dcterms:modified>
</cp:coreProperties>
</file>

<file path=docProps/meta.xml><?xml version="1.0" encoding="utf-8"?>
<meta xmlns="http://schemas.apple.com/cocoa/2006/metadata">
  <generator>CocoaOOXMLWriter/2685.3</generator>
</meta>
</file>