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DB2C" w14:textId="77777777" w:rsidR="00791CEA" w:rsidRPr="00791CEA" w:rsidRDefault="00791CEA" w:rsidP="00791CEA">
      <w:pPr>
        <w:rPr>
          <w:rFonts w:ascii="Times New Roman" w:eastAsia="宋体" w:hAnsi="Times New Roman" w:cs="Times New Roman"/>
          <w:szCs w:val="20"/>
        </w:rPr>
      </w:pPr>
    </w:p>
    <w:p w14:paraId="5D8CF129" w14:textId="77777777" w:rsidR="00791CEA" w:rsidRPr="00791CEA" w:rsidRDefault="00791CEA" w:rsidP="00791CEA">
      <w:pPr>
        <w:rPr>
          <w:rFonts w:ascii="Times New Roman" w:eastAsia="宋体" w:hAnsi="Times New Roman" w:cs="Times New Roman"/>
          <w:szCs w:val="20"/>
        </w:rPr>
      </w:pPr>
    </w:p>
    <w:p w14:paraId="030CAB5B" w14:textId="77777777" w:rsidR="00791CEA" w:rsidRPr="00791CEA" w:rsidRDefault="00791CEA" w:rsidP="00791CEA">
      <w:pPr>
        <w:jc w:val="left"/>
        <w:rPr>
          <w:rFonts w:ascii="宋体" w:eastAsia="宋体" w:hAnsi="宋体" w:cs="Times New Roman"/>
          <w:b/>
          <w:bCs/>
          <w:sz w:val="24"/>
          <w:szCs w:val="24"/>
        </w:rPr>
      </w:pPr>
    </w:p>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14:paraId="18168665" w14:textId="77777777" w:rsidR="00791CEA" w:rsidRPr="00791CEA" w:rsidRDefault="00791CEA" w:rsidP="00791CEA">
      <w:pPr>
        <w:jc w:val="center"/>
        <w:rPr>
          <w:rFonts w:ascii="Times New Roman" w:eastAsia="宋体" w:hAnsi="Times New Roman" w:cs="Times New Roman"/>
          <w:szCs w:val="20"/>
        </w:rPr>
      </w:pPr>
      <w:r w:rsidRPr="00791CEA">
        <w:rPr>
          <w:rFonts w:ascii="Times New Roman" w:eastAsia="宋体" w:hAnsi="Times New Roman" w:cs="Times New Roman"/>
          <w:szCs w:val="20"/>
        </w:rPr>
        <w:object w:dxaOrig="5883" w:dyaOrig="1828" w14:anchorId="367D5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9pt;height:108.5pt;mso-wrap-style:square;mso-position-horizontal-relative:page;mso-position-vertical-relative:page" o:ole="">
            <v:imagedata r:id="rId8" o:title="" croptop="3017f" cropbottom="7861f" cropright="2998f"/>
          </v:shape>
          <o:OLEObject Type="Embed" ProgID="Word.Picture.8" ShapeID="对象 1" DrawAspect="Content" ObjectID="_1618251708" r:id="rId9"/>
        </w:object>
      </w:r>
      <w:bookmarkEnd w:id="0"/>
      <w:bookmarkEnd w:id="1"/>
      <w:bookmarkEnd w:id="2"/>
      <w:bookmarkEnd w:id="3"/>
      <w:bookmarkEnd w:id="4"/>
      <w:bookmarkEnd w:id="5"/>
      <w:bookmarkEnd w:id="6"/>
      <w:bookmarkEnd w:id="7"/>
      <w:bookmarkEnd w:id="8"/>
      <w:bookmarkEnd w:id="9"/>
      <w:bookmarkEnd w:id="10"/>
      <w:bookmarkEnd w:id="11"/>
    </w:p>
    <w:p w14:paraId="332E9D59" w14:textId="77777777" w:rsidR="00791CEA" w:rsidRPr="00791CEA" w:rsidRDefault="00791CEA" w:rsidP="00791CEA">
      <w:pPr>
        <w:jc w:val="center"/>
        <w:rPr>
          <w:rFonts w:ascii="Times New Roman" w:eastAsia="MingLiU" w:hAnsi="Times New Roman" w:cs="Times New Roman"/>
          <w:sz w:val="52"/>
          <w:szCs w:val="20"/>
        </w:rPr>
      </w:pPr>
    </w:p>
    <w:p w14:paraId="1E5722D8" w14:textId="77777777" w:rsidR="00791CEA" w:rsidRPr="00791CEA" w:rsidRDefault="007B28D9" w:rsidP="007B28D9">
      <w:pPr>
        <w:spacing w:line="920" w:lineRule="exact"/>
        <w:ind w:firstLineChars="300" w:firstLine="960"/>
        <w:rPr>
          <w:rFonts w:ascii="Times New Roman" w:hAnsi="Times New Roman" w:cs="Times New Roman"/>
          <w:sz w:val="32"/>
          <w:szCs w:val="20"/>
        </w:rPr>
      </w:pPr>
      <w:r w:rsidRPr="007B28D9">
        <w:rPr>
          <w:rFonts w:ascii="Times New Roman" w:eastAsia="MingLiU" w:hAnsi="Times New Roman" w:cs="Times New Roman" w:hint="eastAsia"/>
          <w:sz w:val="32"/>
          <w:szCs w:val="20"/>
        </w:rPr>
        <w:t>题</w:t>
      </w:r>
      <w:r>
        <w:rPr>
          <w:rFonts w:ascii="Times New Roman" w:eastAsia="MingLiU" w:hAnsi="Times New Roman" w:cs="Times New Roman"/>
          <w:sz w:val="32"/>
          <w:szCs w:val="20"/>
        </w:rPr>
        <w:t xml:space="preserve">  </w:t>
      </w:r>
      <w:r w:rsidRPr="007B28D9">
        <w:rPr>
          <w:rFonts w:ascii="Times New Roman" w:eastAsia="MingLiU" w:hAnsi="Times New Roman" w:cs="Times New Roman"/>
          <w:sz w:val="32"/>
          <w:szCs w:val="20"/>
        </w:rPr>
        <w:t>目</w:t>
      </w:r>
      <w:r w:rsidR="001F4A4E">
        <w:rPr>
          <w:rFonts w:ascii="Times New Roman" w:eastAsia="MingLiU" w:hAnsi="Times New Roman" w:cs="Times New Roman"/>
          <w:sz w:val="32"/>
          <w:szCs w:val="20"/>
          <w:u w:val="single"/>
        </w:rPr>
        <w:t xml:space="preserve">  </w:t>
      </w:r>
      <w:r w:rsidR="001F4A4E" w:rsidRPr="000D4879">
        <w:rPr>
          <w:rFonts w:ascii="Times New Roman" w:eastAsia="MingLiU" w:hAnsi="Times New Roman" w:cs="Times New Roman"/>
          <w:sz w:val="32"/>
          <w:szCs w:val="20"/>
          <w:u w:val="single"/>
        </w:rPr>
        <w:t>基于</w:t>
      </w:r>
      <w:r w:rsidR="001F4A4E" w:rsidRPr="000D4879">
        <w:rPr>
          <w:rFonts w:ascii="Times New Roman" w:eastAsia="MingLiU" w:hAnsi="Times New Roman" w:cs="Times New Roman"/>
          <w:sz w:val="32"/>
          <w:szCs w:val="20"/>
          <w:u w:val="single"/>
        </w:rPr>
        <w:t>VTK</w:t>
      </w:r>
      <w:r w:rsidR="001F4A4E" w:rsidRPr="000D4879">
        <w:rPr>
          <w:rFonts w:ascii="Times New Roman" w:eastAsia="MingLiU" w:hAnsi="Times New Roman" w:cs="Times New Roman"/>
          <w:sz w:val="32"/>
          <w:szCs w:val="20"/>
          <w:u w:val="single"/>
        </w:rPr>
        <w:t>的三维可视化平台开发</w:t>
      </w:r>
      <w:r w:rsidR="001F4A4E">
        <w:rPr>
          <w:rFonts w:ascii="MingLiU" w:hAnsi="MingLiU" w:cs="Times New Roman"/>
          <w:sz w:val="32"/>
          <w:szCs w:val="20"/>
          <w:u w:val="single"/>
        </w:rPr>
        <w:t xml:space="preserve"> </w:t>
      </w:r>
      <w:r>
        <w:rPr>
          <w:rFonts w:ascii="MingLiU" w:hAnsi="MingLiU" w:cs="Times New Roman"/>
          <w:sz w:val="32"/>
          <w:szCs w:val="20"/>
          <w:u w:val="single"/>
        </w:rPr>
        <w:t xml:space="preserve"> </w:t>
      </w:r>
    </w:p>
    <w:p w14:paraId="0FE08533" w14:textId="77777777" w:rsidR="00791CEA" w:rsidRPr="00791CEA" w:rsidRDefault="00791CEA" w:rsidP="00791CEA">
      <w:pPr>
        <w:spacing w:line="920" w:lineRule="exact"/>
        <w:ind w:firstLineChars="450" w:firstLine="1440"/>
        <w:rPr>
          <w:rFonts w:ascii="Times New Roman" w:eastAsia="MingLiU" w:hAnsi="Times New Roman" w:cs="Times New Roman"/>
          <w:sz w:val="32"/>
          <w:szCs w:val="20"/>
        </w:rPr>
      </w:pPr>
      <w:r w:rsidRPr="00791CEA">
        <w:rPr>
          <w:rFonts w:ascii="Times New Roman" w:eastAsia="MingLiU" w:hAnsi="Times New Roman" w:cs="Times New Roman" w:hint="eastAsia"/>
          <w:sz w:val="32"/>
          <w:szCs w:val="20"/>
        </w:rPr>
        <w:t>____________________________________</w:t>
      </w:r>
    </w:p>
    <w:p w14:paraId="3362A901" w14:textId="77777777" w:rsidR="00791CEA" w:rsidRPr="00791CEA" w:rsidRDefault="000D4879" w:rsidP="00791CEA">
      <w:pPr>
        <w:spacing w:line="920" w:lineRule="exact"/>
        <w:ind w:firstLineChars="225" w:firstLine="720"/>
        <w:rPr>
          <w:rFonts w:ascii="Times New Roman" w:eastAsia="MingLiU" w:hAnsi="Times New Roman" w:cs="Times New Roman"/>
          <w:sz w:val="32"/>
          <w:szCs w:val="20"/>
        </w:rPr>
      </w:pPr>
      <w:r w:rsidRPr="000D4879">
        <w:rPr>
          <w:rFonts w:ascii="MingLiU" w:eastAsia="MingLiU" w:hAnsi="MingLiU" w:cs="Times New Roman"/>
          <w:sz w:val="32"/>
          <w:szCs w:val="20"/>
          <w:u w:val="single"/>
        </w:rPr>
        <w:t>计算机</w:t>
      </w:r>
      <w:r w:rsidRPr="000D4879">
        <w:rPr>
          <w:rFonts w:ascii="MingLiU" w:eastAsia="MingLiU" w:hAnsi="MingLiU" w:cs="Times New Roman" w:hint="eastAsia"/>
          <w:sz w:val="32"/>
          <w:szCs w:val="20"/>
          <w:u w:val="single"/>
        </w:rPr>
        <w:t>科学与工程</w:t>
      </w:r>
      <w:r w:rsidR="00791CEA" w:rsidRPr="00791CEA">
        <w:rPr>
          <w:rFonts w:ascii="Times New Roman" w:eastAsia="MingLiU" w:hAnsi="Times New Roman" w:cs="Times New Roman" w:hint="eastAsia"/>
          <w:sz w:val="32"/>
          <w:szCs w:val="20"/>
        </w:rPr>
        <w:t>院（系）</w:t>
      </w:r>
      <w:r w:rsidRPr="000D4879">
        <w:rPr>
          <w:rFonts w:ascii="MingLiU" w:eastAsia="MingLiU" w:hAnsi="MingLiU" w:cs="Times New Roman" w:hint="eastAsia"/>
          <w:sz w:val="32"/>
          <w:szCs w:val="20"/>
          <w:u w:val="single"/>
        </w:rPr>
        <w:t>计算机科学与技术</w:t>
      </w:r>
      <w:r w:rsidR="00791CEA" w:rsidRPr="00791CEA">
        <w:rPr>
          <w:rFonts w:ascii="Times New Roman" w:eastAsia="MingLiU" w:hAnsi="Times New Roman" w:cs="Times New Roman" w:hint="eastAsia"/>
          <w:sz w:val="32"/>
          <w:szCs w:val="20"/>
        </w:rPr>
        <w:t>专业</w:t>
      </w:r>
    </w:p>
    <w:p w14:paraId="6AFA5D08"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号</w:t>
      </w:r>
      <w:r w:rsidR="000D4879" w:rsidRPr="000D4879">
        <w:rPr>
          <w:rFonts w:ascii="Times New Roman" w:eastAsia="MingLiU" w:hAnsi="Times New Roman" w:cs="Times New Roman"/>
          <w:sz w:val="32"/>
          <w:szCs w:val="20"/>
          <w:u w:val="single"/>
        </w:rPr>
        <w:t xml:space="preserve">          </w:t>
      </w:r>
      <w:r w:rsidR="000D4879">
        <w:rPr>
          <w:rFonts w:ascii="Times New Roman" w:eastAsia="MingLiU" w:hAnsi="Times New Roman" w:cs="Times New Roman"/>
          <w:sz w:val="32"/>
          <w:szCs w:val="20"/>
          <w:u w:val="single"/>
        </w:rPr>
        <w:t xml:space="preserve">  </w:t>
      </w:r>
      <w:r w:rsidR="000D4879" w:rsidRPr="000D4879">
        <w:rPr>
          <w:rFonts w:ascii="Times New Roman" w:hAnsi="Times New Roman" w:cs="Times New Roman"/>
          <w:sz w:val="32"/>
          <w:szCs w:val="20"/>
          <w:u w:val="single"/>
        </w:rPr>
        <w:t>09015322</w:t>
      </w:r>
      <w:r w:rsidR="000D4879" w:rsidRPr="000D4879">
        <w:rPr>
          <w:rFonts w:ascii="Times New Roman" w:eastAsia="MingLiU" w:hAnsi="Times New Roman" w:cs="Times New Roman"/>
          <w:sz w:val="32"/>
          <w:szCs w:val="20"/>
          <w:u w:val="single"/>
        </w:rPr>
        <w:t xml:space="preserve">            </w:t>
      </w:r>
    </w:p>
    <w:p w14:paraId="21CFFBA9"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学生姓名</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贺建安</w:t>
      </w:r>
      <w:r w:rsidR="000D4879" w:rsidRPr="000D4879">
        <w:rPr>
          <w:rFonts w:ascii="Times New Roman" w:eastAsia="MingLiU" w:hAnsi="Times New Roman" w:cs="Times New Roman"/>
          <w:sz w:val="32"/>
          <w:szCs w:val="20"/>
          <w:u w:val="single"/>
        </w:rPr>
        <w:t xml:space="preserve">             </w:t>
      </w:r>
    </w:p>
    <w:p w14:paraId="42F650B2"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指导教师</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唐慧</w:t>
      </w:r>
      <w:r w:rsidR="000D4879">
        <w:rPr>
          <w:rFonts w:ascii="MingLiU" w:hAnsi="MingLiU" w:cs="Times New Roman" w:hint="eastAsia"/>
          <w:sz w:val="32"/>
          <w:szCs w:val="20"/>
          <w:u w:val="single"/>
        </w:rPr>
        <w:t xml:space="preserve"> </w:t>
      </w:r>
      <w:r w:rsidR="000D4879" w:rsidRPr="000D4879">
        <w:rPr>
          <w:rFonts w:ascii="Times New Roman" w:eastAsia="MingLiU" w:hAnsi="Times New Roman" w:cs="Times New Roman"/>
          <w:sz w:val="32"/>
          <w:szCs w:val="20"/>
          <w:u w:val="single"/>
        </w:rPr>
        <w:t xml:space="preserve">             </w:t>
      </w:r>
    </w:p>
    <w:p w14:paraId="7E828F6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起</w:t>
      </w:r>
      <w:r w:rsidRPr="00791CEA">
        <w:rPr>
          <w:rFonts w:ascii="Times New Roman" w:eastAsia="宋体" w:hAnsi="Times New Roman" w:cs="Times New Roman" w:hint="eastAsia"/>
          <w:sz w:val="32"/>
          <w:szCs w:val="20"/>
        </w:rPr>
        <w:t>止</w:t>
      </w:r>
      <w:r w:rsidRPr="00791CEA">
        <w:rPr>
          <w:rFonts w:ascii="Times New Roman" w:eastAsia="MingLiU" w:hAnsi="Times New Roman" w:cs="Times New Roman" w:hint="eastAsia"/>
          <w:sz w:val="32"/>
          <w:szCs w:val="20"/>
        </w:rPr>
        <w:t>日期</w:t>
      </w:r>
      <w:r w:rsidR="000D4879" w:rsidRPr="004B54FE">
        <w:rPr>
          <w:rFonts w:ascii="Times New Roman" w:eastAsia="MingLiU" w:hAnsi="Times New Roman" w:cs="Times New Roman"/>
          <w:sz w:val="32"/>
          <w:szCs w:val="20"/>
          <w:u w:val="single"/>
        </w:rPr>
        <w:t xml:space="preserve">  </w:t>
      </w:r>
      <w:r w:rsidR="004B54FE" w:rsidRPr="004B54FE">
        <w:rPr>
          <w:rFonts w:ascii="Times New Roman" w:eastAsia="MingLiU" w:hAnsi="Times New Roman" w:cs="Times New Roman"/>
          <w:sz w:val="32"/>
          <w:szCs w:val="20"/>
          <w:u w:val="single"/>
        </w:rPr>
        <w:t xml:space="preserve"> </w:t>
      </w:r>
      <w:r w:rsidR="006566B6">
        <w:rPr>
          <w:rFonts w:ascii="Times New Roman" w:eastAsia="MingLiU" w:hAnsi="Times New Roman" w:cs="Times New Roman"/>
          <w:sz w:val="32"/>
          <w:szCs w:val="20"/>
          <w:u w:val="single"/>
        </w:rPr>
        <w:t xml:space="preserve">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2</w:t>
      </w:r>
      <w:r w:rsidR="000D4879" w:rsidRPr="004B54FE">
        <w:rPr>
          <w:rFonts w:ascii="MingLiU" w:eastAsia="MingLiU" w:hAnsi="MingLiU" w:cs="Times New Roman"/>
          <w:sz w:val="32"/>
          <w:szCs w:val="20"/>
          <w:u w:val="single"/>
        </w:rPr>
        <w:t>月</w:t>
      </w:r>
      <w:r w:rsidR="004B54FE">
        <w:rPr>
          <w:rFonts w:ascii="MingLiU" w:hAnsi="MingLiU" w:cs="Times New Roman" w:hint="eastAsia"/>
          <w:sz w:val="32"/>
          <w:szCs w:val="20"/>
          <w:u w:val="single"/>
        </w:rPr>
        <w:t xml:space="preserve"> </w:t>
      </w:r>
      <w:r w:rsidR="000D4879" w:rsidRPr="004B54FE">
        <w:rPr>
          <w:rFonts w:ascii="MingLiU" w:eastAsia="MingLiU" w:hAnsi="MingLiU" w:cs="Times New Roman"/>
          <w:sz w:val="32"/>
          <w:szCs w:val="20"/>
          <w:u w:val="single"/>
        </w:rPr>
        <w:t xml:space="preserve">至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5</w:t>
      </w:r>
      <w:r w:rsidR="000D4879" w:rsidRPr="004B54FE">
        <w:rPr>
          <w:rFonts w:ascii="MingLiU" w:eastAsia="MingLiU" w:hAnsi="MingLiU" w:cs="Times New Roman"/>
          <w:sz w:val="32"/>
          <w:szCs w:val="20"/>
          <w:u w:val="single"/>
        </w:rPr>
        <w:t>月</w:t>
      </w:r>
      <w:r w:rsidR="004B54FE" w:rsidRPr="004B54FE">
        <w:rPr>
          <w:rFonts w:ascii="MingLiU" w:hAnsi="MingLiU" w:cs="Times New Roman"/>
          <w:sz w:val="32"/>
          <w:szCs w:val="20"/>
          <w:u w:val="single"/>
        </w:rPr>
        <w:t xml:space="preserve"> </w:t>
      </w:r>
      <w:r w:rsidR="004B54FE">
        <w:rPr>
          <w:rFonts w:ascii="MingLiU" w:hAnsi="MingLiU" w:cs="Times New Roman"/>
          <w:sz w:val="32"/>
          <w:szCs w:val="20"/>
          <w:u w:val="single"/>
        </w:rPr>
        <w:t xml:space="preserve"> </w:t>
      </w:r>
      <w:r w:rsidR="004B54FE" w:rsidRPr="004B54FE">
        <w:rPr>
          <w:rFonts w:ascii="MingLiU" w:hAnsi="MingLiU" w:cs="Times New Roman"/>
          <w:sz w:val="32"/>
          <w:szCs w:val="20"/>
          <w:u w:val="single"/>
        </w:rPr>
        <w:t xml:space="preserve"> </w:t>
      </w:r>
    </w:p>
    <w:p w14:paraId="71C390D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设计地点</w:t>
      </w:r>
      <w:r w:rsidR="004B54FE" w:rsidRPr="004B54FE">
        <w:rPr>
          <w:rFonts w:ascii="Times New Roman" w:hAnsi="Times New Roman" w:cs="Times New Roman" w:hint="eastAsia"/>
          <w:sz w:val="32"/>
          <w:szCs w:val="20"/>
          <w:u w:val="single"/>
        </w:rPr>
        <w:t xml:space="preserve"> </w:t>
      </w:r>
      <w:r w:rsidR="004B54FE" w:rsidRPr="004B54FE">
        <w:rPr>
          <w:rFonts w:ascii="Times New Roman" w:hAnsi="Times New Roman" w:cs="Times New Roman"/>
          <w:sz w:val="32"/>
          <w:szCs w:val="20"/>
          <w:u w:val="single"/>
        </w:rPr>
        <w:t xml:space="preserve">      </w:t>
      </w:r>
      <w:r w:rsidR="004B54FE" w:rsidRPr="004B54FE">
        <w:rPr>
          <w:rFonts w:ascii="MingLiU" w:eastAsia="MingLiU" w:hAnsi="MingLiU" w:cs="Times New Roman" w:hint="eastAsia"/>
          <w:sz w:val="32"/>
          <w:szCs w:val="20"/>
          <w:u w:val="single"/>
        </w:rPr>
        <w:t>东南大学九龙湖校区</w:t>
      </w:r>
      <w:r w:rsidR="004B54FE">
        <w:rPr>
          <w:rFonts w:ascii="MingLiU" w:hAnsi="MingLiU" w:cs="Times New Roman" w:hint="eastAsia"/>
          <w:sz w:val="32"/>
          <w:szCs w:val="20"/>
          <w:u w:val="single"/>
        </w:rPr>
        <w:t xml:space="preserve"> </w:t>
      </w:r>
      <w:r w:rsidR="004B54FE">
        <w:rPr>
          <w:rFonts w:ascii="MingLiU" w:hAnsi="MingLiU" w:cs="Times New Roman"/>
          <w:sz w:val="32"/>
          <w:szCs w:val="20"/>
          <w:u w:val="single"/>
        </w:rPr>
        <w:t xml:space="preserve">      </w:t>
      </w:r>
    </w:p>
    <w:p w14:paraId="7697A99E" w14:textId="77777777" w:rsidR="00791CEA" w:rsidRPr="00791CEA" w:rsidRDefault="00791CEA" w:rsidP="00791CEA">
      <w:pPr>
        <w:rPr>
          <w:rFonts w:ascii="Times New Roman" w:eastAsia="宋体" w:hAnsi="Times New Roman" w:cs="Times New Roman"/>
          <w:b/>
          <w:bCs/>
          <w:sz w:val="24"/>
          <w:szCs w:val="20"/>
        </w:rPr>
      </w:pPr>
    </w:p>
    <w:p w14:paraId="335310CE" w14:textId="77777777" w:rsidR="00791CEA" w:rsidRPr="00791CEA" w:rsidRDefault="00791CEA" w:rsidP="00791CEA">
      <w:pPr>
        <w:rPr>
          <w:rFonts w:ascii="Times New Roman" w:eastAsia="宋体" w:hAnsi="Times New Roman" w:cs="Times New Roman"/>
          <w:b/>
          <w:bCs/>
          <w:sz w:val="24"/>
          <w:szCs w:val="20"/>
        </w:rPr>
      </w:pPr>
    </w:p>
    <w:p w14:paraId="14B872CD" w14:textId="77777777" w:rsidR="00791CEA" w:rsidRPr="00791CEA" w:rsidRDefault="00791CEA" w:rsidP="00791CEA">
      <w:pPr>
        <w:rPr>
          <w:rFonts w:ascii="Times New Roman" w:eastAsia="宋体" w:hAnsi="Times New Roman" w:cs="Times New Roman"/>
          <w:b/>
          <w:bCs/>
          <w:sz w:val="24"/>
          <w:szCs w:val="20"/>
        </w:rPr>
      </w:pPr>
    </w:p>
    <w:p w14:paraId="0318CC49" w14:textId="77777777" w:rsidR="00791CEA" w:rsidRDefault="00791CEA" w:rsidP="00791CEA">
      <w:pPr>
        <w:rPr>
          <w:rFonts w:ascii="Times New Roman" w:eastAsia="宋体" w:hAnsi="Times New Roman" w:cs="Times New Roman"/>
          <w:b/>
          <w:bCs/>
          <w:sz w:val="24"/>
          <w:szCs w:val="20"/>
        </w:rPr>
      </w:pPr>
    </w:p>
    <w:p w14:paraId="6961CDA1" w14:textId="77777777" w:rsidR="00201DFF" w:rsidRDefault="00201DFF" w:rsidP="00791CEA">
      <w:pPr>
        <w:rPr>
          <w:rFonts w:ascii="Times New Roman" w:eastAsia="宋体" w:hAnsi="Times New Roman" w:cs="Times New Roman"/>
          <w:b/>
          <w:bCs/>
          <w:sz w:val="24"/>
          <w:szCs w:val="20"/>
        </w:rPr>
      </w:pPr>
    </w:p>
    <w:p w14:paraId="681A93C5" w14:textId="77777777" w:rsidR="00201DFF" w:rsidRDefault="00201DFF" w:rsidP="00791CEA">
      <w:pPr>
        <w:rPr>
          <w:rFonts w:ascii="Times New Roman" w:eastAsia="宋体" w:hAnsi="Times New Roman" w:cs="Times New Roman"/>
          <w:b/>
          <w:bCs/>
          <w:sz w:val="24"/>
          <w:szCs w:val="20"/>
        </w:rPr>
      </w:pPr>
    </w:p>
    <w:p w14:paraId="5EA3EE31" w14:textId="77777777" w:rsidR="00201DFF" w:rsidRPr="00791CEA" w:rsidRDefault="00201DFF" w:rsidP="00791CEA">
      <w:pPr>
        <w:rPr>
          <w:rFonts w:ascii="Times New Roman" w:eastAsia="宋体" w:hAnsi="Times New Roman" w:cs="Times New Roman"/>
          <w:b/>
          <w:bCs/>
          <w:sz w:val="24"/>
          <w:szCs w:val="20"/>
        </w:rPr>
      </w:pPr>
    </w:p>
    <w:p w14:paraId="51F5B0C8" w14:textId="77777777" w:rsidR="00791CEA" w:rsidRPr="00791CEA" w:rsidRDefault="00791CEA" w:rsidP="00791CEA">
      <w:pPr>
        <w:rPr>
          <w:rFonts w:ascii="Times New Roman" w:eastAsia="宋体" w:hAnsi="Times New Roman" w:cs="Times New Roman"/>
          <w:b/>
          <w:bCs/>
          <w:sz w:val="24"/>
          <w:szCs w:val="20"/>
        </w:rPr>
      </w:pPr>
    </w:p>
    <w:p w14:paraId="598BC079" w14:textId="77777777" w:rsidR="009C642A" w:rsidRPr="009C642A" w:rsidRDefault="009C642A" w:rsidP="009C642A">
      <w:pPr>
        <w:rPr>
          <w:rFonts w:ascii="宋体" w:eastAsia="宋体" w:hAnsi="宋体" w:cs="Times New Roman"/>
          <w:b/>
          <w:bCs/>
          <w:sz w:val="24"/>
          <w:szCs w:val="24"/>
        </w:rPr>
      </w:pPr>
    </w:p>
    <w:p w14:paraId="6163B74C" w14:textId="77777777" w:rsidR="00214203" w:rsidRDefault="00214203" w:rsidP="00214203"/>
    <w:p w14:paraId="497BDA8A" w14:textId="77777777" w:rsidR="009C642A" w:rsidRPr="00214203" w:rsidRDefault="009C642A" w:rsidP="00214203">
      <w:pPr>
        <w:pStyle w:val="aa"/>
        <w:rPr>
          <w:rFonts w:ascii="宋体" w:eastAsia="宋体" w:hAnsi="宋体"/>
          <w:b w:val="0"/>
          <w:sz w:val="36"/>
        </w:rPr>
      </w:pPr>
      <w:bookmarkStart w:id="12" w:name="_Toc7552039"/>
      <w:r w:rsidRPr="00214203">
        <w:rPr>
          <w:rFonts w:ascii="宋体" w:eastAsia="宋体" w:hAnsi="宋体" w:hint="eastAsia"/>
          <w:b w:val="0"/>
          <w:sz w:val="36"/>
        </w:rPr>
        <w:lastRenderedPageBreak/>
        <w:t>摘  要</w:t>
      </w:r>
      <w:bookmarkEnd w:id="12"/>
    </w:p>
    <w:p w14:paraId="2F7BCA9B" w14:textId="77777777" w:rsidR="009C642A" w:rsidRPr="009C642A" w:rsidRDefault="009C642A" w:rsidP="009C642A">
      <w:pPr>
        <w:rPr>
          <w:rFonts w:ascii="楷体_GB2312" w:eastAsia="楷体_GB2312" w:hAnsi="Times New Roman" w:cs="Times New Roman"/>
          <w:szCs w:val="20"/>
        </w:rPr>
      </w:pPr>
    </w:p>
    <w:p w14:paraId="3B187A6B" w14:textId="77777777" w:rsidR="00682BC8" w:rsidRDefault="00F459C5"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传递函数</w:t>
      </w:r>
      <w:r w:rsidR="003C751E">
        <w:rPr>
          <w:rFonts w:ascii="宋体" w:eastAsia="宋体" w:hAnsi="宋体" w:cs="Times New Roman" w:hint="eastAsia"/>
          <w:sz w:val="24"/>
          <w:szCs w:val="24"/>
        </w:rPr>
        <w:t>是直接体绘制的核心</w:t>
      </w:r>
      <w:r w:rsidR="00056864">
        <w:rPr>
          <w:rFonts w:ascii="宋体" w:eastAsia="宋体" w:hAnsi="宋体" w:cs="Times New Roman" w:hint="eastAsia"/>
          <w:sz w:val="24"/>
          <w:szCs w:val="24"/>
        </w:rPr>
        <w:t>，它</w:t>
      </w:r>
      <w:r w:rsidR="00890282">
        <w:rPr>
          <w:rFonts w:ascii="宋体" w:eastAsia="宋体" w:hAnsi="宋体" w:cs="Times New Roman" w:hint="eastAsia"/>
          <w:sz w:val="24"/>
          <w:szCs w:val="24"/>
        </w:rPr>
        <w:t>决定着最终的绘制效果</w:t>
      </w:r>
      <w:r w:rsidR="00056864">
        <w:rPr>
          <w:rFonts w:ascii="宋体" w:eastAsia="宋体" w:hAnsi="宋体" w:cs="Times New Roman" w:hint="eastAsia"/>
          <w:sz w:val="24"/>
          <w:szCs w:val="24"/>
        </w:rPr>
        <w:t>。传统的</w:t>
      </w:r>
      <w:r w:rsidR="00883C8B">
        <w:rPr>
          <w:rFonts w:ascii="宋体" w:eastAsia="宋体" w:hAnsi="宋体" w:cs="Times New Roman" w:hint="eastAsia"/>
          <w:sz w:val="24"/>
          <w:szCs w:val="24"/>
        </w:rPr>
        <w:t>以用户为中心的交互式传递函数</w:t>
      </w:r>
      <w:r w:rsidR="00EE7AA5">
        <w:rPr>
          <w:rFonts w:ascii="宋体" w:eastAsia="宋体" w:hAnsi="宋体" w:cs="Times New Roman" w:hint="eastAsia"/>
          <w:sz w:val="24"/>
          <w:szCs w:val="24"/>
        </w:rPr>
        <w:t>设计</w:t>
      </w:r>
      <w:r w:rsidR="00883C8B">
        <w:rPr>
          <w:rFonts w:ascii="宋体" w:eastAsia="宋体" w:hAnsi="宋体" w:cs="Times New Roman" w:hint="eastAsia"/>
          <w:sz w:val="24"/>
          <w:szCs w:val="24"/>
        </w:rPr>
        <w:t>是一个不断试验的过程，存在一定的盲目性</w:t>
      </w:r>
      <w:r w:rsidR="00056864">
        <w:rPr>
          <w:rFonts w:ascii="宋体" w:eastAsia="宋体" w:hAnsi="宋体" w:cs="Times New Roman" w:hint="eastAsia"/>
          <w:sz w:val="24"/>
          <w:szCs w:val="24"/>
        </w:rPr>
        <w:t>，且难以设计出能</w:t>
      </w:r>
      <w:r w:rsidR="00056864" w:rsidRPr="00056864">
        <w:rPr>
          <w:rFonts w:ascii="宋体" w:eastAsia="宋体" w:hAnsi="宋体" w:cs="Times New Roman" w:hint="eastAsia"/>
          <w:sz w:val="24"/>
          <w:szCs w:val="24"/>
        </w:rPr>
        <w:t>可视化体数据集中的边界</w:t>
      </w:r>
      <w:r w:rsidR="00056864">
        <w:rPr>
          <w:rFonts w:ascii="宋体" w:eastAsia="宋体" w:hAnsi="宋体" w:cs="Times New Roman" w:hint="eastAsia"/>
          <w:sz w:val="24"/>
          <w:szCs w:val="24"/>
        </w:rPr>
        <w:t>的传递函数。</w:t>
      </w:r>
      <w:r w:rsidR="0058214A">
        <w:rPr>
          <w:rFonts w:ascii="宋体" w:eastAsia="宋体" w:hAnsi="宋体" w:cs="Times New Roman" w:hint="eastAsia"/>
          <w:sz w:val="24"/>
          <w:szCs w:val="24"/>
        </w:rPr>
        <w:t>本文</w:t>
      </w:r>
      <w:r w:rsidR="00C3418D">
        <w:rPr>
          <w:rFonts w:ascii="宋体" w:eastAsia="宋体" w:hAnsi="宋体" w:cs="Times New Roman" w:hint="eastAsia"/>
          <w:sz w:val="24"/>
          <w:szCs w:val="24"/>
        </w:rPr>
        <w:t>通过</w:t>
      </w:r>
      <w:r w:rsidR="009A19DC">
        <w:rPr>
          <w:rFonts w:ascii="宋体" w:eastAsia="宋体" w:hAnsi="宋体" w:cs="Times New Roman" w:hint="eastAsia"/>
          <w:sz w:val="24"/>
          <w:szCs w:val="24"/>
        </w:rPr>
        <w:t>用户</w:t>
      </w:r>
      <w:proofErr w:type="gramStart"/>
      <w:r w:rsidR="009A19DC">
        <w:rPr>
          <w:rFonts w:ascii="宋体" w:eastAsia="宋体" w:hAnsi="宋体" w:cs="Times New Roman" w:hint="eastAsia"/>
          <w:sz w:val="24"/>
          <w:szCs w:val="24"/>
        </w:rPr>
        <w:t>交互与</w:t>
      </w:r>
      <w:r w:rsidR="00C3418D">
        <w:rPr>
          <w:rFonts w:ascii="宋体" w:eastAsia="宋体" w:hAnsi="宋体" w:cs="Times New Roman" w:hint="eastAsia"/>
          <w:sz w:val="24"/>
          <w:szCs w:val="24"/>
        </w:rPr>
        <w:t>三维体</w:t>
      </w:r>
      <w:proofErr w:type="gramEnd"/>
      <w:r w:rsidR="00C3418D">
        <w:rPr>
          <w:rFonts w:ascii="宋体" w:eastAsia="宋体" w:hAnsi="宋体" w:cs="Times New Roman" w:hint="eastAsia"/>
          <w:sz w:val="24"/>
          <w:szCs w:val="24"/>
        </w:rPr>
        <w:t>数据分析相结合的方式，来半自动地生成传递函数。</w:t>
      </w:r>
      <w:r w:rsidR="00682BC8">
        <w:rPr>
          <w:rFonts w:ascii="宋体" w:eastAsia="宋体" w:hAnsi="宋体" w:cs="Times New Roman" w:hint="eastAsia"/>
          <w:sz w:val="24"/>
          <w:szCs w:val="24"/>
        </w:rPr>
        <w:t>体数据中的灰度值与梯度幅值指导着用户的交互设置；用户设置的阈值作为体数据分析的基准。两种方法相互融合，使得交互复杂度与数据分析计算量都大大降低，所有的交互设置结果与数据分析结果都可以实时地在切片图或体绘制图上</w:t>
      </w:r>
      <w:r w:rsidR="00AD254C">
        <w:rPr>
          <w:rFonts w:ascii="宋体" w:eastAsia="宋体" w:hAnsi="宋体" w:cs="Times New Roman" w:hint="eastAsia"/>
          <w:sz w:val="24"/>
          <w:szCs w:val="24"/>
        </w:rPr>
        <w:t>得到</w:t>
      </w:r>
      <w:r w:rsidR="00682BC8">
        <w:rPr>
          <w:rFonts w:ascii="宋体" w:eastAsia="宋体" w:hAnsi="宋体" w:cs="Times New Roman" w:hint="eastAsia"/>
          <w:sz w:val="24"/>
          <w:szCs w:val="24"/>
        </w:rPr>
        <w:t>反馈。</w:t>
      </w:r>
    </w:p>
    <w:p w14:paraId="351D3A1B" w14:textId="77777777" w:rsidR="00AD254C" w:rsidRDefault="00AD254C"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9A19DC">
        <w:rPr>
          <w:rFonts w:ascii="宋体" w:eastAsia="宋体" w:hAnsi="宋体" w:cs="Times New Roman" w:hint="eastAsia"/>
          <w:sz w:val="24"/>
          <w:szCs w:val="24"/>
        </w:rPr>
        <w:t>可视化</w:t>
      </w:r>
      <w:r>
        <w:rPr>
          <w:rFonts w:ascii="宋体" w:eastAsia="宋体" w:hAnsi="宋体" w:cs="Times New Roman" w:hint="eastAsia"/>
          <w:sz w:val="24"/>
          <w:szCs w:val="24"/>
        </w:rPr>
        <w:t>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传递函数生成过程中，本文使用非结构化数据存储阈值过滤后的体数据，采用K</w:t>
      </w:r>
      <w:r>
        <w:rPr>
          <w:rFonts w:ascii="宋体" w:eastAsia="宋体" w:hAnsi="宋体" w:cs="Times New Roman"/>
          <w:sz w:val="24"/>
          <w:szCs w:val="24"/>
        </w:rPr>
        <w:t>-Means</w:t>
      </w:r>
      <w:r>
        <w:rPr>
          <w:rFonts w:ascii="宋体" w:eastAsia="宋体" w:hAnsi="宋体" w:cs="Times New Roman" w:hint="eastAsia"/>
          <w:sz w:val="24"/>
          <w:szCs w:val="24"/>
        </w:rPr>
        <w:t>算法，结合边界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梯度幅值的属性，生成基于灰度值与梯度幅值的二维不透明传递函数，</w:t>
      </w:r>
      <w:r w:rsidR="009A19DC">
        <w:rPr>
          <w:rFonts w:ascii="宋体" w:eastAsia="宋体" w:hAnsi="宋体" w:cs="Times New Roman" w:hint="eastAsia"/>
          <w:sz w:val="24"/>
          <w:szCs w:val="24"/>
        </w:rPr>
        <w:t>用于绘制</w:t>
      </w:r>
      <w:r>
        <w:rPr>
          <w:rFonts w:ascii="宋体" w:eastAsia="宋体" w:hAnsi="宋体" w:cs="Times New Roman" w:hint="eastAsia"/>
          <w:sz w:val="24"/>
          <w:szCs w:val="24"/>
        </w:rPr>
        <w:t>用户感兴趣区域的边界。</w:t>
      </w:r>
    </w:p>
    <w:p w14:paraId="3D4AF27A" w14:textId="77777777" w:rsidR="00AD254C" w:rsidRPr="00AD254C" w:rsidRDefault="009A19DC" w:rsidP="009A19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此外，通过可视化传递函数，用户可以对传递函数进行微调，调节结果实时反馈在体绘制图上。也支持多个感兴趣区域、多个感兴趣区域边界以及多个体数据集的叠加绘制。上述所有</w:t>
      </w:r>
      <w:proofErr w:type="gramStart"/>
      <w:r>
        <w:rPr>
          <w:rFonts w:ascii="宋体" w:eastAsia="宋体" w:hAnsi="宋体" w:cs="Times New Roman" w:hint="eastAsia"/>
          <w:sz w:val="24"/>
          <w:szCs w:val="24"/>
        </w:rPr>
        <w:t>交互与</w:t>
      </w:r>
      <w:proofErr w:type="gramEnd"/>
      <w:r>
        <w:rPr>
          <w:rFonts w:ascii="宋体" w:eastAsia="宋体" w:hAnsi="宋体" w:cs="Times New Roman" w:hint="eastAsia"/>
          <w:sz w:val="24"/>
          <w:szCs w:val="24"/>
        </w:rPr>
        <w:t>可视化</w:t>
      </w:r>
      <w:r w:rsidR="00AD254C">
        <w:rPr>
          <w:rFonts w:ascii="宋体" w:eastAsia="宋体" w:hAnsi="宋体" w:cs="Times New Roman" w:hint="eastAsia"/>
          <w:sz w:val="24"/>
          <w:szCs w:val="24"/>
        </w:rPr>
        <w:t>基于Q</w:t>
      </w:r>
      <w:r>
        <w:rPr>
          <w:rFonts w:ascii="宋体" w:eastAsia="宋体" w:hAnsi="宋体" w:cs="Times New Roman" w:hint="eastAsia"/>
          <w:sz w:val="24"/>
          <w:szCs w:val="24"/>
        </w:rPr>
        <w:t>t与VTK</w:t>
      </w:r>
      <w:r w:rsidR="00AD254C">
        <w:rPr>
          <w:rFonts w:ascii="宋体" w:eastAsia="宋体" w:hAnsi="宋体" w:cs="Times New Roman" w:hint="eastAsia"/>
          <w:sz w:val="24"/>
          <w:szCs w:val="24"/>
        </w:rPr>
        <w:t>实现。</w:t>
      </w:r>
    </w:p>
    <w:p w14:paraId="7F4515E5" w14:textId="77777777" w:rsidR="009C642A" w:rsidRPr="009C642A" w:rsidRDefault="009C642A" w:rsidP="009A19DC">
      <w:pPr>
        <w:rPr>
          <w:rFonts w:ascii="宋体" w:eastAsia="宋体" w:hAnsi="宋体" w:cs="Times New Roman"/>
          <w:sz w:val="24"/>
          <w:szCs w:val="24"/>
        </w:rPr>
      </w:pPr>
    </w:p>
    <w:p w14:paraId="186601C2" w14:textId="77777777" w:rsidR="006A0B2A" w:rsidRDefault="009C642A" w:rsidP="009C642A">
      <w:pPr>
        <w:rPr>
          <w:rFonts w:ascii="宋体" w:eastAsia="宋体" w:hAnsi="宋体" w:cs="Times New Roman"/>
          <w:sz w:val="24"/>
          <w:szCs w:val="24"/>
        </w:rPr>
      </w:pPr>
      <w:r w:rsidRPr="009C642A">
        <w:rPr>
          <w:rFonts w:ascii="宋体" w:eastAsia="宋体" w:hAnsi="宋体" w:cs="Times New Roman" w:hint="eastAsia"/>
          <w:sz w:val="24"/>
          <w:szCs w:val="24"/>
        </w:rPr>
        <w:t>关键词：</w:t>
      </w:r>
      <w:r w:rsidR="009A19DC">
        <w:rPr>
          <w:rFonts w:ascii="宋体" w:eastAsia="宋体" w:hAnsi="宋体" w:cs="Times New Roman" w:hint="eastAsia"/>
          <w:sz w:val="24"/>
          <w:szCs w:val="24"/>
        </w:rPr>
        <w:t>直接体绘制，传递函数，边界可视化</w:t>
      </w:r>
    </w:p>
    <w:p w14:paraId="1C5E23DB" w14:textId="77777777" w:rsidR="00214203" w:rsidRDefault="00214203">
      <w:pPr>
        <w:widowControl/>
        <w:jc w:val="left"/>
        <w:rPr>
          <w:rFonts w:ascii="宋体" w:eastAsia="宋体" w:hAnsi="宋体" w:cs="Times New Roman"/>
          <w:sz w:val="24"/>
          <w:szCs w:val="24"/>
        </w:rPr>
      </w:pPr>
      <w:r>
        <w:rPr>
          <w:rFonts w:ascii="宋体" w:eastAsia="宋体" w:hAnsi="宋体" w:cs="Times New Roman"/>
          <w:sz w:val="24"/>
          <w:szCs w:val="24"/>
        </w:rPr>
        <w:br w:type="page"/>
      </w:r>
    </w:p>
    <w:p w14:paraId="62923AC2" w14:textId="77777777" w:rsidR="00214203" w:rsidRPr="00214203" w:rsidRDefault="00214203" w:rsidP="009C642A">
      <w:pPr>
        <w:rPr>
          <w:rFonts w:ascii="宋体" w:eastAsia="宋体" w:hAnsi="宋体" w:cs="Times New Roman"/>
          <w:sz w:val="24"/>
          <w:szCs w:val="24"/>
        </w:rPr>
      </w:pPr>
    </w:p>
    <w:p w14:paraId="1EE51924" w14:textId="77777777" w:rsidR="009C642A" w:rsidRPr="00214203" w:rsidRDefault="009C642A" w:rsidP="00214203">
      <w:pPr>
        <w:pStyle w:val="aa"/>
        <w:rPr>
          <w:rFonts w:ascii="Times New Roman" w:hAnsi="Times New Roman" w:cs="Times New Roman"/>
          <w:b w:val="0"/>
          <w:sz w:val="24"/>
        </w:rPr>
      </w:pPr>
      <w:bookmarkStart w:id="13" w:name="_Toc7552040"/>
      <w:r w:rsidRPr="00214203">
        <w:rPr>
          <w:rFonts w:ascii="Times New Roman" w:hAnsi="Times New Roman" w:cs="Times New Roman"/>
          <w:b w:val="0"/>
          <w:sz w:val="24"/>
        </w:rPr>
        <w:t>Abstract</w:t>
      </w:r>
      <w:bookmarkEnd w:id="13"/>
    </w:p>
    <w:p w14:paraId="56024CCC" w14:textId="77777777" w:rsidR="009C642A" w:rsidRPr="009C642A" w:rsidRDefault="009C642A" w:rsidP="009C642A">
      <w:pPr>
        <w:rPr>
          <w:rFonts w:ascii="Times New Roman" w:eastAsia="宋体" w:hAnsi="Times New Roman" w:cs="Times New Roman"/>
          <w:sz w:val="22"/>
          <w:szCs w:val="20"/>
        </w:rPr>
      </w:pPr>
    </w:p>
    <w:p w14:paraId="31491C5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In this </w:t>
      </w:r>
      <w:r w:rsidRPr="009C642A">
        <w:rPr>
          <w:rFonts w:ascii="Times New Roman" w:eastAsia="宋体" w:hAnsi="Times New Roman" w:cs="Times New Roman"/>
          <w:sz w:val="24"/>
          <w:szCs w:val="24"/>
        </w:rPr>
        <w:t>thesis</w:t>
      </w:r>
      <w:r w:rsidRPr="009C642A">
        <w:rPr>
          <w:rFonts w:ascii="Times New Roman" w:eastAsia="宋体" w:hAnsi="Times New Roman" w:cs="Times New Roman" w:hint="eastAsia"/>
          <w:sz w:val="24"/>
          <w:szCs w:val="24"/>
        </w:rPr>
        <w:t>, the rheological behavior of semi-solid ZA12 alloy was investigated using a specially designed high temperature Couette rheometer.</w:t>
      </w:r>
    </w:p>
    <w:p w14:paraId="5CD0A3C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The </w:t>
      </w:r>
      <w:r w:rsidRPr="009C642A">
        <w:rPr>
          <w:rFonts w:ascii="Times New Roman" w:eastAsia="宋体" w:hAnsi="Times New Roman" w:cs="Times New Roman" w:hint="eastAsia"/>
          <w:bCs/>
          <w:sz w:val="24"/>
          <w:szCs w:val="24"/>
        </w:rPr>
        <w:t>evolution</w:t>
      </w:r>
      <w:r w:rsidRPr="009C642A">
        <w:rPr>
          <w:rFonts w:ascii="Times New Roman" w:eastAsia="宋体" w:hAnsi="Times New Roman" w:cs="Times New Roman"/>
          <w:bCs/>
          <w:sz w:val="24"/>
          <w:szCs w:val="24"/>
        </w:rPr>
        <w:t xml:space="preserve"> </w:t>
      </w:r>
      <w:r w:rsidRPr="009C642A">
        <w:rPr>
          <w:rFonts w:ascii="Times New Roman" w:eastAsia="宋体" w:hAnsi="Times New Roman" w:cs="Times New Roman" w:hint="eastAsia"/>
          <w:sz w:val="24"/>
          <w:szCs w:val="24"/>
        </w:rPr>
        <w:t>of shear stress with time and the hysteresis loops of semi-solid ZA12 alloy were measured and analyzed. The results show that semi-solid ZA12 alloy possesses the thixotropic property, which varies with solid fraction and shear rate. In addition, the semi-solid ZA12 alloy slurry exhibits different rheological behaviors under steady state and transient state conditions. In case of steady state, the apparent viscosity of semi-solid ZA12 alloy decreases with the increase of shear rate, showing the pseudo-plastic rheological behavior. However, under the transient state condition, it presents the dilatant rheological behavior, i.e. the apparent viscosity increases as shear rate increases.</w:t>
      </w:r>
    </w:p>
    <w:p w14:paraId="4B27B3ED"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Finally, based on the transient state experimental results and rheology theory, a dynamic rheological model of semi-solid ZA12 alloy was developed, which could be</w:t>
      </w:r>
      <w:r w:rsidRPr="009C642A">
        <w:rPr>
          <w:rFonts w:ascii="Times New Roman" w:eastAsia="宋体" w:hAnsi="Times New Roman" w:cs="Times New Roman"/>
          <w:sz w:val="24"/>
          <w:szCs w:val="24"/>
        </w:rPr>
        <w:t xml:space="preserve"> applicable</w:t>
      </w:r>
      <w:r w:rsidRPr="009C642A">
        <w:rPr>
          <w:rFonts w:ascii="Times New Roman" w:eastAsia="宋体" w:hAnsi="Times New Roman" w:cs="Times New Roman" w:hint="eastAsia"/>
          <w:sz w:val="24"/>
          <w:szCs w:val="24"/>
        </w:rPr>
        <w:t xml:space="preserve"> to practical semi-solid processes.</w:t>
      </w:r>
    </w:p>
    <w:p w14:paraId="4D2E7280" w14:textId="77777777" w:rsidR="009C642A" w:rsidRPr="009C642A" w:rsidRDefault="009C642A" w:rsidP="009C642A">
      <w:pPr>
        <w:rPr>
          <w:rFonts w:ascii="Times New Roman" w:eastAsia="宋体" w:hAnsi="Times New Roman" w:cs="Times New Roman"/>
          <w:sz w:val="22"/>
          <w:szCs w:val="20"/>
        </w:rPr>
      </w:pPr>
    </w:p>
    <w:p w14:paraId="09EB6574" w14:textId="77777777" w:rsidR="009C642A" w:rsidRPr="009C642A" w:rsidRDefault="009C642A" w:rsidP="009C642A">
      <w:pPr>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KEY WORDS: semi-solid, ZA12 alloy, thixotropic behavior, rheological behavior, apparent viscosity, rheological model</w:t>
      </w:r>
    </w:p>
    <w:p w14:paraId="269FDB86" w14:textId="77777777" w:rsidR="009C642A" w:rsidRPr="009C642A" w:rsidRDefault="009C642A" w:rsidP="009C642A">
      <w:pPr>
        <w:rPr>
          <w:rFonts w:ascii="Times New Roman" w:eastAsia="宋体" w:hAnsi="Times New Roman" w:cs="Times New Roman"/>
          <w:szCs w:val="20"/>
        </w:rPr>
      </w:pPr>
    </w:p>
    <w:p w14:paraId="5DB568FD" w14:textId="77777777" w:rsidR="009C642A" w:rsidRPr="009C642A" w:rsidRDefault="009C642A" w:rsidP="009C642A">
      <w:pPr>
        <w:rPr>
          <w:rFonts w:ascii="Times New Roman" w:eastAsia="宋体" w:hAnsi="Times New Roman" w:cs="Times New Roman"/>
          <w:szCs w:val="20"/>
        </w:rPr>
      </w:pPr>
    </w:p>
    <w:p w14:paraId="13898C6D" w14:textId="77777777" w:rsidR="0092153B" w:rsidRDefault="0092153B"/>
    <w:p w14:paraId="1EDCF543" w14:textId="77777777" w:rsidR="006A0B2A" w:rsidRDefault="006A0B2A"/>
    <w:p w14:paraId="1DB9BFA4" w14:textId="77777777" w:rsidR="006A0B2A" w:rsidRDefault="006A0B2A"/>
    <w:p w14:paraId="79F9C82C" w14:textId="77777777" w:rsidR="006A0B2A" w:rsidRDefault="006A0B2A"/>
    <w:p w14:paraId="7E8138C4" w14:textId="77777777" w:rsidR="006A0B2A" w:rsidRDefault="006A0B2A"/>
    <w:p w14:paraId="3E6BAFEA" w14:textId="77777777" w:rsidR="006A0B2A" w:rsidRDefault="006A0B2A"/>
    <w:p w14:paraId="44486F76" w14:textId="77777777" w:rsidR="006A0B2A" w:rsidRDefault="006A0B2A"/>
    <w:p w14:paraId="29E8D856" w14:textId="77777777" w:rsidR="006A0B2A" w:rsidRDefault="006A0B2A"/>
    <w:p w14:paraId="64C0263E" w14:textId="77777777" w:rsidR="006A0B2A" w:rsidRDefault="006A0B2A"/>
    <w:p w14:paraId="3A8811E8" w14:textId="77777777" w:rsidR="006A0B2A" w:rsidRDefault="006A0B2A"/>
    <w:p w14:paraId="1123D504" w14:textId="77777777" w:rsidR="006A0B2A" w:rsidRDefault="006A0B2A"/>
    <w:p w14:paraId="26AFA4DD" w14:textId="77777777" w:rsidR="006A0B2A" w:rsidRDefault="006A0B2A"/>
    <w:p w14:paraId="3B5484C8" w14:textId="77777777" w:rsidR="006A0B2A" w:rsidRDefault="006A0B2A"/>
    <w:p w14:paraId="3476C5F9" w14:textId="77777777" w:rsidR="006A0B2A" w:rsidRDefault="006A0B2A"/>
    <w:p w14:paraId="4B95A8B7" w14:textId="77777777" w:rsidR="006A0B2A" w:rsidRDefault="006A0B2A"/>
    <w:p w14:paraId="4776445B" w14:textId="77777777" w:rsidR="006A0B2A" w:rsidRDefault="006A0B2A"/>
    <w:p w14:paraId="1F2922AA" w14:textId="77777777" w:rsidR="006A0B2A" w:rsidRDefault="006A0B2A"/>
    <w:p w14:paraId="082391CD" w14:textId="77777777" w:rsidR="006A0B2A" w:rsidRDefault="006A0B2A"/>
    <w:p w14:paraId="579D283C" w14:textId="77777777" w:rsidR="006A0B2A" w:rsidRDefault="006A0B2A"/>
    <w:p w14:paraId="431D5991" w14:textId="77777777" w:rsidR="006A0B2A" w:rsidRPr="006A0B2A" w:rsidRDefault="006A0B2A" w:rsidP="006A0B2A">
      <w:pPr>
        <w:pStyle w:val="a8"/>
      </w:pPr>
    </w:p>
    <w:p w14:paraId="5801EC5C" w14:textId="77777777" w:rsidR="006A0B2A" w:rsidRDefault="006A0B2A" w:rsidP="006A0B2A"/>
    <w:bookmarkStart w:id="14" w:name="_Toc7549261" w:displacedByCustomXml="next"/>
    <w:sdt>
      <w:sdtPr>
        <w:rPr>
          <w:rFonts w:asciiTheme="minorHAnsi" w:eastAsiaTheme="minorEastAsia" w:hAnsiTheme="minorHAnsi" w:cstheme="minorBidi"/>
          <w:color w:val="auto"/>
          <w:kern w:val="2"/>
          <w:sz w:val="21"/>
          <w:szCs w:val="22"/>
          <w:lang w:val="zh-CN"/>
        </w:rPr>
        <w:id w:val="-1853719312"/>
        <w:docPartObj>
          <w:docPartGallery w:val="Table of Contents"/>
          <w:docPartUnique/>
        </w:docPartObj>
      </w:sdtPr>
      <w:sdtEndPr>
        <w:rPr>
          <w:b/>
          <w:bCs/>
        </w:rPr>
      </w:sdtEndPr>
      <w:sdtContent>
        <w:p w14:paraId="5CD579B6" w14:textId="77777777" w:rsidR="007B2BF2" w:rsidRDefault="007B2BF2">
          <w:pPr>
            <w:pStyle w:val="TOC"/>
          </w:pPr>
          <w:r>
            <w:rPr>
              <w:lang w:val="zh-CN"/>
            </w:rPr>
            <w:t>目录</w:t>
          </w:r>
        </w:p>
        <w:p w14:paraId="04AB115D" w14:textId="77777777" w:rsidR="007B2BF2" w:rsidRDefault="007B2BF2">
          <w:pPr>
            <w:pStyle w:val="TOC1"/>
            <w:tabs>
              <w:tab w:val="right" w:leader="dot" w:pos="8296"/>
            </w:tabs>
            <w:rPr>
              <w:noProof/>
            </w:rPr>
          </w:pPr>
          <w:r>
            <w:fldChar w:fldCharType="begin"/>
          </w:r>
          <w:r>
            <w:instrText xml:space="preserve"> TOC \o "1-3" \h \z \u </w:instrText>
          </w:r>
          <w:r>
            <w:fldChar w:fldCharType="separate"/>
          </w:r>
          <w:hyperlink w:anchor="_Toc7552039" w:history="1">
            <w:r w:rsidRPr="00155A6C">
              <w:rPr>
                <w:rStyle w:val="a9"/>
                <w:rFonts w:ascii="宋体" w:eastAsia="宋体" w:hAnsi="宋体"/>
                <w:noProof/>
              </w:rPr>
              <w:t>摘  要</w:t>
            </w:r>
            <w:r>
              <w:rPr>
                <w:noProof/>
                <w:webHidden/>
              </w:rPr>
              <w:tab/>
            </w:r>
            <w:r>
              <w:rPr>
                <w:noProof/>
                <w:webHidden/>
              </w:rPr>
              <w:fldChar w:fldCharType="begin"/>
            </w:r>
            <w:r>
              <w:rPr>
                <w:noProof/>
                <w:webHidden/>
              </w:rPr>
              <w:instrText xml:space="preserve"> PAGEREF _Toc7552039 \h </w:instrText>
            </w:r>
            <w:r>
              <w:rPr>
                <w:noProof/>
                <w:webHidden/>
              </w:rPr>
            </w:r>
            <w:r>
              <w:rPr>
                <w:noProof/>
                <w:webHidden/>
              </w:rPr>
              <w:fldChar w:fldCharType="separate"/>
            </w:r>
            <w:r>
              <w:rPr>
                <w:noProof/>
                <w:webHidden/>
              </w:rPr>
              <w:t>2</w:t>
            </w:r>
            <w:r>
              <w:rPr>
                <w:noProof/>
                <w:webHidden/>
              </w:rPr>
              <w:fldChar w:fldCharType="end"/>
            </w:r>
          </w:hyperlink>
        </w:p>
        <w:p w14:paraId="31C5D2E2" w14:textId="77777777" w:rsidR="007B2BF2" w:rsidRDefault="00C11894">
          <w:pPr>
            <w:pStyle w:val="TOC1"/>
            <w:tabs>
              <w:tab w:val="right" w:leader="dot" w:pos="8296"/>
            </w:tabs>
            <w:rPr>
              <w:noProof/>
            </w:rPr>
          </w:pPr>
          <w:hyperlink w:anchor="_Toc7552040" w:history="1">
            <w:r w:rsidR="007B2BF2" w:rsidRPr="00155A6C">
              <w:rPr>
                <w:rStyle w:val="a9"/>
                <w:rFonts w:ascii="Times New Roman" w:hAnsi="Times New Roman" w:cs="Times New Roman"/>
                <w:noProof/>
              </w:rPr>
              <w:t>Abstract</w:t>
            </w:r>
            <w:r w:rsidR="007B2BF2">
              <w:rPr>
                <w:noProof/>
                <w:webHidden/>
              </w:rPr>
              <w:tab/>
            </w:r>
            <w:r w:rsidR="007B2BF2">
              <w:rPr>
                <w:noProof/>
                <w:webHidden/>
              </w:rPr>
              <w:fldChar w:fldCharType="begin"/>
            </w:r>
            <w:r w:rsidR="007B2BF2">
              <w:rPr>
                <w:noProof/>
                <w:webHidden/>
              </w:rPr>
              <w:instrText xml:space="preserve"> PAGEREF _Toc7552040 \h </w:instrText>
            </w:r>
            <w:r w:rsidR="007B2BF2">
              <w:rPr>
                <w:noProof/>
                <w:webHidden/>
              </w:rPr>
            </w:r>
            <w:r w:rsidR="007B2BF2">
              <w:rPr>
                <w:noProof/>
                <w:webHidden/>
              </w:rPr>
              <w:fldChar w:fldCharType="separate"/>
            </w:r>
            <w:r w:rsidR="007B2BF2">
              <w:rPr>
                <w:noProof/>
                <w:webHidden/>
              </w:rPr>
              <w:t>3</w:t>
            </w:r>
            <w:r w:rsidR="007B2BF2">
              <w:rPr>
                <w:noProof/>
                <w:webHidden/>
              </w:rPr>
              <w:fldChar w:fldCharType="end"/>
            </w:r>
          </w:hyperlink>
        </w:p>
        <w:p w14:paraId="0D38077D" w14:textId="77777777" w:rsidR="007B2BF2" w:rsidRDefault="00C11894">
          <w:pPr>
            <w:pStyle w:val="TOC1"/>
            <w:tabs>
              <w:tab w:val="right" w:leader="dot" w:pos="8296"/>
            </w:tabs>
            <w:rPr>
              <w:noProof/>
            </w:rPr>
          </w:pPr>
          <w:hyperlink w:anchor="_Toc7552041" w:history="1">
            <w:r w:rsidR="007B2BF2" w:rsidRPr="00155A6C">
              <w:rPr>
                <w:rStyle w:val="a9"/>
                <w:rFonts w:ascii="黑体" w:eastAsia="黑体" w:hAnsi="黑体"/>
                <w:noProof/>
              </w:rPr>
              <w:t>第一章 绪论</w:t>
            </w:r>
            <w:r w:rsidR="007B2BF2">
              <w:rPr>
                <w:noProof/>
                <w:webHidden/>
              </w:rPr>
              <w:tab/>
            </w:r>
            <w:r w:rsidR="007B2BF2">
              <w:rPr>
                <w:noProof/>
                <w:webHidden/>
              </w:rPr>
              <w:fldChar w:fldCharType="begin"/>
            </w:r>
            <w:r w:rsidR="007B2BF2">
              <w:rPr>
                <w:noProof/>
                <w:webHidden/>
              </w:rPr>
              <w:instrText xml:space="preserve"> PAGEREF _Toc7552041 \h </w:instrText>
            </w:r>
            <w:r w:rsidR="007B2BF2">
              <w:rPr>
                <w:noProof/>
                <w:webHidden/>
              </w:rPr>
            </w:r>
            <w:r w:rsidR="007B2BF2">
              <w:rPr>
                <w:noProof/>
                <w:webHidden/>
              </w:rPr>
              <w:fldChar w:fldCharType="separate"/>
            </w:r>
            <w:r w:rsidR="007B2BF2">
              <w:rPr>
                <w:noProof/>
                <w:webHidden/>
              </w:rPr>
              <w:t>1</w:t>
            </w:r>
            <w:r w:rsidR="007B2BF2">
              <w:rPr>
                <w:noProof/>
                <w:webHidden/>
              </w:rPr>
              <w:fldChar w:fldCharType="end"/>
            </w:r>
          </w:hyperlink>
        </w:p>
        <w:p w14:paraId="398402A7" w14:textId="77777777" w:rsidR="007B2BF2" w:rsidRDefault="00C11894">
          <w:pPr>
            <w:pStyle w:val="TOC2"/>
            <w:tabs>
              <w:tab w:val="right" w:leader="dot" w:pos="8296"/>
            </w:tabs>
            <w:rPr>
              <w:noProof/>
            </w:rPr>
          </w:pPr>
          <w:hyperlink w:anchor="_Toc7552042" w:history="1">
            <w:r w:rsidR="007B2BF2" w:rsidRPr="00155A6C">
              <w:rPr>
                <w:rStyle w:val="a9"/>
                <w:rFonts w:ascii="黑体" w:eastAsia="黑体" w:hAnsi="黑体"/>
                <w:noProof/>
              </w:rPr>
              <w:t>1.1 研究背景</w:t>
            </w:r>
            <w:r w:rsidR="007B2BF2">
              <w:rPr>
                <w:noProof/>
                <w:webHidden/>
              </w:rPr>
              <w:tab/>
            </w:r>
            <w:r w:rsidR="007B2BF2">
              <w:rPr>
                <w:noProof/>
                <w:webHidden/>
              </w:rPr>
              <w:fldChar w:fldCharType="begin"/>
            </w:r>
            <w:r w:rsidR="007B2BF2">
              <w:rPr>
                <w:noProof/>
                <w:webHidden/>
              </w:rPr>
              <w:instrText xml:space="preserve"> PAGEREF _Toc7552042 \h </w:instrText>
            </w:r>
            <w:r w:rsidR="007B2BF2">
              <w:rPr>
                <w:noProof/>
                <w:webHidden/>
              </w:rPr>
            </w:r>
            <w:r w:rsidR="007B2BF2">
              <w:rPr>
                <w:noProof/>
                <w:webHidden/>
              </w:rPr>
              <w:fldChar w:fldCharType="separate"/>
            </w:r>
            <w:r w:rsidR="007B2BF2">
              <w:rPr>
                <w:noProof/>
                <w:webHidden/>
              </w:rPr>
              <w:t>1</w:t>
            </w:r>
            <w:r w:rsidR="007B2BF2">
              <w:rPr>
                <w:noProof/>
                <w:webHidden/>
              </w:rPr>
              <w:fldChar w:fldCharType="end"/>
            </w:r>
          </w:hyperlink>
        </w:p>
        <w:p w14:paraId="18669C02" w14:textId="77777777" w:rsidR="007B2BF2" w:rsidRDefault="007B2BF2">
          <w:r>
            <w:rPr>
              <w:b/>
              <w:bCs/>
              <w:lang w:val="zh-CN"/>
            </w:rPr>
            <w:fldChar w:fldCharType="end"/>
          </w:r>
        </w:p>
      </w:sdtContent>
    </w:sdt>
    <w:p w14:paraId="337BBC50" w14:textId="77777777" w:rsidR="00214203" w:rsidRDefault="00214203" w:rsidP="00214203">
      <w:pPr>
        <w:widowControl/>
        <w:jc w:val="left"/>
      </w:pPr>
    </w:p>
    <w:p w14:paraId="2CF41CC2" w14:textId="77777777" w:rsidR="00803BCE" w:rsidRDefault="00803BCE" w:rsidP="00214203">
      <w:pPr>
        <w:widowControl/>
        <w:jc w:val="left"/>
      </w:pPr>
    </w:p>
    <w:p w14:paraId="2C001432" w14:textId="77777777" w:rsidR="00803BCE" w:rsidRDefault="00803BCE" w:rsidP="00214203">
      <w:pPr>
        <w:widowControl/>
        <w:jc w:val="left"/>
        <w:sectPr w:rsidR="00803BCE" w:rsidSect="007B2BF2">
          <w:footerReference w:type="default" r:id="rId10"/>
          <w:pgSz w:w="11906" w:h="16838"/>
          <w:pgMar w:top="1134" w:right="1134" w:bottom="1134" w:left="1134" w:header="851" w:footer="992" w:gutter="284"/>
          <w:cols w:space="425"/>
          <w:docGrid w:type="lines" w:linePitch="312"/>
        </w:sectPr>
      </w:pPr>
    </w:p>
    <w:p w14:paraId="1A139437" w14:textId="77777777" w:rsidR="006A0B2A" w:rsidRPr="007B2BF2" w:rsidRDefault="00F5348B" w:rsidP="007B2BF2">
      <w:pPr>
        <w:pStyle w:val="1"/>
        <w:jc w:val="center"/>
        <w:rPr>
          <w:rFonts w:ascii="黑体" w:eastAsia="黑体" w:hAnsi="黑体"/>
          <w:b w:val="0"/>
          <w:sz w:val="30"/>
          <w:szCs w:val="30"/>
        </w:rPr>
      </w:pPr>
      <w:bookmarkStart w:id="15" w:name="_Toc7552041"/>
      <w:bookmarkEnd w:id="14"/>
      <w:r w:rsidRPr="007B2BF2">
        <w:rPr>
          <w:rFonts w:ascii="黑体" w:eastAsia="黑体" w:hAnsi="黑体" w:hint="eastAsia"/>
          <w:b w:val="0"/>
          <w:sz w:val="30"/>
          <w:szCs w:val="30"/>
        </w:rPr>
        <w:lastRenderedPageBreak/>
        <w:t xml:space="preserve">第一章 </w:t>
      </w:r>
      <w:r w:rsidRPr="007B2BF2">
        <w:rPr>
          <w:rFonts w:ascii="黑体" w:eastAsia="黑体" w:hAnsi="黑体"/>
          <w:b w:val="0"/>
          <w:sz w:val="30"/>
          <w:szCs w:val="30"/>
        </w:rPr>
        <w:t>绪论</w:t>
      </w:r>
      <w:bookmarkEnd w:id="15"/>
    </w:p>
    <w:p w14:paraId="7C29B17B" w14:textId="77777777" w:rsidR="005C4FCD" w:rsidRDefault="006A0B2A" w:rsidP="007B2BF2">
      <w:pPr>
        <w:pStyle w:val="2"/>
        <w:rPr>
          <w:rFonts w:ascii="黑体" w:eastAsia="黑体" w:hAnsi="黑体"/>
          <w:b w:val="0"/>
          <w:sz w:val="28"/>
          <w:szCs w:val="28"/>
        </w:rPr>
      </w:pPr>
      <w:bookmarkStart w:id="16" w:name="_Toc7552042"/>
      <w:r w:rsidRPr="007B2BF2">
        <w:rPr>
          <w:rFonts w:ascii="黑体" w:eastAsia="黑体" w:hAnsi="黑体" w:hint="eastAsia"/>
          <w:b w:val="0"/>
          <w:sz w:val="28"/>
          <w:szCs w:val="28"/>
        </w:rPr>
        <w:t>1.1</w:t>
      </w:r>
      <w:r w:rsidRPr="007B2BF2">
        <w:rPr>
          <w:rFonts w:ascii="黑体" w:eastAsia="黑体" w:hAnsi="黑体"/>
          <w:b w:val="0"/>
          <w:sz w:val="28"/>
          <w:szCs w:val="28"/>
        </w:rPr>
        <w:t xml:space="preserve"> </w:t>
      </w:r>
      <w:commentRangeStart w:id="17"/>
      <w:r w:rsidRPr="007B2BF2">
        <w:rPr>
          <w:rFonts w:ascii="黑体" w:eastAsia="黑体" w:hAnsi="黑体" w:hint="eastAsia"/>
          <w:b w:val="0"/>
          <w:sz w:val="28"/>
          <w:szCs w:val="28"/>
        </w:rPr>
        <w:t>研究背景</w:t>
      </w:r>
      <w:bookmarkEnd w:id="16"/>
      <w:r w:rsidR="001C057D">
        <w:rPr>
          <w:rFonts w:ascii="黑体" w:eastAsia="黑体" w:hAnsi="黑体" w:hint="eastAsia"/>
          <w:b w:val="0"/>
          <w:sz w:val="28"/>
          <w:szCs w:val="28"/>
        </w:rPr>
        <w:t>与意义</w:t>
      </w:r>
      <w:commentRangeEnd w:id="17"/>
      <w:r w:rsidR="0032138B">
        <w:rPr>
          <w:rStyle w:val="ac"/>
          <w:rFonts w:asciiTheme="minorHAnsi" w:eastAsiaTheme="minorEastAsia" w:hAnsiTheme="minorHAnsi" w:cstheme="minorBidi"/>
          <w:b w:val="0"/>
          <w:bCs w:val="0"/>
        </w:rPr>
        <w:commentReference w:id="17"/>
      </w:r>
    </w:p>
    <w:p w14:paraId="5FBAF5C0" w14:textId="7CEC0CFB" w:rsidR="00F505A7" w:rsidRDefault="0032138B" w:rsidP="00506DB1">
      <w:pPr>
        <w:spacing w:line="400" w:lineRule="exact"/>
        <w:ind w:firstLineChars="200" w:firstLine="480"/>
        <w:rPr>
          <w:rFonts w:ascii="宋体" w:eastAsia="宋体" w:hAnsi="宋体"/>
          <w:sz w:val="24"/>
          <w:szCs w:val="24"/>
        </w:rPr>
      </w:pPr>
      <w:r w:rsidRPr="0032138B">
        <w:rPr>
          <w:rFonts w:ascii="宋体" w:eastAsia="宋体" w:hAnsi="宋体" w:hint="eastAsia"/>
          <w:sz w:val="24"/>
          <w:szCs w:val="24"/>
        </w:rPr>
        <w:t>科学计算可视化（Visualization</w:t>
      </w:r>
      <w:r w:rsidRPr="0032138B">
        <w:rPr>
          <w:rFonts w:ascii="宋体" w:eastAsia="宋体" w:hAnsi="宋体"/>
          <w:sz w:val="24"/>
          <w:szCs w:val="24"/>
        </w:rPr>
        <w:t xml:space="preserve"> </w:t>
      </w:r>
      <w:r>
        <w:rPr>
          <w:rFonts w:ascii="宋体" w:eastAsia="宋体" w:hAnsi="宋体"/>
          <w:sz w:val="24"/>
          <w:szCs w:val="24"/>
        </w:rPr>
        <w:t>in Scientific Computing</w:t>
      </w:r>
      <w:r w:rsidRPr="0032138B">
        <w:rPr>
          <w:rFonts w:ascii="宋体" w:eastAsia="宋体" w:hAnsi="宋体" w:hint="eastAsia"/>
          <w:sz w:val="24"/>
          <w:szCs w:val="24"/>
        </w:rPr>
        <w:t>）</w:t>
      </w:r>
      <w:r>
        <w:rPr>
          <w:rFonts w:ascii="宋体" w:eastAsia="宋体" w:hAnsi="宋体" w:hint="eastAsia"/>
          <w:sz w:val="24"/>
          <w:szCs w:val="24"/>
        </w:rPr>
        <w:t>是一个于20世纪80年代</w:t>
      </w:r>
      <w:r w:rsidR="00506DB1">
        <w:rPr>
          <w:rFonts w:ascii="宋体" w:eastAsia="宋体" w:hAnsi="宋体" w:hint="eastAsia"/>
          <w:sz w:val="24"/>
          <w:szCs w:val="24"/>
        </w:rPr>
        <w:t>被提出并迅速发展起来的一个研究领域</w:t>
      </w:r>
      <w:r w:rsidR="007220C6">
        <w:rPr>
          <w:rFonts w:ascii="宋体" w:eastAsia="宋体" w:hAnsi="宋体" w:hint="eastAsia"/>
          <w:sz w:val="24"/>
          <w:szCs w:val="24"/>
        </w:rPr>
        <w:t>。它指的是运用计算机图形学和图像处理技术，将科学计算过程中及计算结果的数据转化为图形或图像在屏幕上显示出来并能够进行交互处理的理论、方法和技术</w:t>
      </w:r>
      <w:r w:rsidR="007220C6" w:rsidRPr="007220C6">
        <w:rPr>
          <w:rFonts w:ascii="宋体" w:eastAsia="宋体" w:hAnsi="宋体" w:hint="eastAsia"/>
          <w:sz w:val="24"/>
          <w:szCs w:val="24"/>
          <w:vertAlign w:val="superscript"/>
        </w:rPr>
        <w:t>[</w:t>
      </w:r>
      <w:r w:rsidR="007220C6" w:rsidRPr="007220C6">
        <w:rPr>
          <w:rFonts w:ascii="宋体" w:eastAsia="宋体" w:hAnsi="宋体"/>
          <w:sz w:val="24"/>
          <w:szCs w:val="24"/>
          <w:vertAlign w:val="superscript"/>
        </w:rPr>
        <w:t>1]</w:t>
      </w:r>
      <w:r w:rsidR="007220C6">
        <w:rPr>
          <w:rFonts w:ascii="宋体" w:eastAsia="宋体" w:hAnsi="宋体" w:hint="eastAsia"/>
          <w:sz w:val="24"/>
          <w:szCs w:val="24"/>
        </w:rPr>
        <w:t>。</w:t>
      </w:r>
      <w:r w:rsidR="00171116">
        <w:rPr>
          <w:rFonts w:ascii="宋体" w:eastAsia="宋体" w:hAnsi="宋体" w:hint="eastAsia"/>
          <w:sz w:val="24"/>
          <w:szCs w:val="24"/>
        </w:rPr>
        <w:t>借助科学计算可视化，人们可以更加直观地理解计算过程中的数据变化，加以交互</w:t>
      </w:r>
      <w:r w:rsidR="00171116">
        <w:rPr>
          <w:rFonts w:ascii="宋体" w:eastAsia="宋体" w:hAnsi="宋体" w:hint="eastAsia"/>
          <w:sz w:val="24"/>
          <w:szCs w:val="24"/>
        </w:rPr>
        <w:t>实现</w:t>
      </w:r>
      <w:r w:rsidR="00171116">
        <w:rPr>
          <w:rFonts w:ascii="宋体" w:eastAsia="宋体" w:hAnsi="宋体" w:hint="eastAsia"/>
          <w:sz w:val="24"/>
          <w:szCs w:val="24"/>
        </w:rPr>
        <w:t>对</w:t>
      </w:r>
      <w:r w:rsidR="00171116">
        <w:rPr>
          <w:rFonts w:ascii="宋体" w:eastAsia="宋体" w:hAnsi="宋体" w:hint="eastAsia"/>
          <w:sz w:val="24"/>
          <w:szCs w:val="24"/>
        </w:rPr>
        <w:t>计算过程</w:t>
      </w:r>
      <w:r w:rsidR="00171116">
        <w:rPr>
          <w:rFonts w:ascii="宋体" w:eastAsia="宋体" w:hAnsi="宋体" w:hint="eastAsia"/>
          <w:sz w:val="24"/>
          <w:szCs w:val="24"/>
        </w:rPr>
        <w:t>的</w:t>
      </w:r>
      <w:r w:rsidR="00171116">
        <w:rPr>
          <w:rFonts w:ascii="宋体" w:eastAsia="宋体" w:hAnsi="宋体" w:hint="eastAsia"/>
          <w:sz w:val="24"/>
          <w:szCs w:val="24"/>
        </w:rPr>
        <w:t>引导与控制</w:t>
      </w:r>
      <w:r w:rsidR="000A179E">
        <w:rPr>
          <w:rFonts w:ascii="宋体" w:eastAsia="宋体" w:hAnsi="宋体" w:hint="eastAsia"/>
          <w:sz w:val="24"/>
          <w:szCs w:val="24"/>
        </w:rPr>
        <w:t>，直观的图像或图形可视化也能帮助人们更好地理解数据中所蕴含的抽象信息。</w:t>
      </w:r>
    </w:p>
    <w:p w14:paraId="43FB9947" w14:textId="77777777" w:rsidR="008227BB" w:rsidRDefault="00917FF0"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科学计算可视化的核心是三维空间数据场的可视化，又称三维体数据可视化，</w:t>
      </w:r>
      <w:r w:rsidR="00CF565B">
        <w:rPr>
          <w:rFonts w:ascii="宋体" w:eastAsia="宋体" w:hAnsi="宋体" w:hint="eastAsia"/>
          <w:sz w:val="24"/>
          <w:szCs w:val="24"/>
        </w:rPr>
        <w:t>是一种将三维体数据在二维平面上进行投影的技术，</w:t>
      </w:r>
      <w:r>
        <w:rPr>
          <w:rFonts w:ascii="宋体" w:eastAsia="宋体" w:hAnsi="宋体" w:hint="eastAsia"/>
          <w:sz w:val="24"/>
          <w:szCs w:val="24"/>
        </w:rPr>
        <w:t>它</w:t>
      </w:r>
      <w:r w:rsidR="00B50D76">
        <w:rPr>
          <w:rFonts w:ascii="宋体" w:eastAsia="宋体" w:hAnsi="宋体" w:hint="eastAsia"/>
          <w:sz w:val="24"/>
          <w:szCs w:val="24"/>
        </w:rPr>
        <w:t>被广泛应用于</w:t>
      </w:r>
      <w:r w:rsidR="00F505A7">
        <w:rPr>
          <w:rFonts w:ascii="宋体" w:eastAsia="宋体" w:hAnsi="宋体" w:hint="eastAsia"/>
          <w:sz w:val="24"/>
          <w:szCs w:val="24"/>
        </w:rPr>
        <w:t>医疗</w:t>
      </w:r>
      <w:r w:rsidR="00B50D76">
        <w:rPr>
          <w:rFonts w:ascii="宋体" w:eastAsia="宋体" w:hAnsi="宋体" w:hint="eastAsia"/>
          <w:sz w:val="24"/>
          <w:szCs w:val="24"/>
        </w:rPr>
        <w:t>、地质勘探、气象分析等领域</w:t>
      </w:r>
      <w:r w:rsidR="00F505A7">
        <w:rPr>
          <w:rFonts w:ascii="宋体" w:eastAsia="宋体" w:hAnsi="宋体" w:hint="eastAsia"/>
          <w:sz w:val="24"/>
          <w:szCs w:val="24"/>
        </w:rPr>
        <w:t>。</w:t>
      </w:r>
      <w:r w:rsidR="000F31BD">
        <w:rPr>
          <w:rFonts w:ascii="宋体" w:eastAsia="宋体" w:hAnsi="宋体" w:hint="eastAsia"/>
          <w:sz w:val="24"/>
          <w:szCs w:val="24"/>
        </w:rPr>
        <w:t>实现</w:t>
      </w:r>
      <w:r w:rsidR="000F31BD">
        <w:rPr>
          <w:rFonts w:ascii="宋体" w:eastAsia="宋体" w:hAnsi="宋体" w:hint="eastAsia"/>
          <w:sz w:val="24"/>
          <w:szCs w:val="24"/>
        </w:rPr>
        <w:t>三维体数据可视化</w:t>
      </w:r>
      <w:r w:rsidR="000F31BD">
        <w:rPr>
          <w:rFonts w:ascii="宋体" w:eastAsia="宋体" w:hAnsi="宋体" w:hint="eastAsia"/>
          <w:sz w:val="24"/>
          <w:szCs w:val="24"/>
        </w:rPr>
        <w:t>的算法可分为两类，</w:t>
      </w:r>
      <w:r w:rsidR="000F31BD" w:rsidRPr="000F31BD">
        <w:rPr>
          <w:rFonts w:ascii="宋体" w:eastAsia="宋体" w:hAnsi="宋体" w:hint="eastAsia"/>
          <w:sz w:val="24"/>
          <w:szCs w:val="24"/>
        </w:rPr>
        <w:t>一类是基于中间几何图元的面绘制方法，另一类是直接基于三维体数据的体绘制方法。</w:t>
      </w:r>
    </w:p>
    <w:p w14:paraId="2D96DF18" w14:textId="4314CCDC" w:rsidR="00BC6D53" w:rsidRDefault="000F31BD"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面绘制即是以等值面的形式来</w:t>
      </w:r>
      <w:r w:rsidRPr="000F31BD">
        <w:rPr>
          <w:rFonts w:ascii="宋体" w:eastAsia="宋体" w:hAnsi="宋体" w:hint="eastAsia"/>
          <w:sz w:val="24"/>
          <w:szCs w:val="24"/>
        </w:rPr>
        <w:t>绘制三维模型</w:t>
      </w:r>
      <w:r>
        <w:rPr>
          <w:rFonts w:ascii="宋体" w:eastAsia="宋体" w:hAnsi="宋体" w:hint="eastAsia"/>
          <w:sz w:val="24"/>
          <w:szCs w:val="24"/>
        </w:rPr>
        <w:t>，</w:t>
      </w:r>
      <w:r w:rsidR="00FA34D1">
        <w:rPr>
          <w:rFonts w:ascii="宋体" w:eastAsia="宋体" w:hAnsi="宋体" w:hint="eastAsia"/>
          <w:sz w:val="24"/>
          <w:szCs w:val="24"/>
        </w:rPr>
        <w:t>其中最为经典的是Match</w:t>
      </w:r>
      <w:r w:rsidR="00FA34D1">
        <w:rPr>
          <w:rFonts w:ascii="宋体" w:eastAsia="宋体" w:hAnsi="宋体"/>
          <w:sz w:val="24"/>
          <w:szCs w:val="24"/>
        </w:rPr>
        <w:t>ing Cubes</w:t>
      </w:r>
      <w:r w:rsidR="00FA34D1">
        <w:rPr>
          <w:rFonts w:ascii="宋体" w:eastAsia="宋体" w:hAnsi="宋体" w:hint="eastAsia"/>
          <w:sz w:val="24"/>
          <w:szCs w:val="24"/>
        </w:rPr>
        <w:t>算法，算法的主要思想是将</w:t>
      </w:r>
      <w:r w:rsidR="00FA34D1" w:rsidRPr="00FA34D1">
        <w:rPr>
          <w:rFonts w:ascii="宋体" w:eastAsia="宋体" w:hAnsi="宋体" w:hint="eastAsia"/>
          <w:sz w:val="24"/>
          <w:szCs w:val="24"/>
        </w:rPr>
        <w:t>每个体素的梯度值与预先设定的表面阈值比较，</w:t>
      </w:r>
      <w:r w:rsidR="008227BB">
        <w:rPr>
          <w:rFonts w:ascii="宋体" w:eastAsia="宋体" w:hAnsi="宋体" w:hint="eastAsia"/>
          <w:sz w:val="24"/>
          <w:szCs w:val="24"/>
        </w:rPr>
        <w:t>得到以三角面片表示的等值面</w:t>
      </w:r>
      <w:r w:rsidR="00FA34D1" w:rsidRPr="00FA34D1">
        <w:rPr>
          <w:rFonts w:ascii="宋体" w:eastAsia="宋体" w:hAnsi="宋体" w:hint="eastAsia"/>
          <w:sz w:val="24"/>
          <w:szCs w:val="24"/>
          <w:vertAlign w:val="superscript"/>
        </w:rPr>
        <w:t>[</w:t>
      </w:r>
      <w:r w:rsidR="00FA34D1" w:rsidRPr="00FA34D1">
        <w:rPr>
          <w:rFonts w:ascii="宋体" w:eastAsia="宋体" w:hAnsi="宋体"/>
          <w:sz w:val="24"/>
          <w:szCs w:val="24"/>
          <w:vertAlign w:val="superscript"/>
        </w:rPr>
        <w:t>2]</w:t>
      </w:r>
      <w:r w:rsidR="00FA34D1">
        <w:rPr>
          <w:rFonts w:ascii="宋体" w:eastAsia="宋体" w:hAnsi="宋体" w:hint="eastAsia"/>
          <w:sz w:val="24"/>
          <w:szCs w:val="24"/>
        </w:rPr>
        <w:t>。面绘制的</w:t>
      </w:r>
      <w:r w:rsidR="00844B6D">
        <w:rPr>
          <w:rFonts w:ascii="宋体" w:eastAsia="宋体" w:hAnsi="宋体" w:hint="eastAsia"/>
          <w:sz w:val="24"/>
          <w:szCs w:val="24"/>
        </w:rPr>
        <w:t>优点是计算量较小，</w:t>
      </w:r>
      <w:r w:rsidR="008227BB">
        <w:rPr>
          <w:rFonts w:ascii="宋体" w:eastAsia="宋体" w:hAnsi="宋体" w:hint="eastAsia"/>
          <w:sz w:val="24"/>
          <w:szCs w:val="24"/>
        </w:rPr>
        <w:t>且等值面提取是在绘制之前完成，因此可以实时地进行旋转放缩等交互。但是这种方法</w:t>
      </w:r>
      <w:r w:rsidR="001E504B">
        <w:rPr>
          <w:rFonts w:ascii="宋体" w:eastAsia="宋体" w:hAnsi="宋体" w:hint="eastAsia"/>
          <w:sz w:val="24"/>
          <w:szCs w:val="24"/>
        </w:rPr>
        <w:t>不能反映整个原始数据场的全貌及细节，</w:t>
      </w:r>
      <w:r w:rsidR="00FD7E93">
        <w:rPr>
          <w:rFonts w:ascii="宋体" w:eastAsia="宋体" w:hAnsi="宋体" w:hint="eastAsia"/>
          <w:sz w:val="24"/>
          <w:szCs w:val="24"/>
        </w:rPr>
        <w:t>且该方法始终存在等值面分类的歧义性问题，当</w:t>
      </w:r>
      <w:proofErr w:type="gramStart"/>
      <w:r w:rsidR="00FD7E93">
        <w:rPr>
          <w:rFonts w:ascii="宋体" w:eastAsia="宋体" w:hAnsi="宋体" w:hint="eastAsia"/>
          <w:sz w:val="24"/>
          <w:szCs w:val="24"/>
        </w:rPr>
        <w:t>数据场较为</w:t>
      </w:r>
      <w:proofErr w:type="gramEnd"/>
      <w:r w:rsidR="00FD7E93">
        <w:rPr>
          <w:rFonts w:ascii="宋体" w:eastAsia="宋体" w:hAnsi="宋体" w:hint="eastAsia"/>
          <w:sz w:val="24"/>
          <w:szCs w:val="24"/>
        </w:rPr>
        <w:t>复杂时，往往会生成不存在的伪表面或在现实面上产生空洞</w:t>
      </w:r>
      <w:r w:rsidR="00FD7E93" w:rsidRPr="00FD7E93">
        <w:rPr>
          <w:rFonts w:ascii="宋体" w:eastAsia="宋体" w:hAnsi="宋体" w:hint="eastAsia"/>
          <w:sz w:val="24"/>
          <w:szCs w:val="24"/>
          <w:vertAlign w:val="superscript"/>
        </w:rPr>
        <w:t>[</w:t>
      </w:r>
      <w:r w:rsidR="00FD7E93" w:rsidRPr="00FD7E93">
        <w:rPr>
          <w:rFonts w:ascii="宋体" w:eastAsia="宋体" w:hAnsi="宋体"/>
          <w:sz w:val="24"/>
          <w:szCs w:val="24"/>
          <w:vertAlign w:val="superscript"/>
        </w:rPr>
        <w:t>3]</w:t>
      </w:r>
      <w:r w:rsidR="00FD7E93">
        <w:rPr>
          <w:rFonts w:ascii="宋体" w:eastAsia="宋体" w:hAnsi="宋体" w:hint="eastAsia"/>
          <w:sz w:val="24"/>
          <w:szCs w:val="24"/>
        </w:rPr>
        <w:t>。</w:t>
      </w:r>
    </w:p>
    <w:p w14:paraId="7B1B5C46" w14:textId="02D31460" w:rsidR="001E504B" w:rsidRDefault="001E504B" w:rsidP="00506DB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体绘制是直接</w:t>
      </w:r>
      <w:r w:rsidR="00C53A20">
        <w:rPr>
          <w:rFonts w:ascii="宋体" w:eastAsia="宋体" w:hAnsi="宋体" w:hint="eastAsia"/>
          <w:sz w:val="24"/>
          <w:szCs w:val="24"/>
        </w:rPr>
        <w:t>为三维体数据场中的体</w:t>
      </w:r>
      <w:proofErr w:type="gramStart"/>
      <w:r w:rsidR="00C53A20">
        <w:rPr>
          <w:rFonts w:ascii="宋体" w:eastAsia="宋体" w:hAnsi="宋体" w:hint="eastAsia"/>
          <w:sz w:val="24"/>
          <w:szCs w:val="24"/>
        </w:rPr>
        <w:t>素分配</w:t>
      </w:r>
      <w:proofErr w:type="gramEnd"/>
      <w:r w:rsidR="00C53A20">
        <w:rPr>
          <w:rFonts w:ascii="宋体" w:eastAsia="宋体" w:hAnsi="宋体" w:hint="eastAsia"/>
          <w:sz w:val="24"/>
          <w:szCs w:val="24"/>
        </w:rPr>
        <w:t>颜色与不透明度</w:t>
      </w:r>
      <w:r w:rsidR="00794677">
        <w:rPr>
          <w:rFonts w:ascii="宋体" w:eastAsia="宋体" w:hAnsi="宋体" w:hint="eastAsia"/>
          <w:sz w:val="24"/>
          <w:szCs w:val="24"/>
        </w:rPr>
        <w:t>等光学性质进行绘制</w:t>
      </w:r>
      <w:r w:rsidR="00C53A20">
        <w:rPr>
          <w:rFonts w:ascii="宋体" w:eastAsia="宋体" w:hAnsi="宋体" w:hint="eastAsia"/>
          <w:sz w:val="24"/>
          <w:szCs w:val="24"/>
        </w:rPr>
        <w:t>，</w:t>
      </w:r>
      <w:r w:rsidR="00794677">
        <w:rPr>
          <w:rFonts w:ascii="宋体" w:eastAsia="宋体" w:hAnsi="宋体" w:hint="eastAsia"/>
          <w:sz w:val="24"/>
          <w:szCs w:val="24"/>
        </w:rPr>
        <w:t>而不需要进行中间图元的转换，因此也被称为直接体绘制（D</w:t>
      </w:r>
      <w:r w:rsidR="00794677">
        <w:rPr>
          <w:rFonts w:ascii="宋体" w:eastAsia="宋体" w:hAnsi="宋体"/>
          <w:sz w:val="24"/>
          <w:szCs w:val="24"/>
        </w:rPr>
        <w:t>irect Volume Render, DVR</w:t>
      </w:r>
      <w:r w:rsidR="00794677">
        <w:rPr>
          <w:rFonts w:ascii="宋体" w:eastAsia="宋体" w:hAnsi="宋体" w:hint="eastAsia"/>
          <w:sz w:val="24"/>
          <w:szCs w:val="24"/>
        </w:rPr>
        <w:t>）。</w:t>
      </w:r>
      <w:r w:rsidR="00B345F7">
        <w:rPr>
          <w:rFonts w:ascii="宋体" w:eastAsia="宋体" w:hAnsi="宋体" w:hint="eastAsia"/>
          <w:sz w:val="24"/>
          <w:szCs w:val="24"/>
        </w:rPr>
        <w:t>目前较为成熟的直接体绘制算法有：</w:t>
      </w:r>
      <w:r w:rsidR="00B345F7" w:rsidRPr="00B345F7">
        <w:rPr>
          <w:rFonts w:ascii="宋体" w:eastAsia="宋体" w:hAnsi="宋体" w:hint="eastAsia"/>
          <w:sz w:val="24"/>
          <w:szCs w:val="24"/>
        </w:rPr>
        <w:t>光线投射算法</w:t>
      </w:r>
      <w:r w:rsidR="00B345F7">
        <w:rPr>
          <w:rFonts w:ascii="宋体" w:eastAsia="宋体" w:hAnsi="宋体"/>
          <w:sz w:val="24"/>
          <w:szCs w:val="24"/>
        </w:rPr>
        <w:t>（</w:t>
      </w:r>
      <w:r w:rsidR="00B345F7" w:rsidRPr="00B345F7">
        <w:rPr>
          <w:rFonts w:ascii="宋体" w:eastAsia="宋体" w:hAnsi="宋体"/>
          <w:sz w:val="24"/>
          <w:szCs w:val="24"/>
        </w:rPr>
        <w:t>ay-casting</w:t>
      </w:r>
      <w:r w:rsidR="00B345F7">
        <w:rPr>
          <w:rFonts w:ascii="宋体" w:eastAsia="宋体" w:hAnsi="宋体" w:hint="eastAsia"/>
          <w:sz w:val="24"/>
          <w:szCs w:val="24"/>
        </w:rPr>
        <w:t>）、</w:t>
      </w:r>
      <w:r w:rsidR="00B345F7" w:rsidRPr="00B345F7">
        <w:rPr>
          <w:rFonts w:ascii="宋体" w:eastAsia="宋体" w:hAnsi="宋体"/>
          <w:sz w:val="24"/>
          <w:szCs w:val="24"/>
        </w:rPr>
        <w:t>抛雪球算法</w:t>
      </w:r>
      <w:r w:rsidR="00B345F7">
        <w:rPr>
          <w:rFonts w:ascii="宋体" w:eastAsia="宋体" w:hAnsi="宋体" w:hint="eastAsia"/>
          <w:sz w:val="24"/>
          <w:szCs w:val="24"/>
        </w:rPr>
        <w:t>（</w:t>
      </w:r>
      <w:r w:rsidR="00B345F7" w:rsidRPr="00B345F7">
        <w:rPr>
          <w:rFonts w:ascii="宋体" w:eastAsia="宋体" w:hAnsi="宋体"/>
          <w:sz w:val="24"/>
          <w:szCs w:val="24"/>
        </w:rPr>
        <w:t>Splatting</w:t>
      </w:r>
      <w:r w:rsidR="00B345F7">
        <w:rPr>
          <w:rFonts w:ascii="宋体" w:eastAsia="宋体" w:hAnsi="宋体" w:hint="eastAsia"/>
          <w:sz w:val="24"/>
          <w:szCs w:val="24"/>
        </w:rPr>
        <w:t>）、</w:t>
      </w:r>
      <w:r w:rsidR="00B345F7" w:rsidRPr="00B345F7">
        <w:rPr>
          <w:rFonts w:ascii="宋体" w:eastAsia="宋体" w:hAnsi="宋体"/>
          <w:sz w:val="24"/>
          <w:szCs w:val="24"/>
        </w:rPr>
        <w:t>错切-形变算法</w:t>
      </w:r>
      <w:r w:rsidR="00B345F7">
        <w:rPr>
          <w:rFonts w:ascii="宋体" w:eastAsia="宋体" w:hAnsi="宋体" w:hint="eastAsia"/>
          <w:sz w:val="24"/>
          <w:szCs w:val="24"/>
        </w:rPr>
        <w:t>（</w:t>
      </w:r>
      <w:r w:rsidR="00B345F7" w:rsidRPr="00B345F7">
        <w:rPr>
          <w:rFonts w:ascii="宋体" w:eastAsia="宋体" w:hAnsi="宋体"/>
          <w:sz w:val="24"/>
          <w:szCs w:val="24"/>
        </w:rPr>
        <w:t>Shear-warp</w:t>
      </w:r>
      <w:r w:rsidR="00B345F7">
        <w:rPr>
          <w:rFonts w:ascii="宋体" w:eastAsia="宋体" w:hAnsi="宋体" w:hint="eastAsia"/>
          <w:sz w:val="24"/>
          <w:szCs w:val="24"/>
        </w:rPr>
        <w:t>）与3D纹理映射（3D</w:t>
      </w:r>
      <w:r w:rsidR="00B345F7">
        <w:rPr>
          <w:rFonts w:ascii="宋体" w:eastAsia="宋体" w:hAnsi="宋体"/>
          <w:sz w:val="24"/>
          <w:szCs w:val="24"/>
        </w:rPr>
        <w:t xml:space="preserve"> Texture Mapping</w:t>
      </w:r>
      <w:r w:rsidR="00B345F7">
        <w:rPr>
          <w:rFonts w:ascii="宋体" w:eastAsia="宋体" w:hAnsi="宋体" w:hint="eastAsia"/>
          <w:sz w:val="24"/>
          <w:szCs w:val="24"/>
        </w:rPr>
        <w:t>），其中绘制图品质最高的是</w:t>
      </w:r>
      <w:r w:rsidR="00B345F7" w:rsidRPr="00B345F7">
        <w:rPr>
          <w:rFonts w:ascii="宋体" w:eastAsia="宋体" w:hAnsi="宋体" w:hint="eastAsia"/>
          <w:sz w:val="24"/>
          <w:szCs w:val="24"/>
        </w:rPr>
        <w:t>光线投射算法</w:t>
      </w:r>
      <w:r w:rsidR="00B345F7" w:rsidRPr="00B345F7">
        <w:rPr>
          <w:rFonts w:ascii="宋体" w:eastAsia="宋体" w:hAnsi="宋体" w:hint="eastAsia"/>
          <w:sz w:val="24"/>
          <w:szCs w:val="24"/>
          <w:vertAlign w:val="superscript"/>
        </w:rPr>
        <w:t>[</w:t>
      </w:r>
      <w:r w:rsidR="00B345F7" w:rsidRPr="00B345F7">
        <w:rPr>
          <w:rFonts w:ascii="宋体" w:eastAsia="宋体" w:hAnsi="宋体"/>
          <w:sz w:val="24"/>
          <w:szCs w:val="24"/>
          <w:vertAlign w:val="superscript"/>
        </w:rPr>
        <w:t>4]</w:t>
      </w:r>
      <w:r w:rsidR="0064082D">
        <w:rPr>
          <w:rFonts w:ascii="宋体" w:eastAsia="宋体" w:hAnsi="宋体"/>
          <w:sz w:val="24"/>
          <w:szCs w:val="24"/>
          <w:vertAlign w:val="superscript"/>
        </w:rPr>
        <w:t>[5]</w:t>
      </w:r>
      <w:r w:rsidR="00B345F7">
        <w:rPr>
          <w:rFonts w:ascii="宋体" w:eastAsia="宋体" w:hAnsi="宋体" w:hint="eastAsia"/>
          <w:sz w:val="24"/>
          <w:szCs w:val="24"/>
        </w:rPr>
        <w:t>。</w:t>
      </w:r>
      <w:r w:rsidR="0064082D" w:rsidRPr="0064082D">
        <w:rPr>
          <w:rFonts w:ascii="宋体" w:eastAsia="宋体" w:hAnsi="宋体" w:hint="eastAsia"/>
          <w:sz w:val="24"/>
          <w:szCs w:val="24"/>
        </w:rPr>
        <w:t>光线投射算法是基于物理光线模型，把每个体素看作是可以发射、反射和吸收光线的粒子，依据体素的介质特征得到它们的颜色与透明度，并沿着视线观察方向积分，最后在绘制窗口形成具有半透明效果的图像</w:t>
      </w:r>
      <w:r w:rsidR="0064082D" w:rsidRPr="0064082D">
        <w:rPr>
          <w:rFonts w:ascii="宋体" w:eastAsia="宋体" w:hAnsi="宋体" w:hint="eastAsia"/>
          <w:sz w:val="24"/>
          <w:szCs w:val="24"/>
          <w:vertAlign w:val="superscript"/>
        </w:rPr>
        <w:t>[</w:t>
      </w:r>
      <w:r w:rsidR="0064082D" w:rsidRPr="0064082D">
        <w:rPr>
          <w:rFonts w:ascii="宋体" w:eastAsia="宋体" w:hAnsi="宋体"/>
          <w:sz w:val="24"/>
          <w:szCs w:val="24"/>
          <w:vertAlign w:val="superscript"/>
        </w:rPr>
        <w:t>5]</w:t>
      </w:r>
      <w:r w:rsidR="0064082D" w:rsidRPr="0064082D">
        <w:rPr>
          <w:rFonts w:ascii="宋体" w:eastAsia="宋体" w:hAnsi="宋体"/>
          <w:sz w:val="24"/>
          <w:szCs w:val="24"/>
        </w:rPr>
        <w:t>。</w:t>
      </w:r>
      <w:bookmarkStart w:id="18" w:name="_GoBack"/>
      <w:bookmarkEnd w:id="18"/>
    </w:p>
    <w:p w14:paraId="6D5F804E" w14:textId="25F955EE" w:rsidR="00BC6D53" w:rsidRPr="00F74DAC" w:rsidRDefault="00BC6D53" w:rsidP="00F74DAC">
      <w:pPr>
        <w:pStyle w:val="2"/>
        <w:rPr>
          <w:rFonts w:ascii="黑体" w:eastAsia="黑体" w:hAnsi="黑体" w:hint="eastAsia"/>
          <w:b w:val="0"/>
          <w:sz w:val="28"/>
          <w:szCs w:val="28"/>
        </w:rPr>
      </w:pPr>
      <w:r w:rsidRPr="00F74DAC">
        <w:rPr>
          <w:rFonts w:ascii="黑体" w:eastAsia="黑体" w:hAnsi="黑体" w:hint="eastAsia"/>
          <w:b w:val="0"/>
          <w:sz w:val="28"/>
          <w:szCs w:val="28"/>
        </w:rPr>
        <w:t>1.2</w:t>
      </w:r>
      <w:r w:rsidRPr="00F74DAC">
        <w:rPr>
          <w:rFonts w:ascii="黑体" w:eastAsia="黑体" w:hAnsi="黑体"/>
          <w:b w:val="0"/>
          <w:sz w:val="28"/>
          <w:szCs w:val="28"/>
        </w:rPr>
        <w:t xml:space="preserve"> </w:t>
      </w:r>
      <w:r w:rsidR="00FD7E93">
        <w:rPr>
          <w:rFonts w:ascii="黑体" w:eastAsia="黑体" w:hAnsi="黑体" w:hint="eastAsia"/>
          <w:b w:val="0"/>
          <w:sz w:val="28"/>
          <w:szCs w:val="28"/>
        </w:rPr>
        <w:t>传递函数</w:t>
      </w:r>
      <w:r w:rsidR="00C53A20">
        <w:rPr>
          <w:rFonts w:ascii="黑体" w:eastAsia="黑体" w:hAnsi="黑体" w:hint="eastAsia"/>
          <w:b w:val="0"/>
          <w:sz w:val="28"/>
          <w:szCs w:val="28"/>
        </w:rPr>
        <w:t>设计</w:t>
      </w:r>
      <w:r w:rsidR="00FD7E93">
        <w:rPr>
          <w:rFonts w:ascii="黑体" w:eastAsia="黑体" w:hAnsi="黑体" w:hint="eastAsia"/>
          <w:b w:val="0"/>
          <w:sz w:val="28"/>
          <w:szCs w:val="28"/>
        </w:rPr>
        <w:t>发展趋势</w:t>
      </w:r>
    </w:p>
    <w:p w14:paraId="668AC207" w14:textId="0FF96334" w:rsidR="007B28D9" w:rsidRPr="0032138B" w:rsidRDefault="00506DB1" w:rsidP="00506DB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1987年2月，美国国家科学基金会在华盛顿召开了有关科学计算可视化的</w:t>
      </w:r>
      <w:r>
        <w:rPr>
          <w:rFonts w:ascii="宋体" w:eastAsia="宋体" w:hAnsi="宋体" w:hint="eastAsia"/>
          <w:sz w:val="24"/>
          <w:szCs w:val="24"/>
        </w:rPr>
        <w:lastRenderedPageBreak/>
        <w:t>首次会议，会议指出：“科学家们不仅需要分析由计算机得出的计算数据，而且需要了解在计算过程中数据的变化，这些都需要借助于计算机图形学及图像处理技术”。</w:t>
      </w:r>
    </w:p>
    <w:p w14:paraId="74427A9B" w14:textId="77777777" w:rsidR="005C4FCD" w:rsidRDefault="005C4FCD">
      <w:pPr>
        <w:widowControl/>
        <w:jc w:val="left"/>
        <w:rPr>
          <w:rFonts w:ascii="黑体" w:eastAsia="黑体" w:hAnsi="黑体"/>
          <w:sz w:val="28"/>
        </w:rPr>
      </w:pPr>
      <w:r>
        <w:rPr>
          <w:rFonts w:ascii="黑体" w:eastAsia="黑体" w:hAnsi="黑体"/>
          <w:sz w:val="28"/>
        </w:rPr>
        <w:br w:type="page"/>
      </w:r>
    </w:p>
    <w:p w14:paraId="35667403" w14:textId="585E3BA6" w:rsidR="007220C6" w:rsidRDefault="007220C6">
      <w:pPr>
        <w:widowControl/>
        <w:jc w:val="left"/>
        <w:rPr>
          <w:rFonts w:ascii="黑体" w:eastAsia="黑体" w:hAnsi="黑体"/>
          <w:sz w:val="28"/>
        </w:rPr>
      </w:pPr>
      <w:r>
        <w:rPr>
          <w:rFonts w:ascii="黑体" w:eastAsia="黑体" w:hAnsi="黑体"/>
          <w:sz w:val="28"/>
        </w:rPr>
        <w:lastRenderedPageBreak/>
        <w:br w:type="page"/>
      </w:r>
    </w:p>
    <w:p w14:paraId="32234278" w14:textId="1E8D7371" w:rsidR="006A0B2A" w:rsidRPr="007220C6" w:rsidRDefault="007220C6" w:rsidP="007220C6">
      <w:pPr>
        <w:pStyle w:val="1"/>
        <w:rPr>
          <w:rFonts w:ascii="黑体" w:eastAsia="黑体" w:hAnsi="黑体"/>
          <w:b w:val="0"/>
          <w:sz w:val="28"/>
          <w:szCs w:val="28"/>
        </w:rPr>
      </w:pPr>
      <w:r w:rsidRPr="007220C6">
        <w:rPr>
          <w:rFonts w:ascii="黑体" w:eastAsia="黑体" w:hAnsi="黑体" w:hint="eastAsia"/>
          <w:b w:val="0"/>
          <w:sz w:val="28"/>
          <w:szCs w:val="28"/>
        </w:rPr>
        <w:lastRenderedPageBreak/>
        <w:t>参考文献：</w:t>
      </w:r>
    </w:p>
    <w:p w14:paraId="33926E06" w14:textId="166578DE" w:rsidR="007220C6" w:rsidRDefault="007220C6" w:rsidP="007220C6">
      <w:pPr>
        <w:rPr>
          <w:rFonts w:ascii="宋体" w:eastAsia="宋体" w:hAnsi="宋体"/>
        </w:rPr>
      </w:pPr>
      <w:r w:rsidRPr="007220C6">
        <w:rPr>
          <w:rFonts w:ascii="宋体" w:eastAsia="宋体" w:hAnsi="宋体" w:hint="eastAsia"/>
        </w:rPr>
        <w:t>[</w:t>
      </w:r>
      <w:r w:rsidRPr="007220C6">
        <w:rPr>
          <w:rFonts w:ascii="宋体" w:eastAsia="宋体" w:hAnsi="宋体"/>
        </w:rPr>
        <w:t>1]</w:t>
      </w:r>
      <w:r>
        <w:rPr>
          <w:rFonts w:ascii="宋体" w:eastAsia="宋体" w:hAnsi="宋体"/>
        </w:rPr>
        <w:t xml:space="preserve"> </w:t>
      </w:r>
      <w:r>
        <w:rPr>
          <w:rFonts w:ascii="宋体" w:eastAsia="宋体" w:hAnsi="宋体" w:hint="eastAsia"/>
        </w:rPr>
        <w:t>唐泽圣.三维数据场可视化</w:t>
      </w:r>
      <w:r w:rsidR="00B50D76">
        <w:rPr>
          <w:rFonts w:ascii="宋体" w:eastAsia="宋体" w:hAnsi="宋体" w:hint="eastAsia"/>
        </w:rPr>
        <w:t>.北京：</w:t>
      </w:r>
      <w:r w:rsidR="00B50D76" w:rsidRPr="00B50D76">
        <w:rPr>
          <w:rFonts w:ascii="宋体" w:eastAsia="宋体" w:hAnsi="宋体" w:hint="eastAsia"/>
        </w:rPr>
        <w:t>清华大学出版社</w:t>
      </w:r>
      <w:r w:rsidR="00B50D76">
        <w:rPr>
          <w:rFonts w:ascii="宋体" w:eastAsia="宋体" w:hAnsi="宋体" w:hint="eastAsia"/>
        </w:rPr>
        <w:t>，1999，1</w:t>
      </w:r>
    </w:p>
    <w:p w14:paraId="4DDAA10F" w14:textId="1003E49F" w:rsidR="00FA34D1" w:rsidRDefault="00FA34D1" w:rsidP="007220C6">
      <w:pPr>
        <w:rPr>
          <w:rFonts w:ascii="Times New Roman" w:eastAsia="宋体" w:hAnsi="Times New Roman" w:cs="Times New Roman"/>
        </w:rPr>
      </w:pPr>
      <w:r w:rsidRPr="00FA34D1">
        <w:rPr>
          <w:rFonts w:ascii="宋体" w:eastAsia="宋体" w:hAnsi="宋体"/>
        </w:rPr>
        <w:t>[2]</w:t>
      </w:r>
      <w:r>
        <w:rPr>
          <w:rFonts w:ascii="宋体" w:eastAsia="宋体" w:hAnsi="宋体"/>
        </w:rPr>
        <w:t xml:space="preserve"> </w:t>
      </w:r>
      <w:proofErr w:type="spellStart"/>
      <w:r w:rsidRPr="00FA34D1">
        <w:rPr>
          <w:rFonts w:ascii="Times New Roman" w:eastAsia="宋体" w:hAnsi="Times New Roman" w:cs="Times New Roman"/>
        </w:rPr>
        <w:t>Levoy</w:t>
      </w:r>
      <w:proofErr w:type="spellEnd"/>
      <w:r w:rsidRPr="00FA34D1">
        <w:rPr>
          <w:rFonts w:ascii="Times New Roman" w:eastAsia="宋体" w:hAnsi="Times New Roman" w:cs="Times New Roman"/>
        </w:rPr>
        <w:t xml:space="preserve"> M. Display of Surfaces from Volume Data[J]. IEEE Computer Graphics &amp; Application, 1988, 8(3):29-37.</w:t>
      </w:r>
    </w:p>
    <w:p w14:paraId="0066734B" w14:textId="4D571752" w:rsidR="00FD7E93" w:rsidRDefault="00FD7E93" w:rsidP="007220C6">
      <w:pPr>
        <w:rPr>
          <w:rFonts w:ascii="宋体" w:eastAsia="宋体" w:hAnsi="宋体" w:cs="Times New Roman"/>
        </w:rPr>
      </w:pPr>
      <w:r w:rsidRPr="00FD7E93">
        <w:rPr>
          <w:rFonts w:ascii="宋体" w:eastAsia="宋体" w:hAnsi="宋体" w:cs="Times New Roman" w:hint="eastAsia"/>
        </w:rPr>
        <w:t>[</w:t>
      </w:r>
      <w:r w:rsidRPr="00FD7E93">
        <w:rPr>
          <w:rFonts w:ascii="宋体" w:eastAsia="宋体" w:hAnsi="宋体" w:cs="Times New Roman"/>
        </w:rPr>
        <w:t>3]</w:t>
      </w:r>
      <w:r>
        <w:rPr>
          <w:rFonts w:ascii="宋体" w:eastAsia="宋体" w:hAnsi="宋体" w:cs="Times New Roman"/>
        </w:rPr>
        <w:t xml:space="preserve"> </w:t>
      </w:r>
      <w:r w:rsidRPr="00FD7E93">
        <w:rPr>
          <w:rFonts w:ascii="宋体" w:eastAsia="宋体" w:hAnsi="宋体" w:cs="Times New Roman" w:hint="eastAsia"/>
        </w:rPr>
        <w:t>范翠萍</w:t>
      </w:r>
      <w:r w:rsidRPr="00FD7E93">
        <w:rPr>
          <w:rFonts w:ascii="宋体" w:eastAsia="宋体" w:hAnsi="宋体" w:cs="Times New Roman"/>
        </w:rPr>
        <w:t>. 体绘制多维传递函数的设计方法研究[D].江苏科技大学,2011.</w:t>
      </w:r>
    </w:p>
    <w:p w14:paraId="21268141" w14:textId="7F63E2C3" w:rsidR="00B345F7" w:rsidRDefault="00B345F7" w:rsidP="007220C6">
      <w:pPr>
        <w:rPr>
          <w:rFonts w:ascii="Times New Roman" w:eastAsia="宋体" w:hAnsi="Times New Roman" w:cs="Times New Roman"/>
        </w:rPr>
      </w:pPr>
      <w:r>
        <w:rPr>
          <w:rFonts w:ascii="宋体" w:eastAsia="宋体" w:hAnsi="宋体" w:cs="Times New Roman" w:hint="eastAsia"/>
        </w:rPr>
        <w:t>[</w:t>
      </w:r>
      <w:r>
        <w:rPr>
          <w:rFonts w:ascii="宋体" w:eastAsia="宋体" w:hAnsi="宋体" w:cs="Times New Roman"/>
        </w:rPr>
        <w:t xml:space="preserve">4] </w:t>
      </w:r>
      <w:r w:rsidRPr="00B345F7">
        <w:rPr>
          <w:rFonts w:ascii="Times New Roman" w:eastAsia="宋体" w:hAnsi="Times New Roman" w:cs="Times New Roman"/>
        </w:rPr>
        <w:t xml:space="preserve">Huang, Jian, Mueller, Klaus, </w:t>
      </w:r>
      <w:proofErr w:type="spellStart"/>
      <w:r w:rsidRPr="00B345F7">
        <w:rPr>
          <w:rFonts w:ascii="Times New Roman" w:eastAsia="宋体" w:hAnsi="Times New Roman" w:cs="Times New Roman"/>
        </w:rPr>
        <w:t>Crawfis</w:t>
      </w:r>
      <w:proofErr w:type="spellEnd"/>
      <w:r w:rsidRPr="00B345F7">
        <w:rPr>
          <w:rFonts w:ascii="Times New Roman" w:eastAsia="宋体" w:hAnsi="Times New Roman" w:cs="Times New Roman"/>
        </w:rPr>
        <w:t xml:space="preserve">, Roger, </w:t>
      </w:r>
      <w:proofErr w:type="spellStart"/>
      <w:r w:rsidRPr="00B345F7">
        <w:rPr>
          <w:rFonts w:ascii="Times New Roman" w:eastAsia="宋体" w:hAnsi="Times New Roman" w:cs="Times New Roman"/>
        </w:rPr>
        <w:t>Bartz</w:t>
      </w:r>
      <w:proofErr w:type="spellEnd"/>
      <w:r w:rsidRPr="00B345F7">
        <w:rPr>
          <w:rFonts w:ascii="Times New Roman" w:eastAsia="宋体" w:hAnsi="Times New Roman" w:cs="Times New Roman"/>
        </w:rPr>
        <w:t>, Dirk, Meissner, Michael. A Practical Evaluation of Popular Volume Rendering Algorithms[P]. Volume Visualization, 2000. VV 2000. IEEE Symposium on,2000.</w:t>
      </w:r>
    </w:p>
    <w:p w14:paraId="35FF4209" w14:textId="67F340C9" w:rsidR="0064082D" w:rsidRPr="00FD7E93" w:rsidRDefault="0064082D" w:rsidP="007220C6">
      <w:pPr>
        <w:rPr>
          <w:rFonts w:ascii="宋体" w:eastAsia="宋体" w:hAnsi="宋体" w:cs="Times New Roman" w:hint="eastAsia"/>
        </w:rPr>
      </w:pPr>
      <w:r>
        <w:rPr>
          <w:rFonts w:ascii="Times New Roman" w:eastAsia="宋体" w:hAnsi="Times New Roman" w:cs="Times New Roman" w:hint="eastAsia"/>
        </w:rPr>
        <w:t>[</w:t>
      </w:r>
      <w:r>
        <w:rPr>
          <w:rFonts w:ascii="Times New Roman" w:eastAsia="宋体" w:hAnsi="Times New Roman" w:cs="Times New Roman"/>
        </w:rPr>
        <w:t xml:space="preserve">5] </w:t>
      </w:r>
      <w:proofErr w:type="gramStart"/>
      <w:r w:rsidRPr="0064082D">
        <w:rPr>
          <w:rFonts w:ascii="Times New Roman" w:eastAsia="宋体" w:hAnsi="Times New Roman" w:cs="Times New Roman" w:hint="eastAsia"/>
        </w:rPr>
        <w:t>张尤赛</w:t>
      </w:r>
      <w:proofErr w:type="gramEnd"/>
      <w:r w:rsidRPr="0064082D">
        <w:rPr>
          <w:rFonts w:ascii="Times New Roman" w:eastAsia="宋体" w:hAnsi="Times New Roman" w:cs="Times New Roman"/>
        </w:rPr>
        <w:t>,</w:t>
      </w:r>
      <w:r w:rsidRPr="0064082D">
        <w:rPr>
          <w:rFonts w:ascii="Times New Roman" w:eastAsia="宋体" w:hAnsi="Times New Roman" w:cs="Times New Roman"/>
        </w:rPr>
        <w:t>陈福民</w:t>
      </w:r>
      <w:r w:rsidRPr="0064082D">
        <w:rPr>
          <w:rFonts w:ascii="Times New Roman" w:eastAsia="宋体" w:hAnsi="Times New Roman" w:cs="Times New Roman"/>
        </w:rPr>
        <w:t>.</w:t>
      </w:r>
      <w:r w:rsidRPr="0064082D">
        <w:rPr>
          <w:rFonts w:ascii="Times New Roman" w:eastAsia="宋体" w:hAnsi="Times New Roman" w:cs="Times New Roman"/>
        </w:rPr>
        <w:t>三维医学图像的体绘制技术综述</w:t>
      </w:r>
      <w:r w:rsidRPr="0064082D">
        <w:rPr>
          <w:rFonts w:ascii="Times New Roman" w:eastAsia="宋体" w:hAnsi="Times New Roman" w:cs="Times New Roman"/>
        </w:rPr>
        <w:t>[J].</w:t>
      </w:r>
      <w:r w:rsidRPr="0064082D">
        <w:rPr>
          <w:rFonts w:ascii="Times New Roman" w:eastAsia="宋体" w:hAnsi="Times New Roman" w:cs="Times New Roman"/>
        </w:rPr>
        <w:t>计算机工程与应用</w:t>
      </w:r>
      <w:r w:rsidRPr="0064082D">
        <w:rPr>
          <w:rFonts w:ascii="Times New Roman" w:eastAsia="宋体" w:hAnsi="Times New Roman" w:cs="Times New Roman"/>
        </w:rPr>
        <w:t>,2002(08):18-19+122.</w:t>
      </w:r>
    </w:p>
    <w:p w14:paraId="689DB93F" w14:textId="43AA37FD" w:rsidR="008227BB" w:rsidRPr="007220C6" w:rsidRDefault="008227BB" w:rsidP="007220C6">
      <w:pPr>
        <w:rPr>
          <w:rFonts w:ascii="宋体" w:eastAsia="宋体" w:hAnsi="宋体" w:hint="eastAsia"/>
        </w:rPr>
      </w:pPr>
      <w:r w:rsidRPr="008227BB">
        <w:rPr>
          <w:rFonts w:ascii="宋体" w:eastAsia="宋体" w:hAnsi="宋体" w:cs="Times New Roman" w:hint="eastAsia"/>
        </w:rPr>
        <w:t>[</w:t>
      </w:r>
      <w:r w:rsidRPr="008227BB">
        <w:rPr>
          <w:rFonts w:ascii="宋体" w:eastAsia="宋体" w:hAnsi="宋体" w:cs="Times New Roman"/>
        </w:rPr>
        <w:t xml:space="preserve">3] </w:t>
      </w:r>
      <w:r w:rsidRPr="008227BB">
        <w:rPr>
          <w:rFonts w:ascii="宋体" w:eastAsia="宋体" w:hAnsi="宋体" w:cs="Times New Roman" w:hint="eastAsia"/>
        </w:rPr>
        <w:t>李晶</w:t>
      </w:r>
      <w:r w:rsidRPr="008227BB">
        <w:rPr>
          <w:rFonts w:ascii="宋体" w:eastAsia="宋体" w:hAnsi="宋体" w:cs="Times New Roman"/>
        </w:rPr>
        <w:t>,阮兴云,徐志荣,朱弋.三维图像显示中的表面绘制与体绘制[J].中国医学装备,2009,6(03):1-3.</w:t>
      </w:r>
    </w:p>
    <w:sectPr w:rsidR="008227BB" w:rsidRPr="007220C6" w:rsidSect="005C4FCD">
      <w:headerReference w:type="default" r:id="rId14"/>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He Jianan" w:date="2019-05-01T16:13:00Z" w:initials="HJ">
    <w:p w14:paraId="392CE5D9" w14:textId="77777777" w:rsidR="0032138B" w:rsidRDefault="0032138B">
      <w:pPr>
        <w:pStyle w:val="ad"/>
      </w:pPr>
      <w:r>
        <w:rPr>
          <w:rStyle w:val="ac"/>
        </w:rPr>
        <w:annotationRef/>
      </w:r>
      <w:r>
        <w:rPr>
          <w:rFonts w:hint="eastAsia"/>
        </w:rPr>
        <w:t>科学可视化，直接体绘制，传递函数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2CE5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2CE5D9" w16cid:durableId="20744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3D7DE" w14:textId="77777777" w:rsidR="00C11894" w:rsidRDefault="00C11894" w:rsidP="006A0B2A">
      <w:r>
        <w:separator/>
      </w:r>
    </w:p>
  </w:endnote>
  <w:endnote w:type="continuationSeparator" w:id="0">
    <w:p w14:paraId="20731CBA" w14:textId="77777777" w:rsidR="00C11894" w:rsidRDefault="00C11894" w:rsidP="006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楷体_GB2312">
    <w:altName w:val="楷体"/>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BC0D" w14:textId="77777777" w:rsidR="005C4FCD" w:rsidRDefault="005C4FCD" w:rsidP="005C4FCD">
    <w:pPr>
      <w:pStyle w:val="a5"/>
      <w:ind w:righ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63967" w14:textId="77777777" w:rsidR="00C11894" w:rsidRDefault="00C11894" w:rsidP="006A0B2A">
      <w:r>
        <w:separator/>
      </w:r>
    </w:p>
  </w:footnote>
  <w:footnote w:type="continuationSeparator" w:id="0">
    <w:p w14:paraId="0C236B81" w14:textId="77777777" w:rsidR="00C11894" w:rsidRDefault="00C11894" w:rsidP="006A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86B5" w14:textId="77777777" w:rsidR="00803BCE" w:rsidRPr="00803BCE" w:rsidRDefault="005C4FCD" w:rsidP="005C4FCD">
    <w:pPr>
      <w:pStyle w:val="a3"/>
      <w:jc w:val="left"/>
      <w:rPr>
        <w:rFonts w:ascii="宋体" w:eastAsia="宋体" w:hAnsi="宋体"/>
      </w:rPr>
    </w:pPr>
    <w:r>
      <w:rPr>
        <w:rFonts w:ascii="宋体" w:eastAsia="宋体" w:hAnsi="宋体"/>
      </w:rPr>
      <w:tab/>
    </w:r>
    <w:r w:rsidR="00803BCE" w:rsidRPr="00214203">
      <w:rPr>
        <w:rFonts w:ascii="宋体" w:eastAsia="宋体" w:hAnsi="宋体" w:hint="eastAsia"/>
      </w:rPr>
      <w:t>东南大学2019</w:t>
    </w:r>
    <w:r w:rsidR="00803BCE" w:rsidRPr="00214203">
      <w:rPr>
        <w:rFonts w:ascii="宋体" w:eastAsia="宋体" w:hAnsi="宋体"/>
      </w:rPr>
      <w:t>届本科生毕业设计（论文）</w:t>
    </w:r>
    <w:r>
      <w:rPr>
        <w:rFonts w:ascii="宋体" w:eastAsia="宋体" w:hAnsi="宋体"/>
      </w:rPr>
      <w:t xml:space="preserve"> </w:t>
    </w:r>
    <w:r>
      <w:rPr>
        <w:rFonts w:ascii="宋体" w:eastAsia="宋体" w:hAnsi="宋体"/>
      </w:rPr>
      <w:tab/>
      <w:t>第</w:t>
    </w:r>
    <w:r>
      <w:rPr>
        <w:rFonts w:ascii="宋体" w:eastAsia="宋体" w:hAnsi="宋体"/>
      </w:rPr>
      <w:fldChar w:fldCharType="begin"/>
    </w:r>
    <w:r>
      <w:rPr>
        <w:rFonts w:ascii="宋体" w:eastAsia="宋体" w:hAnsi="宋体"/>
      </w:rPr>
      <w:instrText xml:space="preserve"> PAGE  \* Arabic  \* MERGEFORMAT </w:instrText>
    </w:r>
    <w:r>
      <w:rPr>
        <w:rFonts w:ascii="宋体" w:eastAsia="宋体" w:hAnsi="宋体"/>
      </w:rPr>
      <w:fldChar w:fldCharType="separate"/>
    </w:r>
    <w:r>
      <w:rPr>
        <w:rFonts w:ascii="宋体" w:eastAsia="宋体" w:hAnsi="宋体"/>
        <w:noProof/>
      </w:rPr>
      <w:t>6</w:t>
    </w:r>
    <w:r>
      <w:rPr>
        <w:rFonts w:ascii="宋体" w:eastAsia="宋体" w:hAnsi="宋体"/>
      </w:rPr>
      <w:fldChar w:fldCharType="end"/>
    </w:r>
    <w:r>
      <w:rPr>
        <w:rFonts w:ascii="宋体" w:eastAsia="宋体" w:hAnsi="宋体"/>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0F1B"/>
    <w:multiLevelType w:val="hybridMultilevel"/>
    <w:tmpl w:val="8626BE50"/>
    <w:lvl w:ilvl="0" w:tplc="3FBEE22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 Jianan">
    <w15:presenceInfo w15:providerId="Windows Live" w15:userId="9214a3037d6eb4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A"/>
    <w:rsid w:val="00056864"/>
    <w:rsid w:val="000966DE"/>
    <w:rsid w:val="000A179E"/>
    <w:rsid w:val="000B2DE1"/>
    <w:rsid w:val="000D4879"/>
    <w:rsid w:val="000F31BD"/>
    <w:rsid w:val="00171116"/>
    <w:rsid w:val="001A1EC0"/>
    <w:rsid w:val="001C057D"/>
    <w:rsid w:val="001E504B"/>
    <w:rsid w:val="001F4A4E"/>
    <w:rsid w:val="00201DFF"/>
    <w:rsid w:val="00214203"/>
    <w:rsid w:val="002904A2"/>
    <w:rsid w:val="00291E6F"/>
    <w:rsid w:val="002B5566"/>
    <w:rsid w:val="002E6F87"/>
    <w:rsid w:val="0032138B"/>
    <w:rsid w:val="003B3097"/>
    <w:rsid w:val="003C751E"/>
    <w:rsid w:val="004115C2"/>
    <w:rsid w:val="004A1C54"/>
    <w:rsid w:val="004B54FE"/>
    <w:rsid w:val="004D53BB"/>
    <w:rsid w:val="00506DB1"/>
    <w:rsid w:val="00534045"/>
    <w:rsid w:val="00534EEB"/>
    <w:rsid w:val="005444E2"/>
    <w:rsid w:val="00570BCF"/>
    <w:rsid w:val="0058214A"/>
    <w:rsid w:val="005C4FCD"/>
    <w:rsid w:val="0064082D"/>
    <w:rsid w:val="00655B30"/>
    <w:rsid w:val="006566B6"/>
    <w:rsid w:val="00682BC8"/>
    <w:rsid w:val="006A0B2A"/>
    <w:rsid w:val="007220C6"/>
    <w:rsid w:val="00791CEA"/>
    <w:rsid w:val="00794677"/>
    <w:rsid w:val="007B28D9"/>
    <w:rsid w:val="007B2BF2"/>
    <w:rsid w:val="007F588D"/>
    <w:rsid w:val="00803BCE"/>
    <w:rsid w:val="008227BB"/>
    <w:rsid w:val="0082367B"/>
    <w:rsid w:val="00844B6D"/>
    <w:rsid w:val="00883C8B"/>
    <w:rsid w:val="00890282"/>
    <w:rsid w:val="00917FF0"/>
    <w:rsid w:val="0092153B"/>
    <w:rsid w:val="009A19DC"/>
    <w:rsid w:val="009C642A"/>
    <w:rsid w:val="00AD254C"/>
    <w:rsid w:val="00B345F7"/>
    <w:rsid w:val="00B50D76"/>
    <w:rsid w:val="00B53694"/>
    <w:rsid w:val="00BC6D53"/>
    <w:rsid w:val="00C11894"/>
    <w:rsid w:val="00C3418D"/>
    <w:rsid w:val="00C53A20"/>
    <w:rsid w:val="00CF565B"/>
    <w:rsid w:val="00D662F5"/>
    <w:rsid w:val="00D94FFD"/>
    <w:rsid w:val="00E140F4"/>
    <w:rsid w:val="00E842E6"/>
    <w:rsid w:val="00EE594A"/>
    <w:rsid w:val="00EE7AA5"/>
    <w:rsid w:val="00F459C5"/>
    <w:rsid w:val="00F505A7"/>
    <w:rsid w:val="00F5348B"/>
    <w:rsid w:val="00F74DAC"/>
    <w:rsid w:val="00FA34D1"/>
    <w:rsid w:val="00FD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3761"/>
  <w15:chartTrackingRefBased/>
  <w15:docId w15:val="{1D67C5CB-BF82-46BA-BBFE-4AC71815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B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B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B2A"/>
    <w:rPr>
      <w:sz w:val="18"/>
      <w:szCs w:val="18"/>
    </w:rPr>
  </w:style>
  <w:style w:type="paragraph" w:styleId="a5">
    <w:name w:val="footer"/>
    <w:basedOn w:val="a"/>
    <w:link w:val="a6"/>
    <w:uiPriority w:val="99"/>
    <w:unhideWhenUsed/>
    <w:rsid w:val="006A0B2A"/>
    <w:pPr>
      <w:tabs>
        <w:tab w:val="center" w:pos="4153"/>
        <w:tab w:val="right" w:pos="8306"/>
      </w:tabs>
      <w:snapToGrid w:val="0"/>
      <w:jc w:val="left"/>
    </w:pPr>
    <w:rPr>
      <w:sz w:val="18"/>
      <w:szCs w:val="18"/>
    </w:rPr>
  </w:style>
  <w:style w:type="character" w:customStyle="1" w:styleId="a6">
    <w:name w:val="页脚 字符"/>
    <w:basedOn w:val="a0"/>
    <w:link w:val="a5"/>
    <w:uiPriority w:val="99"/>
    <w:rsid w:val="006A0B2A"/>
    <w:rPr>
      <w:sz w:val="18"/>
      <w:szCs w:val="18"/>
    </w:rPr>
  </w:style>
  <w:style w:type="paragraph" w:styleId="a7">
    <w:name w:val="List Paragraph"/>
    <w:basedOn w:val="a"/>
    <w:uiPriority w:val="34"/>
    <w:qFormat/>
    <w:rsid w:val="006A0B2A"/>
    <w:pPr>
      <w:ind w:firstLineChars="200" w:firstLine="420"/>
    </w:pPr>
  </w:style>
  <w:style w:type="character" w:customStyle="1" w:styleId="10">
    <w:name w:val="标题 1 字符"/>
    <w:basedOn w:val="a0"/>
    <w:link w:val="1"/>
    <w:uiPriority w:val="9"/>
    <w:rsid w:val="006A0B2A"/>
    <w:rPr>
      <w:b/>
      <w:bCs/>
      <w:kern w:val="44"/>
      <w:sz w:val="44"/>
      <w:szCs w:val="44"/>
    </w:rPr>
  </w:style>
  <w:style w:type="paragraph" w:styleId="TOC">
    <w:name w:val="TOC Heading"/>
    <w:basedOn w:val="1"/>
    <w:next w:val="a"/>
    <w:uiPriority w:val="39"/>
    <w:unhideWhenUsed/>
    <w:qFormat/>
    <w:rsid w:val="006A0B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No Spacing"/>
    <w:uiPriority w:val="1"/>
    <w:qFormat/>
    <w:rsid w:val="006A0B2A"/>
    <w:pPr>
      <w:widowControl w:val="0"/>
      <w:jc w:val="both"/>
    </w:pPr>
  </w:style>
  <w:style w:type="paragraph" w:styleId="TOC1">
    <w:name w:val="toc 1"/>
    <w:basedOn w:val="a"/>
    <w:next w:val="a"/>
    <w:autoRedefine/>
    <w:uiPriority w:val="39"/>
    <w:unhideWhenUsed/>
    <w:rsid w:val="006A0B2A"/>
  </w:style>
  <w:style w:type="character" w:styleId="a9">
    <w:name w:val="Hyperlink"/>
    <w:basedOn w:val="a0"/>
    <w:uiPriority w:val="99"/>
    <w:unhideWhenUsed/>
    <w:rsid w:val="006A0B2A"/>
    <w:rPr>
      <w:color w:val="0563C1" w:themeColor="hyperlink"/>
      <w:u w:val="single"/>
    </w:rPr>
  </w:style>
  <w:style w:type="paragraph" w:styleId="aa">
    <w:name w:val="Title"/>
    <w:basedOn w:val="a"/>
    <w:next w:val="a"/>
    <w:link w:val="ab"/>
    <w:uiPriority w:val="10"/>
    <w:qFormat/>
    <w:rsid w:val="0021420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420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2BF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B2BF2"/>
    <w:pPr>
      <w:ind w:leftChars="200" w:left="420"/>
    </w:pPr>
  </w:style>
  <w:style w:type="character" w:styleId="ac">
    <w:name w:val="annotation reference"/>
    <w:basedOn w:val="a0"/>
    <w:uiPriority w:val="99"/>
    <w:semiHidden/>
    <w:unhideWhenUsed/>
    <w:rsid w:val="0032138B"/>
    <w:rPr>
      <w:sz w:val="21"/>
      <w:szCs w:val="21"/>
    </w:rPr>
  </w:style>
  <w:style w:type="paragraph" w:styleId="ad">
    <w:name w:val="annotation text"/>
    <w:basedOn w:val="a"/>
    <w:link w:val="ae"/>
    <w:uiPriority w:val="99"/>
    <w:semiHidden/>
    <w:unhideWhenUsed/>
    <w:rsid w:val="0032138B"/>
    <w:pPr>
      <w:jc w:val="left"/>
    </w:pPr>
  </w:style>
  <w:style w:type="character" w:customStyle="1" w:styleId="ae">
    <w:name w:val="批注文字 字符"/>
    <w:basedOn w:val="a0"/>
    <w:link w:val="ad"/>
    <w:uiPriority w:val="99"/>
    <w:semiHidden/>
    <w:rsid w:val="0032138B"/>
  </w:style>
  <w:style w:type="paragraph" w:styleId="af">
    <w:name w:val="annotation subject"/>
    <w:basedOn w:val="ad"/>
    <w:next w:val="ad"/>
    <w:link w:val="af0"/>
    <w:uiPriority w:val="99"/>
    <w:semiHidden/>
    <w:unhideWhenUsed/>
    <w:rsid w:val="0032138B"/>
    <w:rPr>
      <w:b/>
      <w:bCs/>
    </w:rPr>
  </w:style>
  <w:style w:type="character" w:customStyle="1" w:styleId="af0">
    <w:name w:val="批注主题 字符"/>
    <w:basedOn w:val="ae"/>
    <w:link w:val="af"/>
    <w:uiPriority w:val="99"/>
    <w:semiHidden/>
    <w:rsid w:val="0032138B"/>
    <w:rPr>
      <w:b/>
      <w:bCs/>
    </w:rPr>
  </w:style>
  <w:style w:type="paragraph" w:styleId="af1">
    <w:name w:val="Balloon Text"/>
    <w:basedOn w:val="a"/>
    <w:link w:val="af2"/>
    <w:uiPriority w:val="99"/>
    <w:semiHidden/>
    <w:unhideWhenUsed/>
    <w:rsid w:val="0032138B"/>
    <w:rPr>
      <w:sz w:val="18"/>
      <w:szCs w:val="18"/>
    </w:rPr>
  </w:style>
  <w:style w:type="character" w:customStyle="1" w:styleId="af2">
    <w:name w:val="批注框文本 字符"/>
    <w:basedOn w:val="a0"/>
    <w:link w:val="af1"/>
    <w:uiPriority w:val="99"/>
    <w:semiHidden/>
    <w:rsid w:val="003213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5640">
      <w:bodyDiv w:val="1"/>
      <w:marLeft w:val="0"/>
      <w:marRight w:val="0"/>
      <w:marTop w:val="0"/>
      <w:marBottom w:val="0"/>
      <w:divBdr>
        <w:top w:val="none" w:sz="0" w:space="0" w:color="auto"/>
        <w:left w:val="none" w:sz="0" w:space="0" w:color="auto"/>
        <w:bottom w:val="none" w:sz="0" w:space="0" w:color="auto"/>
        <w:right w:val="none" w:sz="0" w:space="0" w:color="auto"/>
      </w:divBdr>
    </w:div>
    <w:div w:id="525287607">
      <w:bodyDiv w:val="1"/>
      <w:marLeft w:val="0"/>
      <w:marRight w:val="0"/>
      <w:marTop w:val="0"/>
      <w:marBottom w:val="0"/>
      <w:divBdr>
        <w:top w:val="none" w:sz="0" w:space="0" w:color="auto"/>
        <w:left w:val="none" w:sz="0" w:space="0" w:color="auto"/>
        <w:bottom w:val="none" w:sz="0" w:space="0" w:color="auto"/>
        <w:right w:val="none" w:sz="0" w:space="0" w:color="auto"/>
      </w:divBdr>
    </w:div>
    <w:div w:id="79606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A30CD-BE3B-42C5-83FF-AF68F0F9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8</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Jianan</dc:creator>
  <cp:keywords/>
  <dc:description/>
  <cp:lastModifiedBy>He Jianan</cp:lastModifiedBy>
  <cp:revision>9</cp:revision>
  <dcterms:created xsi:type="dcterms:W3CDTF">2019-04-25T08:37:00Z</dcterms:created>
  <dcterms:modified xsi:type="dcterms:W3CDTF">2019-05-01T13:35:00Z</dcterms:modified>
</cp:coreProperties>
</file>