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B56E0">
      <w:pPr>
        <w:pStyle w:val="2"/>
        <w:keepNext w:val="0"/>
        <w:keepLines w:val="0"/>
        <w:widowControl/>
        <w:suppressLineNumbers w:val="0"/>
      </w:pPr>
      <w:r>
        <w:t>1、自我介绍 2、说一下你日常中和实习中对于大模型的一些应用 3、大模型应用到审核体系里面去的话，你有什么比较好的想法吗 如果把大模型用到审核体系里，我会更倾向于把它设计成一个审核增强模块，而不是直接完全替代原有流程。因为审核场景最重要的是稳定性、准确率和可控性，如果一开始就把所有判断都交给大模型，风险会比较高。</w:t>
      </w:r>
    </w:p>
    <w:p w14:paraId="43946ABD">
      <w:pPr>
        <w:pStyle w:val="2"/>
        <w:keepNext w:val="0"/>
        <w:keepLines w:val="0"/>
        <w:widowControl/>
        <w:suppressLineNumbers w:val="0"/>
      </w:pPr>
      <w:r>
        <w:t>比较合理的方式是把审核拆成几层。先用规则和轻量模型做高确定性的初筛，把明显违规和明显正常的内容先分出去；对于边界模糊、语义复杂、上下文依赖强的内容，再交给大模型做进一步判断。大模型在这里可以承担语义理解、风险解释、相似案例归纳、标签推荐和辅助判定这些工作。这样既能利用它的泛化能力，又不会把整个系统暴露在不可控风险里。</w:t>
      </w:r>
    </w:p>
    <w:p w14:paraId="7A0F01BB">
      <w:pPr>
        <w:pStyle w:val="2"/>
        <w:keepNext w:val="0"/>
        <w:keepLines w:val="0"/>
        <w:widowControl/>
        <w:suppressLineNumbers w:val="0"/>
      </w:pPr>
      <w:r>
        <w:t>另外，大模型在审核里不只是做“过或者不过”的二分类，它更适合输出更细的信息，比如违规类型、触发原因、上下文风险点、是否建议人工复核。这种结构化结果比单纯一个标签更有业务价值，也更方便接入后续流程。</w:t>
      </w:r>
    </w:p>
    <w:p w14:paraId="471D068B">
      <w:pPr>
        <w:pStyle w:val="2"/>
        <w:keepNext w:val="0"/>
        <w:keepLines w:val="0"/>
        <w:widowControl/>
        <w:suppressLineNumbers w:val="0"/>
      </w:pPr>
      <w:r>
        <w:t>4、审核中的 case 是非常多变的，这种情况你怎么考虑 审核场景最大的难点就是 case 变化快，而且很多内容不是固定模板，往往会出现隐晦表达、谐音、缩写、拼接、图片文案混合、上下文反转这些问题。所以面对多变 case，不能只依赖单一方案，必须做分层处理。</w:t>
      </w:r>
    </w:p>
    <w:p w14:paraId="262E7879">
      <w:pPr>
        <w:pStyle w:val="2"/>
        <w:keepNext w:val="0"/>
        <w:keepLines w:val="0"/>
        <w:widowControl/>
        <w:suppressLineNumbers w:val="0"/>
      </w:pPr>
      <w:r>
        <w:t>我的思路一般是规则、传统模型和大模型结合。规则负责兜底高确定性场景，传统模型处理高频标准化任务，大模型处理复杂语义和长尾问题。这样做的原因是，规则可控但泛化差，大模型泛化强但稳定性没那么绝对，把三者结合起来才能兼顾效果和风险。</w:t>
      </w:r>
    </w:p>
    <w:p w14:paraId="02A6E314">
      <w:pPr>
        <w:pStyle w:val="2"/>
        <w:keepNext w:val="0"/>
        <w:keepLines w:val="0"/>
        <w:widowControl/>
        <w:suppressLineNumbers w:val="0"/>
      </w:pPr>
      <w:r>
        <w:t>同时，审核系统一定要有持续迭代能力。因为 case 不会一次性收敛，今天没有的问题，明天可能就会大量出现。所以线上必须保留人工复核、错误回流、样本沉淀和 Prompt 或策略更新机制。真正好用的审核体系不是一开始就完美，而是能根据新 case 快速学习和修正。</w:t>
      </w:r>
    </w:p>
    <w:p w14:paraId="1DFA473A">
      <w:pPr>
        <w:pStyle w:val="2"/>
        <w:keepNext w:val="0"/>
        <w:keepLines w:val="0"/>
        <w:widowControl/>
        <w:suppressLineNumbers w:val="0"/>
      </w:pPr>
      <w:r>
        <w:t>5、怎么写提示词可以让大模型更容易懂我们的想法 写提示词的核心不是把话写得多复杂，而是把任务说清楚。模型最怕的是目标模糊、边界不清、输出格式随意。一个好的提示词，至少要让模型知道现在要做什么、根据什么标准做、输出成什么样。</w:t>
      </w:r>
    </w:p>
    <w:p w14:paraId="2CE82740">
      <w:pPr>
        <w:pStyle w:val="2"/>
        <w:keepNext w:val="0"/>
        <w:keepLines w:val="0"/>
        <w:widowControl/>
        <w:suppressLineNumbers w:val="0"/>
      </w:pPr>
      <w:r>
        <w:t>如果是审核场景，我一般会把提示词分成几个部分来写。先定义角色和任务，比如告诉模型它现在是内容审核助手，要判断文本是否存在某类风险。接着明确判断标准，把哪些情况算违规、哪些情况不算违规写清楚。然后给输出格式，比如要求输出是否违规、违规类型、判断依据和置信度。最后再补几个典型例子，让模型对边界场景有更直接的理解。</w:t>
      </w:r>
    </w:p>
    <w:p w14:paraId="69B89A6A">
      <w:pPr>
        <w:pStyle w:val="2"/>
        <w:keepNext w:val="0"/>
        <w:keepLines w:val="0"/>
        <w:widowControl/>
        <w:suppressLineNumbers w:val="0"/>
      </w:pPr>
      <w:r>
        <w:t>提示词里还有一个很重要的点，就是尽量避免模糊表达。像“帮我看一下有没有问题”这种话，对模型来说范围太大，结果就容易漂。更好的方式是把任务收窄，让模型只针对某一类风险做判断，并且要求它只基于给定文本和规则输出，不要自由发挥。</w:t>
      </w:r>
    </w:p>
    <w:p w14:paraId="53AF45A8">
      <w:pPr>
        <w:pStyle w:val="2"/>
        <w:keepNext w:val="0"/>
        <w:keepLines w:val="0"/>
        <w:widowControl/>
        <w:suppressLineNumbers w:val="0"/>
      </w:pPr>
      <w:r>
        <w:t>6、RAG 的基本流程是什么 RAG 的核心思路是先检索，再生成。也就是说，用户提出问题之后，系统先去外部知识库里找相关内容，再把检索到的信息和用户问题一起交给大模型，让模型基于这些证据生成答案。这样做的目的，是弥补模型参数知识不够新、业务私域知识覆盖不足以及回答不可追溯的问题。</w:t>
      </w:r>
    </w:p>
    <w:p w14:paraId="016416BD">
      <w:pPr>
        <w:pStyle w:val="2"/>
        <w:keepNext w:val="0"/>
        <w:keepLines w:val="0"/>
        <w:widowControl/>
        <w:suppressLineNumbers w:val="0"/>
      </w:pPr>
      <w:r>
        <w:t>一个比较完整的流程通常分成离线和在线两部分。离线阶段主要做知识库准备，包括文档清洗、切分、向量化和索引建立。在线阶段先接收用户问题，再对 query 做必要的改写或补全，然后去知识库里召回相关片段，经过排序后把最相关的内容拼接进上下文，最后交给模型生成结果。</w:t>
      </w:r>
    </w:p>
    <w:p w14:paraId="143A6396">
      <w:pPr>
        <w:pStyle w:val="2"/>
        <w:keepNext w:val="0"/>
        <w:keepLines w:val="0"/>
        <w:widowControl/>
        <w:suppressLineNumbers w:val="0"/>
      </w:pPr>
      <w:r>
        <w:t>RAG 在业务里特别适合知识问答、客服、内部文档查询、审核规则解释这类场景。因为这些场景往往不是模型“懂不懂”的问题，而是业务知识更新很快、内容很私有，单靠模型参数记不住，这时候外部检索就很重要。</w:t>
      </w:r>
    </w:p>
    <w:p w14:paraId="3E1D4F66">
      <w:pPr>
        <w:pStyle w:val="2"/>
        <w:keepNext w:val="0"/>
        <w:keepLines w:val="0"/>
        <w:widowControl/>
        <w:suppressLineNumbers w:val="0"/>
      </w:pPr>
      <w:r>
        <w:t>7、模型幻觉有没有什么好的解决办法 大模型幻觉本质上是它在做下一个 token 预测，而不是在做事实校验，所以当它没有足够依据时，也可能生成一段看起来合理但实际不对的内容。这个问题在审核场景里风险会更高，因为一旦判断错了，可能直接影响业务结果。</w:t>
      </w:r>
    </w:p>
    <w:p w14:paraId="387082E7">
      <w:pPr>
        <w:pStyle w:val="2"/>
        <w:keepNext w:val="0"/>
        <w:keepLines w:val="0"/>
        <w:widowControl/>
        <w:suppressLineNumbers w:val="0"/>
      </w:pPr>
      <w:r>
        <w:t>解决幻觉，一般不能只靠一句 Prompt。更有效的做法是多层控制。第一层是检索增强，把模型回答建立在外部证据上，而不是完全靠参数记忆。第二层是约束输出，明确告诉模型只能依据给定材料判断，不能自行补充。第三层是结构化输出，让模型给出标签、理由和引用依据，这样更容易做后续校验。第四层是高风险场景加人工复核或规则兜底，不把最终决策完全交给模型。</w:t>
      </w:r>
    </w:p>
    <w:p w14:paraId="5FA850AD">
      <w:pPr>
        <w:pStyle w:val="2"/>
        <w:keepNext w:val="0"/>
        <w:keepLines w:val="0"/>
        <w:widowControl/>
        <w:suppressLineNumbers w:val="0"/>
      </w:pPr>
      <w:r>
        <w:t>如果是实际系统里，我会更关注“减少幻觉带来的业务影响”，而不是追求模型绝对不出错。因为幻觉很难彻底消除，但可以通过检索、校验、拒答机制和流程设计把风险压到可接受范围。</w:t>
      </w:r>
    </w:p>
    <w:p w14:paraId="4A4EBF7D">
      <w:pPr>
        <w:pStyle w:val="2"/>
        <w:keepNext w:val="0"/>
        <w:keepLines w:val="0"/>
        <w:widowControl/>
        <w:suppressLineNumbers w:val="0"/>
      </w:pPr>
      <w:r>
        <w:t>8、为什么现在大模型大多采用 Decoder-Only 架构 现在很多主流大模型采用 Decoder-Only 架构，核心原因是它更适合做统一的生成式任务。Decoder-Only 的训练目标通常是 next token prediction，也就是根据前面的上下文预测下一个 token，这种方式和文本生成天然一致，训练目标也比较统一。</w:t>
      </w:r>
    </w:p>
    <w:p w14:paraId="7D805095">
      <w:pPr>
        <w:pStyle w:val="2"/>
        <w:keepNext w:val="0"/>
        <w:keepLines w:val="0"/>
        <w:widowControl/>
        <w:suppressLineNumbers w:val="0"/>
      </w:pPr>
      <w:r>
        <w:t>相比 Encoder-Decoder 架构，Decoder-Only 在大规模预训练和后续指令微调上都更直接。它不需要区分编码和解码两个阶段，输入输出形式比较统一，适合做对话、问答、写作、代码生成这些生成类任务。再加上工程上扩展性更好，所以像 GPT、LLaMA 这类模型基本都是这个方向。</w:t>
      </w:r>
    </w:p>
    <w:p w14:paraId="5CC0F63B">
      <w:pPr>
        <w:pStyle w:val="2"/>
        <w:keepNext w:val="0"/>
        <w:keepLines w:val="0"/>
        <w:widowControl/>
        <w:suppressLineNumbers w:val="0"/>
      </w:pPr>
      <w:r>
        <w:t>它的关键在于自回归生成和 masked self-attention。也就是模型在生成当前 token 时，只能看到前面的内容，看不到后面的内容，这样才能保证生成过程符合从左到右的顺序。这个结构虽然看起来简单，但在通用文本生成任务上非常有效。</w:t>
      </w:r>
    </w:p>
    <w:p w14:paraId="0248E274">
      <w:pPr>
        <w:pStyle w:val="2"/>
        <w:keepNext w:val="0"/>
        <w:keepLines w:val="0"/>
        <w:widowControl/>
        <w:suppressLineNumbers w:val="0"/>
      </w:pPr>
      <w:r>
        <w:t>9、审核场景里精确性和泛化性你怎么平衡 审核场景里精确性和泛化性本身就是一对需要权衡的指标。精确性高，意味着误杀少，但可能会漏掉一些复杂违规；泛化性强，意味着能覆盖更多变化 case，但也可能带来更多误判。所以实际系统里不太可能只追一个指标，而是要根据业务风险做取舍。</w:t>
      </w:r>
    </w:p>
    <w:p w14:paraId="678DB084">
      <w:pPr>
        <w:pStyle w:val="2"/>
        <w:keepNext w:val="0"/>
        <w:keepLines w:val="0"/>
        <w:widowControl/>
        <w:suppressLineNumbers w:val="0"/>
      </w:pPr>
      <w:r>
        <w:t>如果业务对误杀特别敏感，比如正常内容被错误拦截代价很高，那系统就要更偏精确性，把明显违规的内容拦下来，边界 case 交给人工或者复核模块。如果业务更关注漏审风险，比如某些高风险内容必须尽量拦住，那系统就会更偏召回，再通过后续复核来减少误伤。</w:t>
      </w:r>
    </w:p>
    <w:p w14:paraId="51F7B3A7">
      <w:pPr>
        <w:pStyle w:val="2"/>
        <w:keepNext w:val="0"/>
        <w:keepLines w:val="0"/>
        <w:widowControl/>
        <w:suppressLineNumbers w:val="0"/>
      </w:pPr>
      <w:r>
        <w:t>我的理解是，平衡的关键不在于让一个模型同时完美兼顾所有目标，而在于把不同能力放到不同层。比如规则做高精度兜底，大模型负责复杂语义泛化，人工复核处理高风险边界，这样系统层面更容易达到业务需要的平衡。</w:t>
      </w:r>
    </w:p>
    <w:p w14:paraId="568F636C">
      <w:pPr>
        <w:pStyle w:val="2"/>
        <w:keepNext w:val="0"/>
        <w:keepLines w:val="0"/>
        <w:widowControl/>
        <w:suppressLineNumbers w:val="0"/>
      </w:pPr>
      <w:r>
        <w:t>10、大模型应用怎么评测 大模型应用评测不能只看模型回答像不像人，因为业务场景最终看的是任务完成效果。像审核、问答、分类这些应用，都应该根据具体目标设计指标。</w:t>
      </w:r>
    </w:p>
    <w:p w14:paraId="0CE32FBD">
      <w:pPr>
        <w:pStyle w:val="2"/>
        <w:keepNext w:val="0"/>
        <w:keepLines w:val="0"/>
        <w:widowControl/>
        <w:suppressLineNumbers w:val="0"/>
      </w:pPr>
      <w:r>
        <w:t>如果是审核场景，最核心的还是准确率、召回率、精确率、F1 这些指标，同时还要看误杀率和漏放率，因为这两个指标对业务影响特别直接。如果是问答或者知识库类场景，还要看答案是否基于证据、是否完整、是否存在幻觉。对于实际系统，还需要补充工程指标，比如响应延迟、成本、稳定性、失败率这些。</w:t>
      </w:r>
    </w:p>
    <w:p w14:paraId="52D991AD">
      <w:pPr>
        <w:pStyle w:val="2"/>
        <w:keepNext w:val="0"/>
        <w:keepLines w:val="0"/>
        <w:widowControl/>
        <w:suppressLineNumbers w:val="0"/>
      </w:pPr>
      <w:r>
        <w:t>我比较认同的一种做法是把评测拆成离线和在线两部分。离线评测用固定数据集看模型和策略的基础效果，在线评测看真实流量下的表现变化。因为很多系统离线看起来没问题，一上线就会因为用户输入分布变化而效果下滑，所以评测不能只停留在实验阶段。</w:t>
      </w:r>
    </w:p>
    <w:p w14:paraId="24D8F2F5">
      <w:pPr>
        <w:pStyle w:val="2"/>
        <w:keepNext w:val="0"/>
        <w:keepLines w:val="0"/>
        <w:widowControl/>
        <w:suppressLineNumbers w:val="0"/>
      </w:pPr>
      <w:r>
        <w:t>11、职业规划 12、反问</w:t>
      </w:r>
    </w:p>
    <w:p w14:paraId="0546E1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0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2026-08-02T07:09:15Z</dcterms:created>
  <dc:creator>zhaoxi</dc:creator>
  <cp:lastModifiedBy>zhaoxi</cp:lastModifiedBy>
  <dcterms:modified xsi:type="dcterms:W3CDTF">2026-08-02T07:10:11Z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712BFF4209F44C029817D70C59FB3985_12</vt:lpwstr>
  </property>
</Properties>
</file>