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517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自我介绍</w:t>
      </w:r>
    </w:p>
    <w:p w14:paraId="209371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PPO、TRPO、DPO 分别是什么，它们的核心差异在哪 TRPO 的出发点是让策略更新别跨太大步，它通过约束新旧策略的 KL 距离，把优化问题写成一个带信赖域的约束优化，所以理论上比较稳，但实现复杂、计算成本也高。PPO 可以看成是 TRPO 的工程化近似，它不直接解复杂约束问题，而是通过 clip 或 penalty 的方式，限制策略更新过猛，因此在实践里更常用。</w:t>
      </w:r>
    </w:p>
    <w:p w14:paraId="23FA5057">
      <w:pPr>
        <w:pStyle w:val="3"/>
        <w:keepNext w:val="0"/>
        <w:keepLines w:val="0"/>
        <w:widowControl/>
        <w:suppressLineNumbers w:val="0"/>
      </w:pPr>
      <w:r>
        <w:t>DPO 和前两者不太一样，它不是传统在线 RL，而是直接从偏好对里学习一个“更偏向 chosen、压低 rejected”的目标，相当于把 reward optimization 吸收到一个更简单的监督目标中。PPO/TRPO 更像显式做策略优化，DPO 更像利用偏好数据绕过 value learning 和在线 rollout 的重成本。</w:t>
      </w:r>
    </w:p>
    <w:p w14:paraId="7B7875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DPO 的损失函数怎么理解，为什么它不需要单独训练 reward model DPO 的关键点在于，它把“偏好数据背后隐含了一个 reward 差值”这个假设直接写进目标函数里。对同一个 prompt，给一个 chosen 和一个 rejected，模型希望 chosen 的相对对数概率比 rejected 更高，同时这个差值又不能偏离 reference model 太远。最后目标通常写成一个 logistic 形式，本质上是在做一个偏好分类，但分类边界来自策略与 reference 的相对 log-prob 差。</w:t>
      </w:r>
    </w:p>
    <w:p w14:paraId="0076EBF4">
      <w:pPr>
        <w:pStyle w:val="3"/>
        <w:keepNext w:val="0"/>
        <w:keepLines w:val="0"/>
        <w:widowControl/>
        <w:suppressLineNumbers w:val="0"/>
      </w:pPr>
      <w:r>
        <w:t>它不需要单独训练 reward model，是因为 reward 的作用被隐含在 pairwise preference 目标里了。不是说 reward 不存在，而是说不再显式训练一个独立 reward network 再接 PPO，而是直接让策略根据偏好对调整输出分布。</w:t>
      </w:r>
    </w:p>
    <w:p w14:paraId="289E5622">
      <w:pPr>
        <w:pStyle w:val="3"/>
        <w:keepNext w:val="0"/>
        <w:keepLines w:val="0"/>
        <w:widowControl/>
        <w:suppressLineNumbers w:val="0"/>
      </w:pPr>
      <w:r>
        <w:t>import torch import torch.nn.functional as F</w:t>
      </w:r>
    </w:p>
    <w:p w14:paraId="48E7C545">
      <w:pPr>
        <w:pStyle w:val="3"/>
        <w:keepNext w:val="0"/>
        <w:keepLines w:val="0"/>
        <w:widowControl/>
        <w:suppressLineNumbers w:val="0"/>
      </w:pPr>
      <w:r>
        <w:t>chosen_logp = torch.tensor([ -1.2, -0.8 ]) rejected_logp = torch.tensor([ -2.1, -1.5 ]) ref_chosen_logp = torch.tensor([ -1.4, -1.0 ]) ref_rejected_logp = torch.tensor([ -1.9, -1.2 ])</w:t>
      </w:r>
    </w:p>
    <w:p w14:paraId="54C21EC3">
      <w:pPr>
        <w:pStyle w:val="3"/>
        <w:keepNext w:val="0"/>
        <w:keepLines w:val="0"/>
        <w:widowControl/>
        <w:suppressLineNumbers w:val="0"/>
      </w:pPr>
      <w:r>
        <w:t>beta = 0.1 logits = beta * ((chosen_logp - rejected_logp) - (ref_chosen_logp - ref_rejected_logp)) loss = -F.logsigmoid(logits).mean() print(loss.item()) 4. 微调之后为什么还要做 RLHF 或偏好优化，它解决的到底是什么问题 SFT 能解决的是“模型会不会答”和“能不能学会某种输出格式”，但它对“答得是不是更符合人类偏好”这件事约束没那么强。因为 SFT 本质上是在模仿一个参考答案，而真实世界里很多任务并不只有一个标准答案，甚至答案质量高低取决于帮助性、安全性、简洁度、推理完整度这些软指标。RLHF 或 DPO 这类偏好优化，解决的是输出分布再对齐的问题。</w:t>
      </w:r>
    </w:p>
    <w:p w14:paraId="13BD4C8C">
      <w:pPr>
        <w:pStyle w:val="3"/>
        <w:keepNext w:val="0"/>
        <w:keepLines w:val="0"/>
        <w:widowControl/>
        <w:suppressLineNumbers w:val="0"/>
      </w:pPr>
      <w:r>
        <w:t>举个更直观点的例子，同一个问题两个答案都可能是对的，但一个更啰嗦、一个更有条理；一个虽然正确但不安全，另一个更稳。SFT 很难稳定学出这种细粒度偏好，偏好优化就是把这种“人更喜欢哪个回答”的信号注入进去。</w:t>
      </w:r>
    </w:p>
    <w:p w14:paraId="43C040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LoRA 是什么，它一般加在模型的什么地方，为什么有效 LoRA 的核心思想是冻结原始大权重，只学习一个低秩增量矩阵，把原始参数更新近似成两个小矩阵的乘积。这样一来，可训练参数量和显存占用都会显著下降，但模型依然能获得较强的任务适配能力。它有效的前提是，大模型在很多下游任务上并不需要全参数大幅重写，而是可以通过低秩方向做局部修正。</w:t>
      </w:r>
    </w:p>
    <w:p w14:paraId="7F260D99">
      <w:pPr>
        <w:pStyle w:val="3"/>
        <w:keepNext w:val="0"/>
        <w:keepLines w:val="0"/>
        <w:widowControl/>
        <w:suppressLineNumbers w:val="0"/>
      </w:pPr>
      <w:r>
        <w:t>实际使用时，LoRA 通常加在 attention 的 q_proj、v_proj，有时也加在 k_proj、o_proj 和 MLP 的投影层。最常见的是先加在注意力层，因为这些位置对模型行为影响大、收益也比较稳定。</w:t>
      </w:r>
    </w:p>
    <w:p w14:paraId="63C54BCB">
      <w:pPr>
        <w:pStyle w:val="3"/>
        <w:keepNext w:val="0"/>
        <w:keepLines w:val="0"/>
        <w:widowControl/>
        <w:suppressLineNumbers w:val="0"/>
      </w:pPr>
      <w:r>
        <w:t>import torch import torch.nn as nn</w:t>
      </w:r>
    </w:p>
    <w:p w14:paraId="36337360">
      <w:pPr>
        <w:pStyle w:val="3"/>
        <w:keepNext w:val="0"/>
        <w:keepLines w:val="0"/>
        <w:widowControl/>
        <w:suppressLineNumbers w:val="0"/>
      </w:pPr>
      <w:r>
        <w:t xml:space="preserve">class LoRALinear(nn.Module): def </w:t>
      </w:r>
      <w:r>
        <w:rPr>
          <w:rStyle w:val="6"/>
        </w:rPr>
        <w:t>init</w:t>
      </w:r>
      <w:r>
        <w:t>(self, in_features, out_features, r=8, alpha=16): super().</w:t>
      </w:r>
      <w:r>
        <w:rPr>
          <w:rStyle w:val="6"/>
        </w:rPr>
        <w:t>init</w:t>
      </w:r>
      <w:r>
        <w:t>() self.weight = nn.Parameter(torch.randn(out_features, in_features), requires_grad=False) self.A = nn.Parameter(torch.randn(r, in_features) * 0.01) self.B = nn.Parameter(torch.randn(out_features, r) * 0.01) self.scale = alpha / r</w:t>
      </w:r>
    </w:p>
    <w:p w14:paraId="5AF4380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forward(self, x):</w:t>
      </w:r>
    </w:p>
    <w:p w14:paraId="46FFA81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base = x @ self.weight.t()</w:t>
      </w:r>
    </w:p>
    <w:p w14:paraId="75D72A2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lora = (x @ self.A.t()) @ self.B.t() * self.scale</w:t>
      </w:r>
    </w:p>
    <w:p w14:paraId="71DCC42C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base + lora</w:t>
      </w:r>
    </w:p>
    <w:p w14:paraId="26EDEF38">
      <w:pPr>
        <w:pStyle w:val="3"/>
        <w:keepNext w:val="0"/>
        <w:keepLines w:val="0"/>
        <w:widowControl/>
        <w:suppressLineNumbers w:val="0"/>
      </w:pPr>
      <w:r>
        <w:t>6. RMSNorm 和 LayerNorm 相比，本质上少了什么，为什么很多大模型更喜欢前者 RMSNorm 去掉了均值中心化这一步，只保留按均方根做缩放归一化。也就是说，它不再显式减去均值，而是只控制向量的尺度。这样做减少了一步计算，也让实现更轻。很多大模型更偏向 RMSNorm，不是因为 LayerNorm 不好，而是因为在深层 Transformer 和大规模训练场景里，RMSNorm 已经足够稳定，同时吞吐更友好。</w:t>
      </w:r>
    </w:p>
    <w:p w14:paraId="0CEF1C72">
      <w:pPr>
        <w:pStyle w:val="3"/>
        <w:keepNext w:val="0"/>
        <w:keepLines w:val="0"/>
        <w:widowControl/>
        <w:suppressLineNumbers w:val="0"/>
      </w:pPr>
      <w:r>
        <w:t>更深一点看，它反映的是一个工程取舍：真正重要的是控制激活尺度和梯度传播，而不是必须把每个 token 表示严格做成零均值。只要尺度稳定，训练很多时候就能跑得很好。</w:t>
      </w:r>
    </w:p>
    <w:p w14:paraId="7B839B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RoPE 的作用是什么，为什么它在长上下文模型里这么常见 RoPE 的核心不是简单“加个位置编码”，而是把位置信息通过旋转方式注入到 query 和 key 中，让注意力分数天然带有相对位置信息。相比纯绝对位置编码，RoPE 更适合自回归 Transformer，因为它在注意力计算中直接影响 token 之间的相对关系，而不是只在输入表示里附着一个位置向量。</w:t>
      </w:r>
    </w:p>
    <w:p w14:paraId="46ED29EE">
      <w:pPr>
        <w:pStyle w:val="3"/>
        <w:keepNext w:val="0"/>
        <w:keepLines w:val="0"/>
        <w:widowControl/>
        <w:suppressLineNumbers w:val="0"/>
      </w:pPr>
      <w:r>
        <w:t>它在长上下文模型里常见，主要是因为扩展性和兼容性都比较好。很多长度外推方法也是围绕 RoPE 在做，比如缩放、插值或者 NTK-aware 之类的变体。不是说 RoPE 天然就能无限长，而是它比很多旧的位置编码更容易被改造成可扩展版本。</w:t>
      </w:r>
    </w:p>
    <w:p w14:paraId="4751AC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MoE 的路由机制是怎么工作的，为什么它不是简单的“多几个 FFN” MoE 的关键不是专家数量多，而是每个 token 只激活少数几个专家。通常做法是先用一个 router 对每个 token 打分，再选 top-k 专家执行前向，最后把这些专家输出按权重合并。这样模型总参数可以非常大，但单次激活计算量不会线性暴涨。</w:t>
      </w:r>
    </w:p>
    <w:p w14:paraId="6BFEC041">
      <w:pPr>
        <w:pStyle w:val="3"/>
        <w:keepNext w:val="0"/>
        <w:keepLines w:val="0"/>
        <w:widowControl/>
        <w:suppressLineNumbers w:val="0"/>
      </w:pPr>
      <w:r>
        <w:t>它不是简单堆更多 FFN 的原因在于，真正的难点在路由和负载均衡。你得保证不同 token 能学会分工进不同专家，同时不能让所有 token 都拥挤到少数几个热门专家，否则等于白加了参数。MoE 的价值来自“参数容量提升 + 稀疏激活”，不是来自“专家多”这件事本身。</w:t>
      </w:r>
    </w:p>
    <w:p w14:paraId="715B83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MoE 训练里为什么要加负载均衡损失，如果不加会发生什么 如果不加负载均衡约束，router 很容易塌缩到少数几个专家，出现所谓的专家拥塞。这样会带来几个问题：一是热门专家过载，冷门专家几乎不训练；二是通信和计算分布失衡；三是模型虽然名义上参数很多，实际上只有少数专家在工作，容量优势根本发挥不出来。</w:t>
      </w:r>
    </w:p>
    <w:p w14:paraId="14CCCD44">
      <w:pPr>
        <w:pStyle w:val="3"/>
        <w:keepNext w:val="0"/>
        <w:keepLines w:val="0"/>
        <w:widowControl/>
        <w:suppressLineNumbers w:val="0"/>
      </w:pPr>
      <w:r>
        <w:t>所以 MoE 通常要加 auxiliary loss，让 token 分配更均匀、专家使用率更平衡。这个损失不是为了美观，而是为了让稀疏结构真的可训练。如果没有它，MoE 往往很快退化成“几个专家干活，其余专家摆设”。</w:t>
      </w:r>
    </w:p>
    <w:p w14:paraId="508E63C6">
      <w:pPr>
        <w:pStyle w:val="3"/>
        <w:keepNext w:val="0"/>
        <w:keepLines w:val="0"/>
        <w:widowControl/>
        <w:suppressLineNumbers w:val="0"/>
      </w:pPr>
      <w:r>
        <w:t>import torch</w:t>
      </w:r>
    </w:p>
    <w:p w14:paraId="55595C64">
      <w:pPr>
        <w:pStyle w:val="3"/>
        <w:keepNext w:val="0"/>
        <w:keepLines w:val="0"/>
        <w:widowControl/>
        <w:suppressLineNumbers w:val="0"/>
      </w:pPr>
      <w:r>
        <w:t>router_probs = torch.softmax(torch.randn(8, 4), dim=-1) # 8 tokens, 4 experts importance = router_probs.sum(dim=0) load_balance_loss = (importance / importance.sum() * 4).pow(2).mean() print(load_balance_loss.item()) 10. RAG 的原理是什么，真正难点在哪里 RAG 本质上是把“参数记忆”和“外部知识检索”结合起来。模型在回答问题前，先基于 query 到外部知识库里检索候选文档，再把检索到的上下文和问题一起送入生成模型，让模型在有证据的条件下回答。它最大的价值是缓解参数固化带来的知识陈旧和幻觉问题，同时让知识更新不必每次都重新训练底座。</w:t>
      </w:r>
    </w:p>
    <w:p w14:paraId="667FF00E">
      <w:pPr>
        <w:pStyle w:val="3"/>
        <w:keepNext w:val="0"/>
        <w:keepLines w:val="0"/>
        <w:widowControl/>
        <w:suppressLineNumbers w:val="0"/>
      </w:pPr>
      <w:r>
        <w:t>真正的难点其实不在“检索+生成”这四个字，而在链路细节。比如 query 是否需要改写，chunk 怎么切，召回后怎么 rerank，长上下文怎么压缩，模型引用的证据是否真的支撑结论，答案和原文是否一致。这些地方任何一环做不好，最后都会表现成“RAG 没比纯生成强多少”。</w:t>
      </w:r>
    </w:p>
    <w:p w14:paraId="0A6030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如何缓解大模型幻觉，除了 RAG 之外还能做什么 幻觉不是一个单点问题，所以通常也没有单点解法。RAG 能缓解的是知识型幻觉，但逻辑型幻觉、归因型幻觉、格式型幻觉不一定靠检索就能解决。除了 RAG，还可以从训练和推理两端动手。训练上可以做高质量监督、引用式回答训练、拒答能力训练和偏好优化；推理上可以做 self-consistency、工具校验、规则检查和 verifier 过滤。</w:t>
      </w:r>
    </w:p>
    <w:p w14:paraId="7DD95FB4">
      <w:pPr>
        <w:pStyle w:val="3"/>
        <w:keepNext w:val="0"/>
        <w:keepLines w:val="0"/>
        <w:widowControl/>
        <w:suppressLineNumbers w:val="0"/>
      </w:pPr>
      <w:r>
        <w:t>真正有效的策略往往是组合拳。比如知识问答里先检索，再要求模型必须引用证据段落，没有证据就拒答；数学和代码场景里再加执行器或校验器；高风险场景里还要有外部规则兜底。幻觉不能靠一句“模型更强就好了”解决。</w:t>
      </w:r>
    </w:p>
    <w:p w14:paraId="1A5348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如果你有足够算力预算，会怎么改进一个大模型系统 如果真的有足够算力，我也不会第一反应就是单纯堆参数。更合理的顺序通常是：先补高质量数据和训练目标，再扩大上下文和训练 token，最后才是扩模型规模。因为很多系统瓶颈并不在参数不够，而在数据分布、优化目标或者后训练信号太弱。盲目扩模型经常只是把已有问题放大。</w:t>
      </w:r>
    </w:p>
    <w:p w14:paraId="743E7651">
      <w:pPr>
        <w:pStyle w:val="3"/>
        <w:keepNext w:val="0"/>
        <w:keepLines w:val="0"/>
        <w:widowControl/>
        <w:suppressLineNumbers w:val="0"/>
      </w:pPr>
      <w:r>
        <w:t>如果预算非常充足，我会优先做三件事：第一，提高数据质量和难例密度，建立更强的 curriculum；第二，扩大后训练覆盖，让模型在推理、工具使用、拒答和可控性上更均衡；第三，在架构上考虑 MoE、长上下文机制和推理时工具协同，而不是只把 dense 模型做得更胖。</w:t>
      </w:r>
    </w:p>
    <w:p w14:paraId="698CC4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预训练数据集到底多大才算够，效果应该怎么评价 这个问题没有固定阈值，因为“够不够”取决于模型规模、数据质量、token 去重比例和训练目标。简单说，参数量越大、目标越复杂，所需 token 一般越多，但数据质量的作用非常大。高重复、低信息密度的数据会让规模膨胀得很快，却未必带来有效增益。</w:t>
      </w:r>
    </w:p>
    <w:p w14:paraId="247C133C">
      <w:pPr>
        <w:pStyle w:val="3"/>
        <w:keepNext w:val="0"/>
        <w:keepLines w:val="0"/>
        <w:widowControl/>
        <w:suppressLineNumbers w:val="0"/>
      </w:pPr>
      <w:r>
        <w:t>评价预训练效果也不能只看 loss。loss 下降说明模型拟合在变好，但不代表下游能力就一定同步上升。更完整的做法是结合困惑度、下游任务迁移、few-shot 表现、长文本鲁棒性、知识问答和推理 benchmark 一起看。很多时候预训练阶段的最优 checkpoint，并不完全等于业务上最好用的 checkpoint。</w:t>
      </w:r>
    </w:p>
    <w:p w14:paraId="1B8E34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RLHF 里为什么 KL 约束这么重要，如果没有会怎样 KL 约束本质上是在告诉策略：你可以朝高 reward 的方向走，但别离原始语言分布太远。因为 reward 一旦有偏，模型特别容易钻空子，学出一些“高分但很奇怪”的输出方式。KL 的作用就是把这种偏移压住，让策略更新留在一个相对安全的邻域里。</w:t>
      </w:r>
    </w:p>
    <w:p w14:paraId="040694B0">
      <w:pPr>
        <w:pStyle w:val="3"/>
        <w:keepNext w:val="0"/>
        <w:keepLines w:val="0"/>
        <w:widowControl/>
        <w:suppressLineNumbers w:val="0"/>
      </w:pPr>
      <w:r>
        <w:t>如果没有 KL，尤其在 reward model 不够稳的时候，模型很容易出现语言退化、模式坍塌、过度冗长或者明显 reward hacking。你会看到 reward 分数很好看，但人工一看答案越来越怪。很多后训练失败，本质上不是 reward 不会用，而是少了这个分布约束。</w:t>
      </w:r>
    </w:p>
    <w:p w14:paraId="13B8D9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你最看好的大模型方向是什么，为什么 我更看好“模型能力 + 外部系统”深度结合的方向，而不是单一追求更大的参数量。未来真正拉开差距的，不一定是纯离线 benchmark，而是模型和检索、工具、执行器、记忆、评测系统协同工作的能力。单模型当然重要，但很多场景已经证明，系统化能力才更接近生产价值。</w:t>
      </w:r>
    </w:p>
    <w:p w14:paraId="3A06EEDF">
      <w:pPr>
        <w:pStyle w:val="3"/>
        <w:keepNext w:val="0"/>
        <w:keepLines w:val="0"/>
        <w:widowControl/>
        <w:suppressLineNumbers w:val="0"/>
      </w:pPr>
      <w:r>
        <w:t>另一个很有前景的方向是更高效的后训练和专长化建模。比如更稳的偏好优化、稀疏架构、长上下文推理、多模态统一建模，这些方向都不是简单“做得更大”，而是让模型在真实任务里变得更好用、更可信、更便宜。</w:t>
      </w:r>
    </w:p>
    <w:p w14:paraId="263778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讲一个自己印象最深的技术点</w:t>
      </w:r>
    </w:p>
    <w:p w14:paraId="788CCE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设计一个评测体系来判断模型到底变强了，你会怎么做 按能力拆开。至少要分成知识、推理、代码、工具使用、安全性、格式稳定性和长上下文利用几个维度。每个维度里再区分最终结果和过程质量。比如问答任务不只看答对没有，还要看有没有引用、是否拒答得当；代码任务不只看表面通过率，还要看鲁棒性和边界用例；推理任务要看中间一致性和对扰动的稳定性。</w:t>
      </w:r>
    </w:p>
    <w:p w14:paraId="6E51A83D">
      <w:pPr>
        <w:pStyle w:val="3"/>
        <w:keepNext w:val="0"/>
        <w:keepLines w:val="0"/>
        <w:widowControl/>
        <w:suppressLineNumbers w:val="0"/>
      </w:pPr>
      <w:r>
        <w:t>更重要的是线上线下闭环。离线 benchmark 可以保证方向不跑偏，但真正决定模型是否变强的，往往是线上真实 query 的 bad case 是否减少、用户接受度是否提升、回退率是否降低。评测体系如果不能回流到训练数据构造里，最后就只是打分系统，不是优化系统。</w:t>
      </w:r>
    </w:p>
    <w:p w14:paraId="304129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零钱兑换 这题如果按暴力搜会非常慢，标准思路是动态规划。定义 dp[x] 表示凑出金额 x 所需的最少硬币数，初始化 dp[0]=0，其他位置设成一个不可能的大值。然后遍历每个金额，对每种硬币做状态转移：dp[x] = min(dp[x], dp[x-c] + 1)。最后如果 dp[amount] 还是无穷大，就返回 -1。</w:t>
      </w:r>
    </w:p>
    <w:p w14:paraId="14082CFD">
      <w:pPr>
        <w:pStyle w:val="3"/>
        <w:keepNext w:val="0"/>
        <w:keepLines w:val="0"/>
        <w:widowControl/>
        <w:suppressLineNumbers w:val="0"/>
      </w:pPr>
      <w:r>
        <w:t>def coinChange(coins, amount): INF = amount + 1 dp = [INF] * (amount + 1) dp[0] = 0</w:t>
      </w:r>
    </w:p>
    <w:p w14:paraId="118FC20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x in range(1, amount + 1):</w:t>
      </w:r>
    </w:p>
    <w:p w14:paraId="67FC4AF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c in coins:</w:t>
      </w:r>
    </w:p>
    <w:p w14:paraId="2DD8F10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x &gt;= c:</w:t>
      </w:r>
    </w:p>
    <w:p w14:paraId="720C53B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dp[x] = min(dp[x], dp[x - c] + 1)</w:t>
      </w:r>
    </w:p>
    <w:p w14:paraId="2F801EE5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AECC285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dp[amount] if dp[amount] != INF else -1</w:t>
      </w:r>
    </w:p>
    <w:p w14:paraId="500CC3B5">
      <w:pPr>
        <w:pStyle w:val="3"/>
        <w:keepNext w:val="0"/>
        <w:keepLines w:val="0"/>
        <w:widowControl/>
        <w:suppressLineNumbers w:val="0"/>
      </w:pPr>
      <w:r>
        <w:t>print(coinChange([1, 2, 5], 11)) 19. 反问</w:t>
      </w:r>
    </w:p>
    <w:p w14:paraId="0524255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5F13D"/>
    <w:multiLevelType w:val="multilevel"/>
    <w:tmpl w:val="8C35F1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24DD1E5"/>
    <w:multiLevelType w:val="multilevel"/>
    <w:tmpl w:val="924DD1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2970A76"/>
    <w:multiLevelType w:val="multilevel"/>
    <w:tmpl w:val="B2970A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D96999B"/>
    <w:multiLevelType w:val="multilevel"/>
    <w:tmpl w:val="BD9699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47A0F49"/>
    <w:multiLevelType w:val="multilevel"/>
    <w:tmpl w:val="D47A0F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619E430"/>
    <w:multiLevelType w:val="multilevel"/>
    <w:tmpl w:val="0619E4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B25C51D"/>
    <w:multiLevelType w:val="multilevel"/>
    <w:tmpl w:val="2B25C5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B8D8E32"/>
    <w:multiLevelType w:val="multilevel"/>
    <w:tmpl w:val="2B8D8E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F2A5482"/>
    <w:multiLevelType w:val="multilevel"/>
    <w:tmpl w:val="3F2A54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98A75B4"/>
    <w:multiLevelType w:val="multilevel"/>
    <w:tmpl w:val="598A75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D502457"/>
    <w:multiLevelType w:val="multilevel"/>
    <w:tmpl w:val="5D5024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7222FF0"/>
    <w:multiLevelType w:val="multilevel"/>
    <w:tmpl w:val="67222F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F59F55F"/>
    <w:multiLevelType w:val="multilevel"/>
    <w:tmpl w:val="6F59F5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1"/>
  </w:num>
  <w:num w:numId="8">
    <w:abstractNumId w:val="9"/>
  </w:num>
  <w:num w:numId="9">
    <w:abstractNumId w:val="8"/>
  </w:num>
  <w:num w:numId="10">
    <w:abstractNumId w:val="7"/>
  </w:num>
  <w:num w:numId="11">
    <w:abstractNumId w:val="2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FE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2026-10-18T02:57:26Z</dcterms:created>
  <dc:creator>zhaoxi</dc:creator>
  <cp:lastModifiedBy>zhaoxi</cp:lastModifiedBy>
  <dcterms:modified xsi:type="dcterms:W3CDTF">2026-10-18T02:58:11Z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901BCE41C25140A7BB7640DA70CB279E_12</vt:lpwstr>
  </property>
</Properties>
</file>