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F06F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因果推断在多模态训练里能解决什么问题，为什么不是普通相关性学习就够了 多模态场景里最容易出的问题就是模型学到“看起来相关”的捷径，而不是任务真正依赖的稳定因素。比如图像里某类背景、拍摄角度、文本描述习惯，可能和标签高度共现，但它们并不是真正决定结论的原因。因果推断的价值在于尽量把这些混杂因素拆出来，让模型更关注跨环境都稳定成立的信号。</w:t>
      </w:r>
    </w:p>
    <w:p w14:paraId="1FB65E25">
      <w:pPr>
        <w:pStyle w:val="3"/>
        <w:keepNext w:val="0"/>
        <w:keepLines w:val="0"/>
        <w:widowControl/>
        <w:suppressLineNumbers w:val="0"/>
      </w:pPr>
      <w:r>
        <w:t>如果只靠相关性学习，训练集上可能效果很好，但一换数据源、设备、标注风格，性能就会掉得很厉害。因果思路不一定意味着一定要上完整的因果图模型，也可以体现在样本构造、环境分组训练、反事实增强和不变风险约束上。它本质上是在问：模型到底学到了可迁移规律，还是只记住了数据集偏见。</w:t>
      </w:r>
    </w:p>
    <w:p w14:paraId="4A5A02C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如果不用多模态大模型，而是做跨模态表征对齐，核心难点在哪里 跨模态表征对齐的难点不只是“把图像和文本映射到同一个空间”，而是不同模态天然信息密度不同、粒度不同、噪声来源也不同。图像往往偏局部、连续和高维，文本是离散、抽象和压缩过的信息，直接对齐时很容易出现一种模态主导另一种模态的问题。</w:t>
      </w:r>
    </w:p>
    <w:p w14:paraId="62ADB13E">
      <w:pPr>
        <w:pStyle w:val="3"/>
        <w:keepNext w:val="0"/>
        <w:keepLines w:val="0"/>
        <w:widowControl/>
        <w:suppressLineNumbers w:val="0"/>
      </w:pPr>
      <w:r>
        <w:t>真正做的时候，通常要解决三个层面的事：一是语义层面对齐，也就是同一对象是否在两个模态里表达一致；二是粒度层面对齐，整图和短句、局部区域和实体词、时间片段和事件描述能不能对应上；三是训练稳定性，对比学习如果负样本构造不好，很容易学出表面可分但业务不可用的空间。</w:t>
      </w:r>
    </w:p>
    <w:p w14:paraId="2F24FB6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多模态任务里为什么经常需要中间表示，而不是端到端直接生成 端到端当然简洁，但在业务系统里，端到端往往意味着定位问题困难、可解释性差、约束能力弱。中间表示的作用是把复杂任务拆成几个可观察阶段，比如先抽取图像证据、再做结构化判断、最后再生成自然语言结果。这样不仅更容易排查错误，也更方便做规则约束和局部优化。</w:t>
      </w:r>
    </w:p>
    <w:p w14:paraId="6C6ADC0B">
      <w:pPr>
        <w:pStyle w:val="3"/>
        <w:keepNext w:val="0"/>
        <w:keepLines w:val="0"/>
        <w:widowControl/>
        <w:suppressLineNumbers w:val="0"/>
      </w:pPr>
      <w:r>
        <w:t>而且中间表示还能缓解模态间的信息挤压问题。很多任务不是模型不会生成，而是在输入阶段就已经把关键细节冲掉了。把中间状态保留下来，等于给推理链多加了一层“证据缓冲”。</w:t>
      </w:r>
    </w:p>
    <w:p w14:paraId="4EC74F5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你怎么理解多模态任务里的信息瓶颈 信息瓶颈可以理解成，模型在从高维输入压缩到可用于下游决策的表示时，不可避免会丢掉一部分信息。问题不在于“会不会丢”，而在于“丢掉的是噪声还是关键证据”。在多模态场景里，这个问题更明显，因为不同模态本身的信息密度不一样，压缩策略稍微不合适，就可能把最有用的局部线索给丢了。</w:t>
      </w:r>
    </w:p>
    <w:p w14:paraId="79FA500E">
      <w:pPr>
        <w:pStyle w:val="3"/>
        <w:keepNext w:val="0"/>
        <w:keepLines w:val="0"/>
        <w:widowControl/>
        <w:suppressLineNumbers w:val="0"/>
      </w:pPr>
      <w:r>
        <w:t>从工程角度看，信息瓶颈会体现在几个地方，比如图像分辨率过低、patch 粒度过粗、文本摘要过早、检索拼接太激进，最后都可能让模型看到的是一个“干净但没用”的输入。真正优化时，不是单纯把模型做大，而是让关键证据穿过瓶颈时尽量别损失掉。</w:t>
      </w:r>
    </w:p>
    <w:p w14:paraId="60D7A0B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训练数据配比为什么会影响后训练效果，不是数据越多越好吗 数据越多不代表越有效，尤其在后训练阶段，模型对数据分布非常敏感。如果通用语料、指令数据、拒答数据、偏好数据和任务特定数据混在一起比例失衡，很容易出现一种能力变强、另一种能力明显退化的现象。比如格式学得更好了，但推理深度变浅；或者回复更安全了，但任务完成率明显下降。</w:t>
      </w:r>
    </w:p>
    <w:p w14:paraId="4F04EF15">
      <w:pPr>
        <w:pStyle w:val="3"/>
        <w:keepNext w:val="0"/>
        <w:keepLines w:val="0"/>
        <w:widowControl/>
        <w:suppressLineNumbers w:val="0"/>
      </w:pPr>
      <w:r>
        <w:t>所以数据配比本质上是在调模型“更偏向什么行为”。后训练不是单纯补知识，而是在重塑模型的行为分布。做得比较稳的方法通常是分阶段配比，而不是一开始就把所有数据搅在一起。</w:t>
      </w:r>
    </w:p>
    <w:p w14:paraId="77C8F4B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为什么有些场景需要自己构造偏好数据，而不是直接套公开数据集 公开偏好数据的好处是便宜、通用、规模大，但它默认的“好回答”标准通常偏向自然语言流畅、礼貌、帮助性。业务系统里真正重要的偏好往往完全不同，比如证据优先、格式严格、宁可拒答也不乱答、输出必须可执行。这些标准如果不写进偏好数据，模型最后学到的只是“像助手”，而不是“像系统”。</w:t>
      </w:r>
    </w:p>
    <w:p w14:paraId="08571795">
      <w:pPr>
        <w:pStyle w:val="3"/>
        <w:keepNext w:val="0"/>
        <w:keepLines w:val="0"/>
        <w:widowControl/>
        <w:suppressLineNumbers w:val="0"/>
      </w:pPr>
      <w:r>
        <w:t>自己构造偏好数据的关键，不是追求数量，而是把业务里的决策标准明确表达出来。同一个问题下，chosen 和 rejected 的差别最好不是写作风格，而是业务价值差异。</w:t>
      </w:r>
    </w:p>
    <w:p w14:paraId="5A2601E2">
      <w:pPr>
        <w:pStyle w:val="3"/>
        <w:keepNext w:val="0"/>
        <w:keepLines w:val="0"/>
        <w:widowControl/>
        <w:suppressLineNumbers w:val="0"/>
      </w:pPr>
      <w:r>
        <w:t>preference_pair = { "prompt": "根据输入信息生成结论", "chosen": "证据不足，当前只能给出低置信度判断，建议补充字段A和字段B。", "rejected": "根据现有信息基本可以确定结果，没有必要继续核实。" } 7. DPO 为什么不需要显式奖励模型，它优化的到底是什么 DPO 的关键思想是把偏好学习转成一个更直接的概率对齐问题。它不是先单独训练一个奖励模型，再用 RL 去优化策略，而是直接利用 chosen / rejected 对，推动模型提高 chosen 相对 rejected 的条件概率。这样工程链路更短，也少了一层奖励模型误差传递。</w:t>
      </w:r>
    </w:p>
    <w:p w14:paraId="5C6D3BB7">
      <w:pPr>
        <w:pStyle w:val="3"/>
        <w:keepNext w:val="0"/>
        <w:keepLines w:val="0"/>
        <w:widowControl/>
        <w:suppressLineNumbers w:val="0"/>
      </w:pPr>
      <w:r>
        <w:t>它优化的不是绝对意义上的“回答有多好”，而是“在同样输入下，模型是否更偏向被偏好的一类输出”。所以 DPO 的上限其实很依赖偏好对本身的质量。如果偏好数据区分度不清晰，DPO 很容易学到模糊行为。</w:t>
      </w:r>
    </w:p>
    <w:p w14:paraId="4CD05DB8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PPO、DPO、GRPO 三种方法从训练稳定性上怎么比较 PPO 更完整，适合环境反馈明确、需要长期决策的场景，但训练链路长、超参多、对 reward 质量很敏感。DPO 更轻，适合偏好数据已经准备得比较充分的任务，训练实现也更稳定，但它本质上还是离线偏好优化，对复杂交互场景覆盖有限。GRPO 的优势在于利用组内相对比较减少对额外价值网络的依赖，在大模型训练里有一定实用性，但前提是你能拿到足够有区分度的候选组。</w:t>
      </w:r>
    </w:p>
    <w:p w14:paraId="4D533475">
      <w:pPr>
        <w:pStyle w:val="3"/>
        <w:keepNext w:val="0"/>
        <w:keepLines w:val="0"/>
        <w:widowControl/>
        <w:suppressLineNumbers w:val="0"/>
      </w:pPr>
      <w:r>
        <w:t>如果从二面角度回答，我会强调没有哪种方法天然更好，关键是反馈信号长什么样。如果只有静态偏好对，DPO 更合适；如果任务有明确可执行反馈，PPO/GRPO 的空间会更大。</w:t>
      </w:r>
    </w:p>
    <w:p w14:paraId="34F1B9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奖励建模里最怕什么，为什么奖励函数很容易被模型“钻空子” 最怕的不是奖励太低，而是奖励定义得太单一。只要奖励函数和真实目标之间有缝隙，模型很快就会找到投机路径。比如你奖励格式正确，它就学会写得很规整但没内容；你奖励长度合适，它就学会产出均匀但空洞的答案；你奖励某种关键词出现，它就会机械重复关键词。</w:t>
      </w:r>
    </w:p>
    <w:p w14:paraId="585490D9">
      <w:pPr>
        <w:pStyle w:val="3"/>
        <w:keepNext w:val="0"/>
        <w:keepLines w:val="0"/>
        <w:widowControl/>
        <w:suppressLineNumbers w:val="0"/>
      </w:pPr>
      <w:r>
        <w:t>所以奖励建模一定要拆解，不要让单一指标主导。比较稳的做法是把任务完成、事实一致、格式合法、安全性、简洁性分开建模，再做加权。同时还要专门做对抗评测，看模型是不是在“骗奖励”。</w:t>
      </w:r>
    </w:p>
    <w:p w14:paraId="08A2E80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为什么强化学习阶段经常会混入监督信号，不是已经有奖励了吗 因为纯强化学习在大模型上很容易不稳定，尤其当奖励稀疏、波动大或者候选质量普遍不高的时候，模型可能会朝一个奇怪方向快速漂移。混入监督信号，本质上是给训练过程加一个锚点，保证模型别丢掉原来已经学会的基本行为。</w:t>
      </w:r>
    </w:p>
    <w:p w14:paraId="4548244F">
      <w:pPr>
        <w:pStyle w:val="3"/>
        <w:keepNext w:val="0"/>
        <w:keepLines w:val="0"/>
        <w:widowControl/>
        <w:suppressLineNumbers w:val="0"/>
      </w:pPr>
      <w:r>
        <w:t>这个思路很像“在探索的时候别把底盘开散了”。很多线上可用的训练方案都不是纯 RL，而是监督目标、KL 约束、偏好优化和局部奖励混合起来做的。</w:t>
      </w:r>
    </w:p>
    <w:p w14:paraId="17260299">
      <w:pPr>
        <w:pStyle w:val="3"/>
        <w:keepNext w:val="0"/>
        <w:keepLines w:val="0"/>
        <w:widowControl/>
        <w:suppressLineNumbers w:val="0"/>
      </w:pPr>
      <w:r>
        <w:t>def total_loss(sft_loss, rl_loss, kl_loss, a=0.4, b=0.5, c=0.1): return a * sft_loss + b * rl_loss + c * kl_loss 11. 为什么很多后训练流程里要加 KL 约束，它具体在防什么 KL 约束的作用可以理解成“别离初始策略跑太远”。因为后训练时模型如果只盯着当前奖励，很容易出现语言风格塌陷、知识覆盖面下降、泛化能力变差的问题。KL 约束就是在提醒模型：可以调整，但不要脱离原有分布太多。</w:t>
      </w:r>
    </w:p>
    <w:p w14:paraId="2278BCB3">
      <w:pPr>
        <w:pStyle w:val="3"/>
        <w:keepNext w:val="0"/>
        <w:keepLines w:val="0"/>
        <w:widowControl/>
        <w:suppressLineNumbers w:val="0"/>
      </w:pPr>
      <w:r>
        <w:t>它防的本质上是策略过度更新。尤其在奖励 noisy 或偏好数据覆盖不全的时候，没有 KL，模型可能在局部指标上变强，但整体行为变怪。这个约束不是为了保守，而是为了稳定。</w:t>
      </w:r>
    </w:p>
    <w:p w14:paraId="61AC495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如果你来做高质量拒答数据，会重点控制什么 高质量拒答数据最怕两个极端：一种是该答的时候也拒答，模型变得特别保守；另一种是看起来像拒答，实际上还是模糊输出了一堆有风险的内容。所以拒答数据的关键不只是“拒”，而是边界清晰。什么情况必须拒、什么情况可以部分答、什么情况需要先澄清，这些都要分清楚。</w:t>
      </w:r>
    </w:p>
    <w:p w14:paraId="35DBDFC5">
      <w:pPr>
        <w:pStyle w:val="3"/>
        <w:keepNext w:val="0"/>
        <w:keepLines w:val="0"/>
        <w:widowControl/>
        <w:suppressLineNumbers w:val="0"/>
      </w:pPr>
      <w:r>
        <w:t>另外，拒答最好带替代路径，比如补充条件、转人工、给出安全范围内的信息，而不是一句“我不能回答”。这样模型学到的是风险处理策略，而不是机械封口。</w:t>
      </w:r>
    </w:p>
    <w:p w14:paraId="3F3994A9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高质量 CoT 数据为什么难做，难点不只是人工成本吧 真正难的地方在于，很多人工写出来的 CoT 其实不是“推理过程”，而是“事后解释”。它看起来很完整，但未必代表解决问题时真正需要的中间步骤。模型学了这种数据后，可能只会写一段像推理的话，却没有提升真实推理能力。</w:t>
      </w:r>
    </w:p>
    <w:p w14:paraId="340AA101">
      <w:pPr>
        <w:pStyle w:val="3"/>
        <w:keepNext w:val="0"/>
        <w:keepLines w:val="0"/>
        <w:widowControl/>
        <w:suppressLineNumbers w:val="0"/>
      </w:pPr>
      <w:r>
        <w:t>所以高质量 CoT 要求中间步骤既必要、又紧凑，还要尽量减少风格噪声。不是越长越好，而是越能服务最终决策越好。很多场景里，结构化推理比自然语言大段解释更有训练价值。</w:t>
      </w:r>
    </w:p>
    <w:p w14:paraId="3CB29EF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>多模态后训练里，图像增强为什么不能只照搬视觉分类任务的做法 因为生成式多模态任务和分类任务关注的不是同一种信息。分类增强很多时候追求语义不变性，比如裁剪、颜色扰动、翻转后类别不变；但在生成或细粒度理解任务里，这些操作可能直接破坏关键信息。比如局部区域本来就是证据，裁掉就没了；颜色本来就是风险信号，扰动后语义就变了。</w:t>
      </w:r>
    </w:p>
    <w:p w14:paraId="415947F1">
      <w:pPr>
        <w:pStyle w:val="3"/>
        <w:keepNext w:val="0"/>
        <w:keepLines w:val="0"/>
        <w:widowControl/>
        <w:suppressLineNumbers w:val="0"/>
      </w:pPr>
      <w:r>
        <w:t>所以多模态后训练里的增强必须和任务目标绑定。增强不是为了“多样”，而是为了提高模型对无关因素的鲁棒性，同时保留真正决定结果的证据。</w:t>
      </w:r>
    </w:p>
    <w:p w14:paraId="39AF3CEE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>多模态评测里为什么常规生成指标经常不够用 因为像 BLEU、ROUGE 这类指标，本质上还是在看文本重合度，而不是任务是否真的完成。多模态任务里最关键的问题往往是证据对不对、结论有没有依据、结构能不能落地、错误代价高不高，这些单靠文本相似度看不出来。</w:t>
      </w:r>
    </w:p>
    <w:p w14:paraId="3F80ACF8">
      <w:pPr>
        <w:pStyle w:val="3"/>
        <w:keepNext w:val="0"/>
        <w:keepLines w:val="0"/>
        <w:widowControl/>
        <w:suppressLineNumbers w:val="0"/>
      </w:pPr>
      <w:r>
        <w:t>所以更合理的评测方式通常要加证据一致性、字段合法性、事实核验和人工可用性指标。生成指标可以看，但只能看一个侧面，不能代替整体评估。</w:t>
      </w:r>
    </w:p>
    <w:p w14:paraId="689033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>如果模型在训练集上表现很好，但换个数据源就掉得很厉害，你会优先怀疑什么 我会先怀疑模型学到了数据源特有的偏置，比如标注习惯、背景分布、字段缺失模式、模板格式，而不是真正任务规律。其次会看预处理链是不是过度依赖某一种输入分布，比如固定分辨率、固定文本风格、固定长度切片。再往后才会怀疑模型结构本身。</w:t>
      </w:r>
    </w:p>
    <w:p w14:paraId="531CDA74">
      <w:pPr>
        <w:pStyle w:val="3"/>
        <w:keepNext w:val="0"/>
        <w:keepLines w:val="0"/>
        <w:widowControl/>
        <w:suppressLineNumbers w:val="0"/>
      </w:pPr>
      <w:r>
        <w:t>很多所谓泛化差，根子其实不在模型，而在训练数据太“单环境”。如果训练时没有显式覆盖环境变化，模型上线后遇到新源数据自然容易失真。</w:t>
      </w:r>
    </w:p>
    <w:p w14:paraId="4B9F9318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>你怎么理解校准能力，为什么它在线上很重要 校准能力说白了就是模型的“自信程度”能不能和实际正确率对应起来。一个模型如果总是很自信地说错话，比一个知道自己不确定的模型危险得多。线上系统不只是要答案，还要知道哪些结果可以自动执行，哪些必须人工复核，这时候校准就很关键。</w:t>
      </w:r>
    </w:p>
    <w:p w14:paraId="7F27B087">
      <w:pPr>
        <w:pStyle w:val="3"/>
        <w:keepNext w:val="0"/>
        <w:keepLines w:val="0"/>
        <w:widowControl/>
        <w:suppressLineNumbers w:val="0"/>
      </w:pPr>
      <w:r>
        <w:t>很多业务系统最后做风控、审核、自动决策，核心不是 top-1 准不准，而是置信度是否可靠。如果校准差，再好的平均指标也可能带来很大业务风险。</w:t>
      </w:r>
    </w:p>
    <w:p w14:paraId="1FA700BB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>当模型出现模式坍塌时，你一般怎么判断和处理 模式坍塌通常表现为回答越来越模板化、候选之间差异很小、长尾场景处理能力下降，看起来稳定了，实际上灵活性没了。判断时我会看输出多样性、不同 prompt 下的响应分布、偏好数据覆盖范围，以及训练过程中 KL 和 reward 的变化趋势。</w:t>
      </w:r>
    </w:p>
    <w:p w14:paraId="37F13824">
      <w:pPr>
        <w:pStyle w:val="3"/>
        <w:keepNext w:val="0"/>
        <w:keepLines w:val="0"/>
        <w:widowControl/>
        <w:suppressLineNumbers w:val="0"/>
      </w:pPr>
      <w:r>
        <w:t>处理上一般会从几个方向入手：降低过强的单一奖励约束、增加高区分度偏好对、混入监督信号、提高采样多样性、控制训练步数，必要时回退到更早 checkpoint。模式坍塌本质上不是模型“学会了”，而是模型“只学会了一种最安全的答法”。</w:t>
      </w:r>
    </w:p>
    <w:p w14:paraId="16ED0F4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>如果你来做一个多模态系统的坏例回流机制，会怎么设计 我会先把坏例分层，不是所有坏例都应该同样处理。比如有的是输入脏数据问题，有的是证据缺失，有的是模型误判，有的是后处理映射错误。只有先分类，后面回流的数据才不会越积越乱。然后再做高价值样本筛选，优先回流那些高频、代价高、可复现的失败样本。</w:t>
      </w:r>
    </w:p>
    <w:p w14:paraId="3662589B">
      <w:pPr>
        <w:pStyle w:val="3"/>
        <w:keepNext w:val="0"/>
        <w:keepLines w:val="0"/>
        <w:widowControl/>
        <w:suppressLineNumbers w:val="0"/>
      </w:pPr>
      <w:r>
        <w:t>再往后就是打通训练和评测闭环。坏例不能只是进一个表，要能进入偏好对构造、评测集更新和推理策略修正。真正有用的回流机制，不是收集问题，而是让系统下次少犯同类问题。</w:t>
      </w:r>
    </w:p>
    <w:p w14:paraId="7A64BFBD">
      <w:pPr>
        <w:pStyle w:val="3"/>
        <w:keepNext w:val="0"/>
        <w:keepLines w:val="0"/>
        <w:widowControl/>
        <w:suppressLineNumbers w:val="0"/>
      </w:pPr>
      <w:r>
        <w:t>badcase = { "input_id": "case_1024", "error_type": "evidence_conflict", "severity": "high", "can_reproduce": True, "need_relabel": True } 20. 你怎么理解“训练目标”和“业务目标”不一致这个问题 这其实是很多模型项目后期提不上去的核心原因。训练目标优化的是可计算损失，比如 token 预测、偏好对胜率、奖励分数；业务目标看的是人工可用性、错误成本、审查通过率、自动化覆盖率。两者有交集，但绝对不等价。</w:t>
      </w:r>
    </w:p>
    <w:p w14:paraId="798CE56B">
      <w:pPr>
        <w:pStyle w:val="3"/>
        <w:keepNext w:val="0"/>
        <w:keepLines w:val="0"/>
        <w:widowControl/>
        <w:suppressLineNumbers w:val="0"/>
      </w:pPr>
      <w:r>
        <w:t>如果训练目标和业务目标之间没有桥梁，模型就会出现“benchmark 不错，线上难用”的情况。所以中后期最重要的不是继续堆训练，而是把业务目标拆成可以进入训练和评测的中间指标。</w:t>
      </w:r>
    </w:p>
    <w:p w14:paraId="0B043B5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>算法题：给定一个数据流，实时返回中位数 这题一般用两个堆做。一个大根堆维护较小的一半数据，一个小根堆维护较大的一半数据，并保证两个堆的大小差不超过 1。这样插入复杂度是 O(log n)，查询中位数是 O(1)。这个思路比较适合实时流式场景。</w:t>
      </w:r>
    </w:p>
    <w:p w14:paraId="7288F57F">
      <w:pPr>
        <w:pStyle w:val="3"/>
        <w:keepNext w:val="0"/>
        <w:keepLines w:val="0"/>
        <w:widowControl/>
        <w:suppressLineNumbers w:val="0"/>
      </w:pPr>
      <w:r>
        <w:t>import heapq</w:t>
      </w:r>
    </w:p>
    <w:p w14:paraId="51478BC8">
      <w:pPr>
        <w:pStyle w:val="3"/>
        <w:keepNext w:val="0"/>
        <w:keepLines w:val="0"/>
        <w:widowControl/>
        <w:suppressLineNumbers w:val="0"/>
      </w:pPr>
      <w:r>
        <w:t xml:space="preserve">class MedianFinder: def </w:t>
      </w:r>
      <w:r>
        <w:rPr>
          <w:rStyle w:val="6"/>
        </w:rPr>
        <w:t>init</w:t>
      </w:r>
      <w:r>
        <w:t>(self): self.small = [] # 大根堆，Python里用负数实现 self.large = [] # 小根堆</w:t>
      </w:r>
    </w:p>
    <w:p w14:paraId="3ED02BC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add_num(self, num):</w:t>
      </w:r>
    </w:p>
    <w:p w14:paraId="3CA13D2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heapq.heappush(self.small, -num)</w:t>
      </w:r>
    </w:p>
    <w:p w14:paraId="52A4B3E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heapq.heappush(self.large, -heapq.heappop(self.small))</w:t>
      </w:r>
    </w:p>
    <w:p w14:paraId="03F5199F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1EC9CCD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len(self.large) &gt; len(self.small):</w:t>
      </w:r>
    </w:p>
    <w:p w14:paraId="618A5A2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heapq.heappush(self.small, -heapq.heappop(self.large))</w:t>
      </w:r>
    </w:p>
    <w:p w14:paraId="130F7896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6373EEA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find_median(self):</w:t>
      </w:r>
    </w:p>
    <w:p w14:paraId="1657A21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len(self.small) &gt; len(self.large):</w:t>
      </w:r>
    </w:p>
    <w:p w14:paraId="0C3EAE8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return -self.small[0]</w:t>
      </w:r>
    </w:p>
    <w:p w14:paraId="1C8A0D13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(-self.small[0] + self.large[0]) / 2</w:t>
      </w:r>
    </w:p>
    <w:p w14:paraId="0D59ACFE">
      <w:pPr>
        <w:pStyle w:val="3"/>
        <w:keepNext w:val="0"/>
        <w:keepLines w:val="0"/>
        <w:widowControl/>
        <w:suppressLineNumbers w:val="0"/>
      </w:pPr>
      <w:r>
        <w:t>mf = MedianFinder() for x in [2, 1, 5, 7, 2, 0, 5]: mf.add_num(x) print(mf.find_median()) 22. 反问</w:t>
      </w:r>
    </w:p>
    <w:p w14:paraId="0DD6F61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383C86E"/>
    <w:multiLevelType w:val="multilevel"/>
    <w:tmpl w:val="A383C86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A53EF531"/>
    <w:multiLevelType w:val="multilevel"/>
    <w:tmpl w:val="A53EF53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4514ED0"/>
    <w:multiLevelType w:val="multilevel"/>
    <w:tmpl w:val="B4514E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93D1461"/>
    <w:multiLevelType w:val="multilevel"/>
    <w:tmpl w:val="C93D146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CCC84DAB"/>
    <w:multiLevelType w:val="multilevel"/>
    <w:tmpl w:val="CCC84DA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D4D20028"/>
    <w:multiLevelType w:val="multilevel"/>
    <w:tmpl w:val="D4D200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E441BFD2"/>
    <w:multiLevelType w:val="multilevel"/>
    <w:tmpl w:val="E441BF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F6391DD3"/>
    <w:multiLevelType w:val="multilevel"/>
    <w:tmpl w:val="F6391DD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F6F9F8BC"/>
    <w:multiLevelType w:val="multilevel"/>
    <w:tmpl w:val="F6F9F8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2066510C"/>
    <w:multiLevelType w:val="multilevel"/>
    <w:tmpl w:val="2066510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21CE4617"/>
    <w:multiLevelType w:val="multilevel"/>
    <w:tmpl w:val="21CE46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2C85515F"/>
    <w:multiLevelType w:val="multilevel"/>
    <w:tmpl w:val="2C85515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4627449C"/>
    <w:multiLevelType w:val="multilevel"/>
    <w:tmpl w:val="4627449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64D48EF0"/>
    <w:multiLevelType w:val="multilevel"/>
    <w:tmpl w:val="64D48E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745CA333"/>
    <w:multiLevelType w:val="multilevel"/>
    <w:tmpl w:val="745CA3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7559A308"/>
    <w:multiLevelType w:val="multilevel"/>
    <w:tmpl w:val="7559A3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">
    <w:nsid w:val="76DC334A"/>
    <w:multiLevelType w:val="multilevel"/>
    <w:tmpl w:val="76DC334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">
    <w:nsid w:val="7A2ECE6A"/>
    <w:multiLevelType w:val="multilevel"/>
    <w:tmpl w:val="7A2ECE6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3"/>
  </w:num>
  <w:num w:numId="2">
    <w:abstractNumId w:val="2"/>
  </w:num>
  <w:num w:numId="3">
    <w:abstractNumId w:val="1"/>
  </w:num>
  <w:num w:numId="4">
    <w:abstractNumId w:val="14"/>
  </w:num>
  <w:num w:numId="5">
    <w:abstractNumId w:val="10"/>
  </w:num>
  <w:num w:numId="6">
    <w:abstractNumId w:val="5"/>
  </w:num>
  <w:num w:numId="7">
    <w:abstractNumId w:val="3"/>
  </w:num>
  <w:num w:numId="8">
    <w:abstractNumId w:val="0"/>
  </w:num>
  <w:num w:numId="9">
    <w:abstractNumId w:val="8"/>
  </w:num>
  <w:num w:numId="10">
    <w:abstractNumId w:val="12"/>
  </w:num>
  <w:num w:numId="11">
    <w:abstractNumId w:val="17"/>
  </w:num>
  <w:num w:numId="12">
    <w:abstractNumId w:val="7"/>
  </w:num>
  <w:num w:numId="13">
    <w:abstractNumId w:val="4"/>
  </w:num>
  <w:num w:numId="14">
    <w:abstractNumId w:val="16"/>
  </w:num>
  <w:num w:numId="15">
    <w:abstractNumId w:val="9"/>
  </w:num>
  <w:num w:numId="16">
    <w:abstractNumId w:val="11"/>
  </w:num>
  <w:num w:numId="17">
    <w:abstractNumId w:val="15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CE1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2026-10-11T15:57:51Z</dcterms:created>
  <dc:creator>zhaoxi</dc:creator>
  <cp:lastModifiedBy>zhaoxi</cp:lastModifiedBy>
  <dcterms:modified xsi:type="dcterms:W3CDTF">2026-10-11T15:57:57Z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473E877CE1FF40BBBD3259CEF026D12C_12</vt:lpwstr>
  </property>
</Properties>
</file>