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E3489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全参数微调的显存一般怎么估算 全参数微调的显存不能只看模型参数本身，真正上线训练时至少要把参数、梯度、优化器状态和激活值都算进去。最粗略的估算方式是：如果模型参数量是 N，训练精度是 bf16，那么参数大约占 2N 字节，梯度再来一份 2N，如果用 Adam，还要额外保存两组一阶和二阶矩，通常再加 4N + 4N 字节。也就是说，不考虑激活值时，单参数相关内存大致可以按 12N ~ 16N 字节估。真正把 batch size、sequence length、checkpointing、并行策略加进去后，激活值往往才是大头。</w:t>
      </w:r>
    </w:p>
    <w:p w14:paraId="34EC82CA">
      <w:pPr>
        <w:pStyle w:val="2"/>
        <w:keepNext w:val="0"/>
        <w:keepLines w:val="0"/>
        <w:widowControl/>
        <w:suppressLineNumbers w:val="0"/>
      </w:pPr>
      <w:r>
        <w:t>所以面试里如果只答“参数量乘 2”基本不够。更稳的答法是先给出静态显存估算，再补充训练时还要考虑 activation、ZeRO、gradient checkpoint、tensor parallel、optimizer offload 这些因素。这样会更像真的做过训练。</w:t>
      </w:r>
    </w:p>
    <w:p w14:paraId="772D7672">
      <w:pPr>
        <w:pStyle w:val="2"/>
        <w:keepNext w:val="0"/>
        <w:keepLines w:val="0"/>
        <w:widowControl/>
        <w:suppressLineNumbers w:val="0"/>
      </w:pPr>
      <w:r>
        <w:t>def estimate_full_ft_memory(params_billion, bytes_param=2, adam_state_bytes=8): n = params_billion * 1e9 param_mem = n * bytes_param grad_mem = n * bytes_param opt_mem = n * adam_state_bytes total = param_mem + grad_mem + opt_mem return total / (1024 ** 3)</w:t>
      </w:r>
    </w:p>
    <w:p w14:paraId="72B86E0C">
      <w:pPr>
        <w:pStyle w:val="2"/>
        <w:keepNext w:val="0"/>
        <w:keepLines w:val="0"/>
        <w:widowControl/>
        <w:suppressLineNumbers w:val="0"/>
      </w:pPr>
      <w:r>
        <w:t>print(f"{estimate_full_ft_memory(7):.2f} GB") 2. MoE 模型微调时显存怎么估，不是参数量大就一定更吃显存 MoE 的关键在于“总参数量”和“激活参数量”不是一回事。一个 8x7B 的 MoE 模型总参数很多，但每个 token 实际只会激活其中一部分 expert，比如 top-2 路由时，真正参与前向和反向的参数远小于总量。所以算训练显存时，参数存储确实还是要考虑全部权重，但算激活值和计算量时，更应该看每个 token 实际经过的 expert 数量。</w:t>
      </w:r>
    </w:p>
    <w:p w14:paraId="69211B1B">
      <w:pPr>
        <w:pStyle w:val="2"/>
        <w:keepNext w:val="0"/>
        <w:keepLines w:val="0"/>
        <w:widowControl/>
        <w:suppressLineNumbers w:val="0"/>
      </w:pPr>
      <w:r>
        <w:t>这也是为什么很多人看到 MoE 总参数量很大，就误以为训练一定更贵。实际上它在吞吐和计算效率上的表现，经常和 dense 模型不一样。真正麻烦的地方反而是专家并行、路由不均衡、通信开销和 load balancing，而不只是静态显存账面数字。</w:t>
      </w:r>
    </w:p>
    <w:p w14:paraId="3B5462E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从数学上解释为什么 attention 里要除以 sqrt(d_k) 缩放点积注意力里，q 和 k 的点积会随着维度 d_k 增大而变大。如果 q 和 k 的各维分量是独立、均值为 0、方差为 1 的随机变量，那么它们点积的方差大约和 d_k 成正比。也就是说，维度越高，点积的绝对值波动越大。这个值一旦直接送进 softmax，就会让 softmax 非常尖锐，梯度也会更容易饱和。</w:t>
      </w:r>
    </w:p>
    <w:p w14:paraId="2A6361AF">
      <w:pPr>
        <w:pStyle w:val="2"/>
        <w:keepNext w:val="0"/>
        <w:keepLines w:val="0"/>
        <w:widowControl/>
        <w:suppressLineNumbers w:val="0"/>
      </w:pPr>
      <w:r>
        <w:t>除以 sqrt(d_k) 的作用，本质上是把点积的尺度重新拉回一个更稳定的范围，让不同 head、不同维度下的数值分布别差太多。这样 softmax 不至于一上来就接近 one-hot，训练会稳很多。</w:t>
      </w:r>
    </w:p>
    <w:p w14:paraId="70B56889">
      <w:pPr>
        <w:pStyle w:val="2"/>
        <w:keepNext w:val="0"/>
        <w:keepLines w:val="0"/>
        <w:widowControl/>
        <w:suppressLineNumbers w:val="0"/>
      </w:pPr>
      <w:r>
        <w:t>import torch, math</w:t>
      </w:r>
    </w:p>
    <w:p w14:paraId="1CBEF6B6">
      <w:pPr>
        <w:pStyle w:val="2"/>
        <w:keepNext w:val="0"/>
        <w:keepLines w:val="0"/>
        <w:widowControl/>
        <w:suppressLineNumbers w:val="0"/>
      </w:pPr>
      <w:r>
        <w:t>q = torch.randn(2, 4, 64) k = torch.randn(2, 4, 64)</w:t>
      </w:r>
    </w:p>
    <w:p w14:paraId="7F6DB57C">
      <w:pPr>
        <w:pStyle w:val="2"/>
        <w:keepNext w:val="0"/>
        <w:keepLines w:val="0"/>
        <w:widowControl/>
        <w:suppressLineNumbers w:val="0"/>
      </w:pPr>
      <w:r>
        <w:t>raw = torch.matmul(q, k.transpose(-2, -1)) scaled = raw / math.sqrt(64)</w:t>
      </w:r>
    </w:p>
    <w:p w14:paraId="45A9D0F7">
      <w:pPr>
        <w:pStyle w:val="2"/>
        <w:keepNext w:val="0"/>
        <w:keepLines w:val="0"/>
        <w:widowControl/>
        <w:suppressLineNumbers w:val="0"/>
      </w:pPr>
      <w:r>
        <w:t>print(raw.std().item(), scaled.std().item()) 4. 如果 attention 不除 sqrt(d_k)，会发生什么，有没有别的办法 如果不做缩放，最直接的问题就是 softmax 输入值容易过大，分布变得特别尖。这样模型会过早把注意力压到极少数位置上，梯度更新变差，尤其在深层网络和大维度下更明显。训练初期可能就会出现不稳定、收敛慢，甚至局部数值爆炸的问题。</w:t>
      </w:r>
    </w:p>
    <w:p w14:paraId="20F5DBC7">
      <w:pPr>
        <w:pStyle w:val="2"/>
        <w:keepNext w:val="0"/>
        <w:keepLines w:val="0"/>
        <w:widowControl/>
        <w:suppressLineNumbers w:val="0"/>
      </w:pPr>
      <w:r>
        <w:t>当然也不是说只能用 sqrt(d_k) 这一种办法。比如有些变体会用 learnable temperature，或者在 Q/K 上做归一化，让点积本身更稳定。但标准 Transformer 里这个缩放足够简单，也足够有效，所以成了默认做法。</w:t>
      </w:r>
    </w:p>
    <w:p w14:paraId="0E612E8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多模态大模型的主流架构一般有哪些 现在常见的多模态大模型大致可以分几类。第一类是“视觉编码器 + 投影层 + 语言模型”，也就是先用 ViT 这类视觉 backbone 提特征，再通过 MLP、Q-Former 或 projector 映射到语言模型能接的 token 空间，这类方案工程上最常见。第二类是原生统一建模，把不同模态都转成统一 token 再一起训练，这种理论上更优雅，但训练成本很高。第三类是 encoder-decoder 风格，用 encoder 处理多模态输入，decoder 负责生成，更适合结构化输出或长生成任务。</w:t>
      </w:r>
    </w:p>
    <w:p w14:paraId="23BBAA5C">
      <w:pPr>
        <w:pStyle w:val="2"/>
        <w:keepNext w:val="0"/>
        <w:keepLines w:val="0"/>
        <w:widowControl/>
        <w:suppressLineNumbers w:val="0"/>
      </w:pPr>
      <w:r>
        <w:t>面试里如果继续往下聊，我一般会说实际业务里最常用的还是第一类，因为改造成本低、复用现有 LLM 方便、迭代快。真正难点不在“接上去”，而在跨模态 token 设计、细粒度对齐和长上下文下的信息保真。</w:t>
      </w:r>
    </w:p>
    <w:p w14:paraId="6C1B1D66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为什么很多多模态系统都要加一个 connector，而不是把视觉特征直接塞给 LLM 因为视觉编码器输出的表征空间和语言模型的 token 表征空间本来就不是同一个分布，直接硬塞进去，语言模型很难稳定理解。connector 的作用就是做一个跨模态接口层，把视觉特征投影成语言模型更容易消费的表示，有时候还承担压缩、重采样、信息筛选的作用。</w:t>
      </w:r>
    </w:p>
    <w:p w14:paraId="4FD7629F">
      <w:pPr>
        <w:pStyle w:val="2"/>
        <w:keepNext w:val="0"/>
        <w:keepLines w:val="0"/>
        <w:widowControl/>
        <w:suppressLineNumbers w:val="0"/>
      </w:pPr>
      <w:r>
        <w:t>如果更细一点讲，connector 不只是“对齐维度”，更是在做语义桥接。像简单线性层、MLP projector、Q-Former，本质上代表的是不同复杂度的对齐方式。任务越细粒度，对 connector 的设计要求通常越高。</w:t>
      </w:r>
    </w:p>
    <w:p w14:paraId="603EF8EA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为什么多模态模型经常要做视觉 token 压缩，不压缩会怎样 视觉 token 的数量通常远大于文本 token，尤其输入分辨率一高，patch 数量就会很快膨胀。如果不压缩，首先推理成本会非常高，其次语言模型的上下文预算会被视觉信息迅速吃掉，最后还会造成注意力分配失衡，模型很多时候“看得太多反而抓不住重点”。</w:t>
      </w:r>
    </w:p>
    <w:p w14:paraId="27617CBB">
      <w:pPr>
        <w:pStyle w:val="2"/>
        <w:keepNext w:val="0"/>
        <w:keepLines w:val="0"/>
        <w:widowControl/>
        <w:suppressLineNumbers w:val="0"/>
      </w:pPr>
      <w:r>
        <w:t>所以压缩视觉 token 并不是妥协，而是必要的系统设计。关键在于压缩时不要把关键局部证据压没了。比较常见的方式有 pooling、query-based resampling、重要性选择、区域裁剪和分层编码。压缩做得不好，模型就会出现“知道大概场景，但抓不住细节”的问题。</w:t>
      </w:r>
    </w:p>
    <w:p w14:paraId="335B282E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PPO 训练大模型时，通常涉及哪几类模型 如果按经典 RLHF 流程来讲，PPO 一般至少会涉及四块东西：一个当前策略模型，也就是正在更新的 policy；一个 reference model，用来做 KL 约束，防止策略漂得太远；一个 reward model，用来给生成结果打分；还有一个 value model，用来估计 advantage，帮助策略更新更稳定。很多实现里 value model 可能和 policy 共部分参数，也可能单独建。</w:t>
      </w:r>
    </w:p>
    <w:p w14:paraId="1A1B09F5">
      <w:pPr>
        <w:pStyle w:val="2"/>
        <w:keepNext w:val="0"/>
        <w:keepLines w:val="0"/>
        <w:widowControl/>
        <w:suppressLineNumbers w:val="0"/>
      </w:pPr>
      <w:r>
        <w:t>所以如果面试官问“PPO 有几个模型”，不要只机械回答数字。更好的方式是说清楚每个模块在干什么，以及为什么有些简化方案可以把其中部分组件合并。</w:t>
      </w:r>
    </w:p>
    <w:p w14:paraId="3D410DE1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PPO 在大模型训练里最容易出问题的环节是什么 最常见的问题其实不是代码跑不起来，而是 reward 分布不稳定、value 学不稳、KL 飘得太厉害。奖励模型如果本身偏差大，PPO 就会把这个偏差放大；value 估计不准，advantage 就会 noisy，策略更新方向就容易乱；KL 如果约束太弱，模型会很快学偏，约束太强，又会几乎学不动。</w:t>
      </w:r>
    </w:p>
    <w:p w14:paraId="70C50DFF">
      <w:pPr>
        <w:pStyle w:val="2"/>
        <w:keepNext w:val="0"/>
        <w:keepLines w:val="0"/>
        <w:widowControl/>
        <w:suppressLineNumbers w:val="0"/>
      </w:pPr>
      <w:r>
        <w:t>所以做 PPO 不能只盯 reward 上升。很多时候 reward 上去了，但模型输出开始模板化、讨巧化，甚至明显不自然，这就说明训练目标和真实目标有偏差。</w:t>
      </w:r>
    </w:p>
    <w:p w14:paraId="4C7B36F6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GRPO 和 PPO 最大的区别是什么 GRPO 和 PPO 的一个重要区别是，它不一定强依赖显式的 value model 去做 advantage 估计，而是更强调在同一组样本里做相对比较，用组内归一化或相对奖励来指导更新。这样做的好处是少了一套 value 学习链路，在大模型训练里工程复杂度会低一些。</w:t>
      </w:r>
    </w:p>
    <w:p w14:paraId="184E3E53">
      <w:pPr>
        <w:pStyle w:val="2"/>
        <w:keepNext w:val="0"/>
        <w:keepLines w:val="0"/>
        <w:widowControl/>
        <w:suppressLineNumbers w:val="0"/>
      </w:pPr>
      <w:r>
        <w:t>但 GRPO 也不是天然更简单就一定更好。它对候选采样质量和组内区分度很敏感。如果一组样本都很差，或者都差不多，那相对比较就没有太大信息量。所以实际效果很依赖数据采样和奖励设计。</w:t>
      </w:r>
    </w:p>
    <w:p w14:paraId="216C5455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如果不用 PPO 或 GRPO，还有哪些偏好优化路线可以选 比较常见的还有 DPO、ORPO、KTO 这类离线偏好优化方法。它们共同的思路是尽量绕开在线强化学习里那些不稳定因素，直接利用偏好对或偏好信号来更新模型。这样做训练更省事、成本更低，也更适合偏好数据比较明确、环境反馈不复杂的场景。</w:t>
      </w:r>
    </w:p>
    <w:p w14:paraId="4F4A8EF7">
      <w:pPr>
        <w:pStyle w:val="2"/>
        <w:keepNext w:val="0"/>
        <w:keepLines w:val="0"/>
        <w:widowControl/>
        <w:suppressLineNumbers w:val="0"/>
      </w:pPr>
      <w:r>
        <w:t>但离线方法的限制也很明显，就是它们更多是在静态数据上学“偏向什么输出”，对于多步交互、工具调用、环境反馈延迟这类问题覆盖不如在线 RL。面试时如果能把“方法选型和任务类型绑定起来”说出来，会比只背方法名强很多。</w:t>
      </w:r>
    </w:p>
    <w:p w14:paraId="0705E7D2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训练时如果 loss 突然尖峰、梯度爆炸，你一般怎么排查 这种问题我一般不会直接猜是 learning rate 太大，而是先分层排查。先看数据有没有脏样本，比如超长序列、异常 token、标签错位；再看数值稳定性，比如混精精度、梯度裁剪、初始化、softmax 溢出；然后才看优化器和超参，比如 warmup 是否太短、全局 batch 是否变化、某个 loss 项权重是不是突然失衡。</w:t>
      </w:r>
    </w:p>
    <w:p w14:paraId="6D31DEFE">
      <w:pPr>
        <w:pStyle w:val="2"/>
        <w:keepNext w:val="0"/>
        <w:keepLines w:val="0"/>
        <w:widowControl/>
        <w:suppressLineNumbers w:val="0"/>
      </w:pPr>
      <w:r>
        <w:t>如果是在强化学习阶段，还要特别看 reward 是否异常尖、某批样本 advantage 是否分布很怪。很多所谓“训练不稳定”，其实不是模型问题，而是某一层输入分布已经出了问题。</w:t>
      </w:r>
    </w:p>
    <w:p w14:paraId="0AEE1C85">
      <w:pPr>
        <w:pStyle w:val="2"/>
        <w:keepNext w:val="0"/>
        <w:keepLines w:val="0"/>
        <w:widowControl/>
        <w:suppressLineNumbers w:val="0"/>
      </w:pPr>
      <w:r>
        <w:t>import torch</w:t>
      </w:r>
    </w:p>
    <w:p w14:paraId="41A8D5D5">
      <w:pPr>
        <w:pStyle w:val="2"/>
        <w:keepNext w:val="0"/>
        <w:keepLines w:val="0"/>
        <w:widowControl/>
        <w:suppressLineNumbers w:val="0"/>
      </w:pPr>
      <w:r>
        <w:t>torch.nn.utils.clip_grad_norm_(model.parameters(), max_norm=1.0) 13. 长上下文训练里，位置编码一般怎么选 如果是标准 Transformer 扩上下文，最常见还是围绕 RoPE 做文章，比如直接插值、NTK-aware scaling、YaRN 这类。RoPE 的好处是和相对位置信息结合得比较自然，也比较适合从短上下文扩到长上下文。ALiBi 也有人用，它对长度外推比较直接，但不同任务表现不完全一样。</w:t>
      </w:r>
    </w:p>
    <w:p w14:paraId="11662D3C">
      <w:pPr>
        <w:pStyle w:val="2"/>
        <w:keepNext w:val="0"/>
        <w:keepLines w:val="0"/>
        <w:widowControl/>
        <w:suppressLineNumbers w:val="0"/>
      </w:pPr>
      <w:r>
        <w:t>真正要考虑的不只是“能不能扩长”，而是扩长后注意力分布、远距离信息衰减和训练稳定性会不会出问题。很多模型理论上支持长上下文，但实际一长就开始忘前文，本质上不只是位置编码问题，还和数据构造、attention pattern、训练分布都有关系。</w:t>
      </w:r>
    </w:p>
    <w:p w14:paraId="3CA02EA5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KV Cache 对推理性能的提升本质是什么 KV Cache 的核心价值是把 decode 阶段之前算过的 key 和 value 缓存下来，后续生成新 token 时不用把整段历史重新算一遍。这样每一步只需要对新 token 做一次投影，再和历史 cache 做注意力计算，复杂度从“每步都重复处理整段前文”变成“复用历史，只增量计算”。</w:t>
      </w:r>
    </w:p>
    <w:p w14:paraId="0053CAA2">
      <w:pPr>
        <w:pStyle w:val="2"/>
        <w:keepNext w:val="0"/>
        <w:keepLines w:val="0"/>
        <w:widowControl/>
        <w:suppressLineNumbers w:val="0"/>
      </w:pPr>
      <w:r>
        <w:t>它对自回归生成尤其关键，因为生成越长，重复计算越浪费。真正线上系统里，prefill 和 decode 的瓶颈还不完全一样，prefill 更像一次大吞吐计算，decode 更吃单步延迟和 cache 管理效率。</w:t>
      </w:r>
    </w:p>
    <w:p w14:paraId="2491E8BA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FlashAttention 为什么比普通 attention 更省显存 FlashAttention 的关键不在于改了 attention 的数学结果，而在于改了计算顺序和访存方式。普通 attention 通常会显式构造完整的 attention score 矩阵，这在长序列下显存开销很大。FlashAttention 则通过 block-wise 的方式，把 QK、softmax、和 V 的乘法融合起来做，尽量减少中间大矩阵落到 HBM 上。</w:t>
      </w:r>
    </w:p>
    <w:p w14:paraId="1A36BB1D">
      <w:pPr>
        <w:pStyle w:val="2"/>
        <w:keepNext w:val="0"/>
        <w:keepLines w:val="0"/>
        <w:widowControl/>
        <w:suppressLineNumbers w:val="0"/>
      </w:pPr>
      <w:r>
        <w:t>所以它本质上是在做 IO-aware optimization，而不是改模型逻辑。很多时候算力不是瓶颈，访存才是，FlashAttention 就是在这里吃到了很大收益。</w:t>
      </w:r>
    </w:p>
    <w:p w14:paraId="42ECE72E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>MoE 训练里最容易被忽视的问题是什么 最容易被忽视的是路由塌陷和负载不均衡。理论上多个 expert 应该被比较均匀地利用，但如果 gate 训练得不好，可能大量 token 都挤到少数几个 expert 上，导致有些 expert 很忙，有些 expert 几乎没学到东西。这样不仅训练效率差，还会影响泛化。</w:t>
      </w:r>
    </w:p>
    <w:p w14:paraId="02462368">
      <w:pPr>
        <w:pStyle w:val="2"/>
        <w:keepNext w:val="0"/>
        <w:keepLines w:val="0"/>
        <w:widowControl/>
        <w:suppressLineNumbers w:val="0"/>
      </w:pPr>
      <w:r>
        <w:t>所以 MoE 实际训练里通常会加 auxiliary loss 做 load balancing，有时还会做 capacity 限制、token dropping 或更稳定的路由策略。面试里如果只说 MoE 省算力，而不提路由和通信问题，通常会显得比较浅。</w:t>
      </w:r>
    </w:p>
    <w:p w14:paraId="4C7A3C4C">
      <w:pPr>
        <w:pStyle w:val="2"/>
        <w:keepNext w:val="0"/>
        <w:keepLines w:val="0"/>
        <w:widowControl/>
        <w:suppressLineNumbers w:val="0"/>
      </w:pPr>
      <w:r>
        <w:t>def load_balance_loss(router_probs): expert_mean = router_probs.mean(dim=0) uniform = 1.0 / router_probs.size(1) return ((expert_mean - uniform) ** 2).mean() 17. 面试里如果让你“拷打一篇论文”，你会从哪些角度下手 我一般不会上来就质疑结果真假，而是先看问题定义是否成立。很多论文看起来提升很大，但它其实改了任务设定、评测口径或者数据过滤方式。第二看方法和基线是否公平，有没有把别人 baseline 训亏了，或者只挑对自己有利的对比。第三看增益到底来自核心方法，还是来自更多数据、更大模型、更长训练时间。最后才看方法本身有没有可迁移性，还是只在一个窄场景里有效。</w:t>
      </w:r>
    </w:p>
    <w:p w14:paraId="31638150">
      <w:pPr>
        <w:pStyle w:val="2"/>
        <w:keepNext w:val="0"/>
        <w:keepLines w:val="0"/>
        <w:widowControl/>
        <w:suppressLineNumbers w:val="0"/>
      </w:pPr>
      <w:r>
        <w:t>真正会“拷打论文”的表现，不是抬杠，而是能把问题拆到实验设计、假设前提、可复现性和工程成本这几层。这样比单纯说“我觉得这个点不创新”有力度得多。</w:t>
      </w:r>
    </w:p>
    <w:p w14:paraId="379D7453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>算法题：100 个柜子一开始都是关的，编号 1 到 100，每个人会翻转自己编号的倍数对应的柜子，最后有多少个柜子是开着的 这题的关键不是暴力模拟，而是看每个柜子被翻转了几次。一个编号为 n 的柜子，会被 n 的所有约数对应的人翻转一次。大多数数的约数都是成对出现的，比如 2</w:t>
      </w:r>
      <w:r>
        <w:rPr>
          <w:rStyle w:val="5"/>
        </w:rPr>
        <w:t>6=12，3</w:t>
      </w:r>
      <w:r>
        <w:t>4=12，所以总翻转次数通常是偶数，最后还是关的。只有完全平方数，因为有一个约数会重复，比如 36 的 6*6，约数个数是奇数，所以最后是开的。</w:t>
      </w:r>
    </w:p>
    <w:p w14:paraId="4F898B8D">
      <w:pPr>
        <w:pStyle w:val="2"/>
        <w:keepNext w:val="0"/>
        <w:keepLines w:val="0"/>
        <w:widowControl/>
        <w:suppressLineNumbers w:val="0"/>
      </w:pPr>
      <w:r>
        <w:t>因此最后开着的柜子数量，就是 1~100 之间完全平方数的个数，也就是 10 个。</w:t>
      </w:r>
    </w:p>
    <w:p w14:paraId="6BA655E6">
      <w:pPr>
        <w:pStyle w:val="2"/>
        <w:keepNext w:val="0"/>
        <w:keepLines w:val="0"/>
        <w:widowControl/>
        <w:suppressLineNumbers w:val="0"/>
      </w:pPr>
      <w:r>
        <w:t>def open_lockers(n=100): ans = [] for i in range(1, n + 1): cnt = 0 for d in range(1, int(i ** 0.5) + 1): if i % d == 0: cnt += 1 if d * d == i else 2 if cnt % 2 == 1: ans.append(i) return ans</w:t>
      </w:r>
    </w:p>
    <w:p w14:paraId="02D80E23">
      <w:pPr>
        <w:pStyle w:val="2"/>
        <w:keepNext w:val="0"/>
        <w:keepLines w:val="0"/>
        <w:widowControl/>
        <w:suppressLineNumbers w:val="0"/>
      </w:pPr>
      <w:r>
        <w:t>print(open_lockers(100)) print(len(open_lockers(100))) 19. 反问</w:t>
      </w:r>
    </w:p>
    <w:p w14:paraId="7B1F8859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EE50793"/>
    <w:multiLevelType w:val="multilevel"/>
    <w:tmpl w:val="AEE5079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C024A46E"/>
    <w:multiLevelType w:val="multilevel"/>
    <w:tmpl w:val="C024A46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CD34A8A2"/>
    <w:multiLevelType w:val="multilevel"/>
    <w:tmpl w:val="CD34A8A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F60DD6BB"/>
    <w:multiLevelType w:val="multilevel"/>
    <w:tmpl w:val="F60DD6B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F9ECA93A"/>
    <w:multiLevelType w:val="multilevel"/>
    <w:tmpl w:val="F9ECA93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>
    <w:nsid w:val="19EC975A"/>
    <w:multiLevelType w:val="multilevel"/>
    <w:tmpl w:val="19EC975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">
    <w:nsid w:val="32EEBE3E"/>
    <w:multiLevelType w:val="multilevel"/>
    <w:tmpl w:val="32EEBE3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">
    <w:nsid w:val="43D4E57F"/>
    <w:multiLevelType w:val="multilevel"/>
    <w:tmpl w:val="43D4E57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8">
    <w:nsid w:val="4B189C3C"/>
    <w:multiLevelType w:val="multilevel"/>
    <w:tmpl w:val="4B189C3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9">
    <w:nsid w:val="5B54ABAC"/>
    <w:multiLevelType w:val="multilevel"/>
    <w:tmpl w:val="5B54ABA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0">
    <w:nsid w:val="5CCE0B7A"/>
    <w:multiLevelType w:val="multilevel"/>
    <w:tmpl w:val="5CCE0B7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1">
    <w:nsid w:val="654C0CCE"/>
    <w:multiLevelType w:val="multilevel"/>
    <w:tmpl w:val="654C0CC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2">
    <w:nsid w:val="6EAD6ADF"/>
    <w:multiLevelType w:val="multilevel"/>
    <w:tmpl w:val="6EAD6AD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3">
    <w:nsid w:val="75F4A0F6"/>
    <w:multiLevelType w:val="multilevel"/>
    <w:tmpl w:val="75F4A0F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3"/>
  </w:num>
  <w:num w:numId="2">
    <w:abstractNumId w:val="11"/>
  </w:num>
  <w:num w:numId="3">
    <w:abstractNumId w:val="6"/>
  </w:num>
  <w:num w:numId="4">
    <w:abstractNumId w:val="13"/>
  </w:num>
  <w:num w:numId="5">
    <w:abstractNumId w:val="10"/>
  </w:num>
  <w:num w:numId="6">
    <w:abstractNumId w:val="9"/>
  </w:num>
  <w:num w:numId="7">
    <w:abstractNumId w:val="5"/>
  </w:num>
  <w:num w:numId="8">
    <w:abstractNumId w:val="8"/>
  </w:num>
  <w:num w:numId="9">
    <w:abstractNumId w:val="2"/>
  </w:num>
  <w:num w:numId="10">
    <w:abstractNumId w:val="0"/>
  </w:num>
  <w:num w:numId="11">
    <w:abstractNumId w:val="12"/>
  </w:num>
  <w:num w:numId="12">
    <w:abstractNumId w:val="4"/>
  </w:num>
  <w:num w:numId="13">
    <w:abstractNumId w:val="1"/>
  </w:num>
  <w:num w:numId="1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EDF7E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Emphasis"/>
    <w:basedOn w:val="4"/>
    <w:qFormat/>
    <w:uiPriority w:val="0"/>
    <w:rPr>
      <w:i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2026-10-11T15:59:47Z</dcterms:created>
  <dc:creator>zhaoxi</dc:creator>
  <cp:lastModifiedBy>zhaoxi</cp:lastModifiedBy>
  <dcterms:modified xsi:type="dcterms:W3CDTF">2026-10-11T15:59:55Z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KSOTemplateDocerSaveRecord">
    <vt:lpwstr>eyJoZGlkIjoiNDA4YzYxN2JiMmQ3NThlOGY2M2RhNDdiN2I5YWFkOWIifQ==</vt:lpwstr>
  </property>
  <property fmtid="{D5CDD505-2E9C-101B-9397-08002B2CF9AE}" pid="4" name="ICV">
    <vt:lpwstr>B12A582661D24E61A0F3A164F8EADB03_12</vt:lpwstr>
  </property>
</Properties>
</file>