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14506">
      <w:pPr>
        <w:pStyle w:val="2"/>
        <w:keepNext w:val="0"/>
        <w:keepLines w:val="0"/>
        <w:widowControl/>
        <w:suppressLineNumbers w:val="0"/>
      </w:pPr>
      <w:r>
        <w:t>MiniMax 大模型开发 二面</w:t>
      </w:r>
    </w:p>
    <w:p w14:paraId="521868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你做过大模型数据处理的话，预训练数据清洗一般怎么做，去重、去噪、质量过滤分别解决什么问题？ 预训练数据清洗本质上是在控制“数据量”和“数据质量”之间的平衡。去重主要解决模型反复记忆同一批内容，避免浪费训练 token，也减少 benchmark 污染。去噪主要是过滤乱码、模板页、广告页、低信息密度文本、机器生成垃圾内容，不然模型会学到很差的语言模式。质量过滤更偏向保留高价值内容，比如结构完整、语义通顺、知识密度高、代码块规范或者问答对明确的数据。</w:t>
      </w:r>
    </w:p>
    <w:p w14:paraId="2217F3AD">
      <w:pPr>
        <w:pStyle w:val="2"/>
        <w:keepNext w:val="0"/>
        <w:keepLines w:val="0"/>
        <w:widowControl/>
        <w:suppressLineNumbers w:val="0"/>
      </w:pPr>
      <w:r>
        <w:t>实际工程里一般不会只靠一个规则，而是多阶段处理：先做规则清洗，再做语言识别、长度过滤、内容打分，最后再结合 dedup 和采样策略。因为预训练效果很多时候不是“多喂就更强”，而是“喂进去的分布对不对”。</w:t>
      </w:r>
    </w:p>
    <w:p w14:paraId="15B2BA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如果训练出来的模型困惑度下降得很正常，但下游任务效果始终起不来，你会优先怀疑数据哪里有问题？ 这种情况我第一反应不是模型没学会，而是学偏了。因为 perplexity 更多反映的是语言建模拟合程度，不一定等于任务能力。优先会怀疑几个方向：第一，数据分布和目标任务脱节，比如预训练语料里口水文太多，技术类、高质量 instruction-like 数据太少；第二，数据重复度高，模型只是记住常见模式但泛化弱；第三，清洗不够，噪声掩盖了真正有价值的模式；第四，存在严重的语种或领域配比失衡。</w:t>
      </w:r>
    </w:p>
    <w:p w14:paraId="6965C094">
      <w:pPr>
        <w:pStyle w:val="2"/>
        <w:keepNext w:val="0"/>
        <w:keepLines w:val="0"/>
        <w:widowControl/>
        <w:suppressLineNumbers w:val="0"/>
      </w:pPr>
      <w:r>
        <w:t>如果是已经能看出“loss 下降但能力没上来”，那就要尽快做切片评测，看不同领域、不同长度、不同任务模板下到底是哪一类数据在拖后腿，而不是只盯着总 loss。</w:t>
      </w:r>
    </w:p>
    <w:p w14:paraId="15E69E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数据去重为什么会影响大模型效果？MinHash、SimHash、精确去重各自适合什么场景？ 去重影响效果，是因为重复数据会让模型把大量算力花在重复记忆上，等于训练预算被浪费掉了。而且高重复数据还容易让模型看起来 loss 很好，但泛化不强。</w:t>
      </w:r>
    </w:p>
    <w:p w14:paraId="57B7701C">
      <w:pPr>
        <w:pStyle w:val="2"/>
        <w:keepNext w:val="0"/>
        <w:keepLines w:val="0"/>
        <w:widowControl/>
        <w:suppressLineNumbers w:val="0"/>
      </w:pPr>
      <w:r>
        <w:t>精确去重适合处理完全一样的文本，比如 URL 相同、哈希相同的网页和文档。MinHash 更适合做近似文本去重，尤其是段落级、文档级内容高度相似但不完全一致的情况。SimHash 更偏轻量，适合大规模近似重复检测，但对局部改写、顺序变化比较敏感。实际中通常不会只选一个，而是先做精确去重，再做近似去重，把完全重复和高度重复都尽量压掉。</w:t>
      </w:r>
    </w:p>
    <w:p w14:paraId="6FAFF6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预训练阶段怎么判断数据污染了评测集？如果 benchmark 被污染，你怎么重新评估模型真实能力？ 判断 benchmark 污染，核心是看训练语料和测试集之间有没有高重合，尤其是题目原文、答案模板、标准解析这类高风险内容。一般会做 n-gram overlap、近似文本匹配、embedding 检索，有时候也会人工抽检高分异常样本。</w:t>
      </w:r>
    </w:p>
    <w:p w14:paraId="02C26674">
      <w:pPr>
        <w:pStyle w:val="2"/>
        <w:keepNext w:val="0"/>
        <w:keepLines w:val="0"/>
        <w:widowControl/>
        <w:suppressLineNumbers w:val="0"/>
      </w:pPr>
      <w:r>
        <w:t>如果 benchmark 被污染了，最稳的办法不是继续解释分数，而是换评测。可以重新构造一个更干净的 held-out 集，或者做时间切分，确保测试数据晚于训练语料。再进一步，最好加人工评测和真实业务集，因为很多公开 benchmark 本来就容易被互联网语料覆盖，单靠公开榜单已经不太能代表真实泛化能力了。</w:t>
      </w:r>
    </w:p>
    <w:p w14:paraId="79667A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tokenizer 会怎么影响大模型训练和推理？BPE、SentencePiece、Unigram 这些方案你怎么理解？ tokenizer 会直接影响序列长度、词片分布、训练稳定性和推理成本。分得太碎，序列会变长，attention 开销上升；分得太粗，罕见词泛化会变差。它不是一个前处理小细节，而是会长期影响模型的表示能力。</w:t>
      </w:r>
    </w:p>
    <w:p w14:paraId="20661331">
      <w:pPr>
        <w:pStyle w:val="2"/>
        <w:keepNext w:val="0"/>
        <w:keepLines w:val="0"/>
        <w:widowControl/>
        <w:suppressLineNumbers w:val="0"/>
      </w:pPr>
      <w:r>
        <w:t>BPE 的思路是从字符开始不断合并高频子串，简单高效，所以工程上用得很多。SentencePiece 更像一个完整框架，支持直接从原始文本训练，不依赖空格切词，对多语种很方便。Unigram 则是用概率模型去选子词集合，保留多种切分可能，理论上更灵活。大模型场景里，往往更关心 tokenizer 是否适配目标语种、代码、数字、特殊符号，而不是只看哪种算法名字更高级。</w:t>
      </w:r>
    </w:p>
    <w:p w14:paraId="5DC384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中英文混合场景下，分词粒度不合适会带来哪些训练问题？你会怎么优化 tokenizer 设计？ 中英文混合如果分词设计不好，常见问题就是英文词被切得过碎、中文数字和单位混在一起、代码标识符切分不稳定，最终会让模型对术语、变量名、公式、路径这些内容建模很差。尤其技术场景里，一个 package 名、函数名、错误码如果总被切烂，模型就不容易学会精确模式。</w:t>
      </w:r>
    </w:p>
    <w:p w14:paraId="40CCA5AD">
      <w:pPr>
        <w:pStyle w:val="2"/>
        <w:keepNext w:val="0"/>
        <w:keepLines w:val="0"/>
        <w:widowControl/>
        <w:suppressLineNumbers w:val="0"/>
      </w:pPr>
      <w:r>
        <w:t>优化上，一般会从训练 tokenizer 的语料配比下手，让中英混合、代码、日志、数学表达式都充分参与词表学习。然后检查常见领域 token 的切分质量，必要时对特殊符号、URL、路径、代码标识符做规范化或预切分。词表大小也要平衡，不能一味做大。</w:t>
      </w:r>
    </w:p>
    <w:p w14:paraId="3AE11C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为什么有些模型扩到更大参数后收益开始变小？你怎么理解 scaling law 在工程上的指导意义？ 参数变大但收益变小，说明已经不只是模型规模在限制性能了，数据质量、训练 token 数、优化策略、架构效率都可能成了瓶颈。也就是说，模型不是越大越好，而是要和数据量、算力预算、训练时长匹配。</w:t>
      </w:r>
    </w:p>
    <w:p w14:paraId="4CC0C6D6">
      <w:pPr>
        <w:pStyle w:val="2"/>
        <w:keepNext w:val="0"/>
        <w:keepLines w:val="0"/>
        <w:widowControl/>
        <w:suppressLineNumbers w:val="0"/>
      </w:pPr>
      <w:r>
        <w:t>scaling law 的工程意义不在于给一个绝对公式，而在于告诉你：不同资源约束下，最优解并不是永远堆参数。有时候补数据更有效，有时候延长训练更划算，有时候反而应该改架构或改分布。面试里如果说到这里，面试官通常会觉得你不是只会背“参数越大越强”。</w:t>
      </w:r>
    </w:p>
    <w:p w14:paraId="2BC3DF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训练大模型时，学习率、warmup、batch size、gradient clipping 这几个超参，哪个最容易把训练搞崩，为什么？ 最容易把训练搞崩的一般还是学习率和 warmup。因为大模型训练前期本来就很脆弱，如果学习率过大或者 warmup 太短，梯度更新会非常激进，很容易出现 loss spike、nan、参数震荡。batch size 更像是影响稳定性和泛化的平衡项，不一定一下就崩。gradient clipping 则更像保险丝，设得合理通常是帮忙兜底，不是主要灾源。</w:t>
      </w:r>
    </w:p>
    <w:p w14:paraId="69F728FA">
      <w:pPr>
        <w:pStyle w:val="2"/>
        <w:keepNext w:val="0"/>
        <w:keepLines w:val="0"/>
        <w:widowControl/>
        <w:suppressLineNumbers w:val="0"/>
      </w:pPr>
      <w:r>
        <w:t>所以线上经验通常是：先把学习率曲线做稳，再看 batch 和 clipping。很多训练事故追根到底都是 scheduler 配置不合理。</w:t>
      </w:r>
    </w:p>
    <w:p w14:paraId="391BD2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如果训练过程中出现 loss spike，你会怎么定位是数据问题、数值问题、优化器问题还是分布式通信问题？ 先看 spike 是偶发还是持续。如果是偶发且和特定 batch 强相关，优先怀疑脏数据，比如超长样本、乱码、异常 token 分布或者损坏样本。若是逐步恶化，则要看数值稳定性，比如混精溢出、梯度爆炸、loss scaling 问题。再看 optimizer 状态是否异常，比如学习率切换点、weight decay 配置、恢复训练后状态不一致。</w:t>
      </w:r>
    </w:p>
    <w:p w14:paraId="75ECC716">
      <w:pPr>
        <w:pStyle w:val="2"/>
        <w:keepNext w:val="0"/>
        <w:keepLines w:val="0"/>
        <w:widowControl/>
        <w:suppressLineNumbers w:val="0"/>
      </w:pPr>
      <w:r>
        <w:t>如果怀疑分布式通信，就看不同 rank 的 loss 是否突然分叉、梯度 norm 是否不一致、all-reduce 是否报错。真正定位时，最有效的不是猜，而是把触发 batch 抓出来复现，同时记录梯度范数、激活统计、optimizer step 信息。</w:t>
      </w:r>
    </w:p>
    <w:p w14:paraId="74B216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BF16、FP16、FP8 在大模型训练里分别有什么优缺点？为什么现在很多训练更偏向 BF16？ FP16 的优点是成熟、快、节省显存，但动态范围小，所以更容易溢出，经常需要 loss scaling。BF16 的尾数精度不如 FP16，但指数范围大得多，数值稳定性更好，所以大模型训练里越来越常用。FP8 更激进，能进一步降显存和提高吞吐，但训练门槛更高，对硬件、校准和算法适配要求也更高。</w:t>
      </w:r>
    </w:p>
    <w:p w14:paraId="1E6FAA94">
      <w:pPr>
        <w:pStyle w:val="2"/>
        <w:keepNext w:val="0"/>
        <w:keepLines w:val="0"/>
        <w:widowControl/>
        <w:suppressLineNumbers w:val="0"/>
      </w:pPr>
      <w:r>
        <w:t>现在大家偏向 BF16，本质不是它“更精确”，而是它“更稳”。对大模型这种超深网络来说，稳定比理论精度更重要。</w:t>
      </w:r>
    </w:p>
    <w:p w14:paraId="72CB6E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梯度检查点为什么能省显存？它省掉的到底是哪部分，代价又是什么？ 梯度检查点省的是前向激活值的存储。正常反向传播需要保留大量中间激活，否则没法求梯度；而 checkpoint 的思路是前向时少存一些，反向需要时再重新算一遍。这样显存能明显降下来，特别是长序列、大 batch 训练时效果很明显。</w:t>
      </w:r>
    </w:p>
    <w:p w14:paraId="2438F238">
      <w:pPr>
        <w:pStyle w:val="2"/>
        <w:keepNext w:val="0"/>
        <w:keepLines w:val="0"/>
        <w:widowControl/>
        <w:suppressLineNumbers w:val="0"/>
      </w:pPr>
      <w:r>
        <w:t>代价就是多了一次重算，训练时间会变长。所以它本质是在用算力换显存。大模型训练里这是很常见的取舍，因为很多时候你首先得让模型能跑起来。</w:t>
      </w:r>
    </w:p>
    <w:p w14:paraId="199D88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断点续训时你觉得最容易忽略什么状态？如果 optimizer state 丢了，会出现什么现象？ 最容易忽略的是 optimizer state、lr scheduler 状态、随机数种子和 dataloader 进度。很多人以为只保存 model weights 就够了，其实不够。尤其 Adam 这种优化器，一阶矩二阶矩都在里面。</w:t>
      </w:r>
    </w:p>
    <w:p w14:paraId="3FB67C52">
      <w:pPr>
        <w:pStyle w:val="2"/>
        <w:keepNext w:val="0"/>
        <w:keepLines w:val="0"/>
        <w:widowControl/>
        <w:suppressLineNumbers w:val="0"/>
      </w:pPr>
      <w:r>
        <w:t>如果 optimizer state 丢了，恢复后最典型的现象就是 loss 曲线突然不连续，要么短时间内抖得很厉害，要么像重新热启动一样。看起来模型参数是接上了，但训练动力学已经变了，严重时会直接影响最终收敛质量。</w:t>
      </w:r>
    </w:p>
    <w:p w14:paraId="3D288A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AdamW 和 SGD 在大模型训练中的差异你怎么理解？为什么大模型训练里几乎都是 Adam 系优化器？ SGD 更朴素，依赖统一学习率，收敛往往需要更细的调参，对稀疏梯度和不同参数尺度适应性没那么好。Adam 系优化器会基于梯度一阶矩和二阶矩做自适应调整，在大模型这种高维、非平稳、训练初期很脆弱的场景里更容易稳定收敛。</w:t>
      </w:r>
    </w:p>
    <w:p w14:paraId="5C404D0D">
      <w:pPr>
        <w:pStyle w:val="2"/>
        <w:keepNext w:val="0"/>
        <w:keepLines w:val="0"/>
        <w:widowControl/>
        <w:suppressLineNumbers w:val="0"/>
      </w:pPr>
      <w:r>
        <w:t>AdamW 相比 Adam 的关键点是把 weight decay 解耦了，泛化更稳定。大模型训练几乎都用 Adam 系，不是因为 SGD 不行，而是工程成本太高，稳定性和收敛效率通常不占优。</w:t>
      </w:r>
    </w:p>
    <w:p w14:paraId="289723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长上下文训练时，RoPE 外推为什么会出问题？你了解过哪些常见的上下文扩展方案？ RoPE 本质上编码的是相对位置信息，但它最初适配的是某个训练长度范围。长度一旦大幅外推，旋转角度分布会超出模型熟悉的区域，导致远距离位置关系失真，于是注意力模式会变坏，出现“看得见但用不好”的问题。</w:t>
      </w:r>
    </w:p>
    <w:p w14:paraId="39127DBC">
      <w:pPr>
        <w:pStyle w:val="2"/>
        <w:keepNext w:val="0"/>
        <w:keepLines w:val="0"/>
        <w:widowControl/>
        <w:suppressLineNumbers w:val="0"/>
      </w:pPr>
      <w:r>
        <w:t>常见扩展方案包括位置插值、NTK-aware scaling、YaRN 这类频率重映射方法，也有通过继续长上下文训练去让模型重新适应的。工程上通常不是只改位置编码，而是“编码扩展 + 长文本数据继续训练 + 长短上下文混训”一起上。</w:t>
      </w:r>
    </w:p>
    <w:p w14:paraId="3001A1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如果模型在 4k 内表现很好，一拉到 32k 就开始明显失真，你会从位置编码、注意力实现还是训练分布哪个方向查起？ 我会先查训练分布和位置编码，再查注意力实现。因为很多模型的“长上下文支持”只是结构上能塞进去 32k，不代表训练时真见过足够多的 32k 样本。如果长文本样本占比很低，模型自然学不会稳定利用远端信息。</w:t>
      </w:r>
    </w:p>
    <w:p w14:paraId="270F1F1B">
      <w:pPr>
        <w:pStyle w:val="2"/>
        <w:keepNext w:val="0"/>
        <w:keepLines w:val="0"/>
        <w:widowControl/>
        <w:suppressLineNumbers w:val="0"/>
      </w:pPr>
      <w:r>
        <w:t>位置编码是第二优先级，因为外推方案不对会直接导致长距离衰减异常。注意力实现则更多查是否存在 mask 错误、flash attention 配置问题、KV 位置偏移错误这类工程 bug。一般会先做长度分桶评测，看它是逐步退化还是某个阈值后突然崩，这样更容易判断根因。</w:t>
      </w:r>
    </w:p>
    <w:p w14:paraId="762DC3D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推理侧 continuous batching 的核心价值是什么？它和静态 batch 相比，真正提升吞吐的原因在哪？ continuous batching 的价值在于让请求不是“一批一批等齐了再跑”，而是边来边插队到可执行位置，尽量减少 GPU 空转。因为在线推理流量是动态进入的，静态 batch 会让很多请求排队等别人，吞吐和时延都不理想。</w:t>
      </w:r>
    </w:p>
    <w:p w14:paraId="0BABFDE5">
      <w:pPr>
        <w:pStyle w:val="2"/>
        <w:keepNext w:val="0"/>
        <w:keepLines w:val="0"/>
        <w:widowControl/>
        <w:suppressLineNumbers w:val="0"/>
      </w:pPr>
      <w:r>
        <w:t>它真正提吞吐的原因，是把 prefill 和 decode 过程做得更细粒度调度，提高了设备利用率。尤其 decode 阶段每步计算量小，但步数多，如果调度不灵活，GPU 利用率会很低。</w:t>
      </w:r>
    </w:p>
    <w:p w14:paraId="100C33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speculative decoding 的原理是什么？为什么它有时候能提速很多，有时候收益又很一般？ speculative decoding 是先让一个小模型快速草拟多个 token，再让大模型一次性验证。如果草拟的 token 大部分都能被接受，就等于减少了大模型逐 token 解码的次数，所以速度会提上来。</w:t>
      </w:r>
    </w:p>
    <w:p w14:paraId="737B28B8">
      <w:pPr>
        <w:pStyle w:val="2"/>
        <w:keepNext w:val="0"/>
        <w:keepLines w:val="0"/>
        <w:widowControl/>
        <w:suppressLineNumbers w:val="0"/>
      </w:pPr>
      <w:r>
        <w:t>收益高不高，关键看两个因素：小模型猜得准不准，以及系统当前瓶颈是不是 decode。如果草稿命中率很低，大模型还得频繁回滚，那收益就一般。再比如一些请求 prefill 更重，那 speculative 对整体时延帮助也不会特别大。</w:t>
      </w:r>
    </w:p>
    <w:p w14:paraId="0A8F9D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KV Cache 在推理里到底解决了什么问题？如果显存吃紧，KV Cache 一般有哪些压缩和管理办法？ KV Cache 解决的是自回归解码时重复计算历史上下文的问题。没有它的话，每生成一个 token 都得把前面所有 token 再过一遍 attention，代价非常高。有了缓存，历史 key/value 直接复用，只算新 token。</w:t>
      </w:r>
    </w:p>
    <w:p w14:paraId="42C12214">
      <w:pPr>
        <w:pStyle w:val="2"/>
        <w:keepNext w:val="0"/>
        <w:keepLines w:val="0"/>
        <w:widowControl/>
        <w:suppressLineNumbers w:val="0"/>
      </w:pPr>
      <w:r>
        <w:t>显存吃紧时，常见办法有分页管理、分层淘汰、量化 KV Cache、限制最大上下文、前缀共享、跨请求 prefix cache，还有把部分 cache offload 到 CPU 或更慢层级存储。不同方案本质上都是在时延、显存和复杂度之间做取舍。</w:t>
      </w:r>
    </w:p>
    <w:p w14:paraId="610AAC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量化为什么能提升推理效率？GPTQ、AWQ、SmoothQuant 这类方法的思路差别你怎么讲清楚？ 量化能提效，是因为权重和激活位宽降了，显存占用和带宽压力都会下降，很多场景下推理瓶颈不是纯算力而是内存搬运，所以位宽降下来就能跑更快。</w:t>
      </w:r>
    </w:p>
    <w:p w14:paraId="491ED15E">
      <w:pPr>
        <w:pStyle w:val="2"/>
        <w:keepNext w:val="0"/>
        <w:keepLines w:val="0"/>
        <w:widowControl/>
        <w:suppressLineNumbers w:val="0"/>
      </w:pPr>
      <w:r>
        <w:t>GPTQ 更像离线后训练量化，核心是尽量在低比特下保留权重近似效果。AWQ 更关注保护重要权重通道，通过激活感知去减少精度损失。SmoothQuant 的思路是把激活中的尖峰平滑转移到权重侧，从而让激活量化更容易做。简单说，三者都在解决“低比特会掉效果”，只是抓手不一样。</w:t>
      </w:r>
    </w:p>
    <w:p w14:paraId="081E50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如果 4bit 量化后模型通用问答还行，但代码、数学能力掉得很厉害，你会怎么解释这种现象？ 代码和数学任务对表示精度更敏感，因为它们依赖更细粒度的符号模式、步骤一致性和中间推理稳定性。通用问答很多时候存在语义冗余，模型即使有点噪声也还能答个大概，但代码和数学往往一处错就全错。</w:t>
      </w:r>
    </w:p>
    <w:p w14:paraId="091E309D">
      <w:pPr>
        <w:pStyle w:val="2"/>
        <w:keepNext w:val="0"/>
        <w:keepLines w:val="0"/>
        <w:widowControl/>
        <w:suppressLineNumbers w:val="0"/>
      </w:pPr>
      <w:r>
        <w:t>另外，这两类任务通常更依赖尾部分布和稀有模式，而低比特量化会更容易伤到这些“细节表达能力”。所以你会看到聊天还行，但一到精确推理和结构化生成就明显掉。</w:t>
      </w:r>
    </w:p>
    <w:p w14:paraId="46E09A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线上服务里，prefill 和 decode 哪个阶段更容易成为瓶颈？不同业务场景下结论为什么会不一样？ 这没有固定答案，要看业务请求分布。如果输入很长、输出很短，比如文档问答、长 prompt 分析，那 prefill 往往更重，因为一次性要处理整段上下文。反过来，如果输入短、输出长，比如聊天、创作、代码续写，那 decode 更容易成为瓶颈，因为它是逐 token 生成，时间被拉长。</w:t>
      </w:r>
    </w:p>
    <w:p w14:paraId="231380D3">
      <w:pPr>
        <w:pStyle w:val="2"/>
        <w:keepNext w:val="0"/>
        <w:keepLines w:val="0"/>
        <w:widowControl/>
        <w:suppressLineNumbers w:val="0"/>
      </w:pPr>
      <w:r>
        <w:t>所以线上判断瓶颈不能只看平均值，要按场景拆。很多系统优化失败，就是因为只看了统一 P95，没有看具体请求类型。</w:t>
      </w:r>
    </w:p>
    <w:p w14:paraId="29DB718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你怎么设计一个大模型推理服务的监控体系？除了 QPS、延迟、显存，你还会重点盯哪些指标？ 除了基础的 QPS、P50/P95/P99、显存占用，我会重点看首 token 延迟、tokens/s、batch 利用率、KV Cache 命中率、prefill 与 decode 耗时占比、队列等待时间、失败率和超时率。因为这些指标更能直接反映推理系统哪里在亏损。</w:t>
      </w:r>
    </w:p>
    <w:p w14:paraId="2AB34AE5">
      <w:pPr>
        <w:pStyle w:val="2"/>
        <w:keepNext w:val="0"/>
        <w:keepLines w:val="0"/>
        <w:widowControl/>
        <w:suppressLineNumbers w:val="0"/>
      </w:pPr>
      <w:r>
        <w:t>如果是业务系统，还要加模型质量相关监控，比如拒答率、空答率、工具调用成功率、结构化输出合法率、用户重试率和人工转接率。单看系统稳定不够，很多时候服务没挂，但质量已经在掉了。</w:t>
      </w:r>
    </w:p>
    <w:p w14:paraId="29A51D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如果线上反馈“模型最近更爱胡说了”，但离线 benchmark 没明显下降，你会怎么排查是提示词、检索、采样参数还是模型版本问题？ 先从变更排查入手，看最近动过什么：模型版本、system prompt、RAG 索引、rerank、采样参数、工具 schema。因为“更爱胡说”很像分布外线上数据被某个环节放大了。离线 benchmark 不变，说明 base 能力大概率没大退化，那更可能是系统层问题。</w:t>
      </w:r>
    </w:p>
    <w:p w14:paraId="5ED02C09">
      <w:pPr>
        <w:pStyle w:val="2"/>
        <w:keepNext w:val="0"/>
        <w:keepLines w:val="0"/>
        <w:widowControl/>
        <w:suppressLineNumbers w:val="0"/>
      </w:pPr>
      <w:r>
        <w:t>提示词如果改了约束语气、引用要求、拒答策略，很容易影响幻觉率。检索如果召回差了，模型会更倾向自己编。采样参数像 temperature 和 top-p 也会直接影响发散程度。真正查的时候我会先回放同一批线上案例，逐层替换组件做对比。</w:t>
      </w:r>
    </w:p>
    <w:p w14:paraId="2F4EAF1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RAG 系统里，召回质量和生成质量经常互相甩锅，你会怎么把问题拆开定位？ 最简单有效的方法就是把链路拆成“有没有召回到”“排得对不对”“模型有没有用上”。先看 gold evidence 是否出现在 top-k 里，如果没出现，那是召回问题；出现了但排太后，是 rerank 问题；排在前面模型还答错，那才更像生成问题或 prompt 问题。</w:t>
      </w:r>
    </w:p>
    <w:p w14:paraId="482D8847">
      <w:pPr>
        <w:pStyle w:val="2"/>
        <w:keepNext w:val="0"/>
        <w:keepLines w:val="0"/>
        <w:widowControl/>
        <w:suppressLineNumbers w:val="0"/>
      </w:pPr>
      <w:r>
        <w:t>所以 RAG 不能只看最终答案对不对，至少要做 evidence-level 标注。没有证据级评测时，大家特别容易互相甩锅。</w:t>
      </w:r>
    </w:p>
    <w:p w14:paraId="7C001C7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rerank 模型在线上到底值不值得加？什么情况下加了收益大，什么情况下反而只增加延迟和成本？ 当初筛检索召回比较宽、候选里噪声多、而且最终答案很依赖证据精确排序时，rerank 通常收益很大，比如知识库问答、法律、医疗、企业文档检索。因为这类任务“召回到”还不够，必须“排得准”。</w:t>
      </w:r>
    </w:p>
    <w:p w14:paraId="62644E24">
      <w:pPr>
        <w:pStyle w:val="2"/>
        <w:keepNext w:val="0"/>
        <w:keepLines w:val="0"/>
        <w:widowControl/>
        <w:suppressLineNumbers w:val="0"/>
      </w:pPr>
      <w:r>
        <w:t>但如果本身召回候选就很干净、问题很简单、top-k 很小，或者业务对时延非常敏感，那 rerank 可能只是在叠成本。说白了，它适合解决“有相关文档但顺序乱”的问题，不适合拿来弥补严重缺文档。</w:t>
      </w:r>
    </w:p>
    <w:p w14:paraId="40BD3EA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你怎么理解 hallucination 和 uncertainty 的区别？如果模型“不知道但编了一个答案”，工程上该怎么压这类问题？ hallucination 是模型给出了看似合理但事实不对、没依据的内容；uncertainty 则是模型本来就不确定。问题在于很多模型不会老实表达 uncertainty，而是把不确定包装成肯定句，这就变成了幻觉。</w:t>
      </w:r>
    </w:p>
    <w:p w14:paraId="3869D222">
      <w:pPr>
        <w:pStyle w:val="2"/>
        <w:keepNext w:val="0"/>
        <w:keepLines w:val="0"/>
        <w:widowControl/>
        <w:suppressLineNumbers w:val="0"/>
      </w:pPr>
      <w:r>
        <w:t>工程上要压这种问题，第一是加强证据约束，让模型在没证据时倾向拒答或降置信输出；第二是改 prompt 和对齐策略，让它学会“我不知道”；第三是做引用和校验，尤其是 RAG 场景；第四是在关键任务上加规则或工具验证。真正有效的是系统限制，而不只是让模型“尽量真实”。</w:t>
      </w:r>
    </w:p>
    <w:p w14:paraId="13C2BE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大模型安全对齐里，训练层和系统层分别该做什么？为什么只靠 safety prompt 往往不够？ 训练层主要解决模型本身的偏好，让它在面对危险请求、越权指令、敏感内容时更倾向安全输出，包括拒答、降级回答、去有害化表达。系统层则负责真正的执行约束，比如权限控制、工具白名单、敏感操作审批、输出审计和日志追踪。</w:t>
      </w:r>
    </w:p>
    <w:p w14:paraId="2F9488A1">
      <w:pPr>
        <w:pStyle w:val="2"/>
        <w:keepNext w:val="0"/>
        <w:keepLines w:val="0"/>
        <w:widowControl/>
        <w:suppressLineNumbers w:val="0"/>
      </w:pPr>
      <w:r>
        <w:t>只靠 safety prompt 不够，是因为 prompt 只是文本约束，强度远远不如系统权限。模型一旦被 prompt injection、上下文污染或任务压力带偏，单靠那句“请安全回答”是兜不住风险的。</w:t>
      </w:r>
    </w:p>
    <w:p w14:paraId="6B4DF4B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function calling 或 tool calling 场景下，怎么防止模型乱调工具、漏参数或者把工具结果理解错？ 首先工具层必须做白名单和 schema 校验，模型只能在允许范围内调用，参数类型、必填项、范围都要严格校验。其次对高风险工具要加人工确认或二次校验，不能让模型直接拥有真实执行权。</w:t>
      </w:r>
    </w:p>
    <w:p w14:paraId="7FDE5104">
      <w:pPr>
        <w:pStyle w:val="2"/>
        <w:keepNext w:val="0"/>
        <w:keepLines w:val="0"/>
        <w:widowControl/>
        <w:suppressLineNumbers w:val="0"/>
      </w:pPr>
      <w:r>
        <w:t>漏参数和误解结果这类问题，本质上要靠两层：一层是让模型输出结构化调用，另一层是程序侧做参数补全检查和返回值标准化。工具返回最好是机器可读格式，不要扔一大段自然语言给模型自由发挥，否则理解偏差会很大。</w:t>
      </w:r>
    </w:p>
    <w:p w14:paraId="38ECD2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如果让你做一套适合业务的大模型评测集，你会怎么覆盖开放问答、长文本理解、工具使用和拒答边界这些不同能力？ 我会先按业务真实链路拆能力，不会只做一套通用问答。开放问答主要看事实性、表达完整度和幻觉率；长文本理解要考跨段定位、摘要、引用和多跳归纳；工具使用要考工具选择、参数正确率、执行结果解释；拒答边界则要覆盖越权、敏感信息、伪装提问和灰区请求。</w:t>
      </w:r>
    </w:p>
    <w:p w14:paraId="25468DA1">
      <w:pPr>
        <w:pStyle w:val="2"/>
        <w:keepNext w:val="0"/>
        <w:keepLines w:val="0"/>
        <w:widowControl/>
        <w:suppressLineNumbers w:val="0"/>
      </w:pPr>
      <w:r>
        <w:t>关键不是题越多越好，而是样本要能代表真实线上问题。最好每题除了最终答案，还有证据、预期行为和失败标签，这样后面出了问题才知道是召回错、推理错、工具错还是安全错。</w:t>
      </w:r>
    </w:p>
    <w:p w14:paraId="2CD5D4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反问</w:t>
      </w:r>
    </w:p>
    <w:p w14:paraId="29CC259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A1225"/>
    <w:multiLevelType w:val="multilevel"/>
    <w:tmpl w:val="8B2A12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C0E355B"/>
    <w:multiLevelType w:val="multilevel"/>
    <w:tmpl w:val="8C0E35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A5A0885"/>
    <w:multiLevelType w:val="multilevel"/>
    <w:tmpl w:val="9A5A08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E64FA09"/>
    <w:multiLevelType w:val="multilevel"/>
    <w:tmpl w:val="9E64FA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3941BC2"/>
    <w:multiLevelType w:val="multilevel"/>
    <w:tmpl w:val="A3941B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B1946DF"/>
    <w:multiLevelType w:val="multilevel"/>
    <w:tmpl w:val="AB1946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EF28439"/>
    <w:multiLevelType w:val="multilevel"/>
    <w:tmpl w:val="AEF284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97EDBA7"/>
    <w:multiLevelType w:val="multilevel"/>
    <w:tmpl w:val="B97EDB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BD1CBAC"/>
    <w:multiLevelType w:val="multilevel"/>
    <w:tmpl w:val="CBD1CB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D172FD1"/>
    <w:multiLevelType w:val="multilevel"/>
    <w:tmpl w:val="CD172F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F6715E6"/>
    <w:multiLevelType w:val="multilevel"/>
    <w:tmpl w:val="DF6715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11E37A7"/>
    <w:multiLevelType w:val="multilevel"/>
    <w:tmpl w:val="E11E37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A0EA8E1"/>
    <w:multiLevelType w:val="multilevel"/>
    <w:tmpl w:val="FA0EA8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E0F9B23"/>
    <w:multiLevelType w:val="multilevel"/>
    <w:tmpl w:val="FE0F9B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000A584"/>
    <w:multiLevelType w:val="multilevel"/>
    <w:tmpl w:val="0000A5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0D9F57D"/>
    <w:multiLevelType w:val="multilevel"/>
    <w:tmpl w:val="00D9F5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CE4B62B"/>
    <w:multiLevelType w:val="multilevel"/>
    <w:tmpl w:val="0CE4B6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E0500CE"/>
    <w:multiLevelType w:val="multilevel"/>
    <w:tmpl w:val="0E0500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59410D5"/>
    <w:multiLevelType w:val="multilevel"/>
    <w:tmpl w:val="159410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17B8A123"/>
    <w:multiLevelType w:val="multilevel"/>
    <w:tmpl w:val="17B8A1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1FB8351E"/>
    <w:multiLevelType w:val="multilevel"/>
    <w:tmpl w:val="1FB83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202D82EB"/>
    <w:multiLevelType w:val="multilevel"/>
    <w:tmpl w:val="202D82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2DB98747"/>
    <w:multiLevelType w:val="multilevel"/>
    <w:tmpl w:val="2DB987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2DBF8A35"/>
    <w:multiLevelType w:val="multilevel"/>
    <w:tmpl w:val="2DBF8A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3EC85575"/>
    <w:multiLevelType w:val="multilevel"/>
    <w:tmpl w:val="3EC855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40E4DC5E"/>
    <w:multiLevelType w:val="multilevel"/>
    <w:tmpl w:val="40E4DC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5EA8BBCE"/>
    <w:multiLevelType w:val="multilevel"/>
    <w:tmpl w:val="5EA8BB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9B529FD"/>
    <w:multiLevelType w:val="multilevel"/>
    <w:tmpl w:val="69B529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3B395F2"/>
    <w:multiLevelType w:val="multilevel"/>
    <w:tmpl w:val="73B395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78FE1E5B"/>
    <w:multiLevelType w:val="multilevel"/>
    <w:tmpl w:val="78FE1E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0"/>
  </w:num>
  <w:num w:numId="3">
    <w:abstractNumId w:val="9"/>
  </w:num>
  <w:num w:numId="4">
    <w:abstractNumId w:val="5"/>
  </w:num>
  <w:num w:numId="5">
    <w:abstractNumId w:val="21"/>
  </w:num>
  <w:num w:numId="6">
    <w:abstractNumId w:val="4"/>
  </w:num>
  <w:num w:numId="7">
    <w:abstractNumId w:val="26"/>
  </w:num>
  <w:num w:numId="8">
    <w:abstractNumId w:val="16"/>
  </w:num>
  <w:num w:numId="9">
    <w:abstractNumId w:val="12"/>
  </w:num>
  <w:num w:numId="10">
    <w:abstractNumId w:val="17"/>
  </w:num>
  <w:num w:numId="11">
    <w:abstractNumId w:val="18"/>
  </w:num>
  <w:num w:numId="12">
    <w:abstractNumId w:val="28"/>
  </w:num>
  <w:num w:numId="13">
    <w:abstractNumId w:val="14"/>
  </w:num>
  <w:num w:numId="14">
    <w:abstractNumId w:val="6"/>
  </w:num>
  <w:num w:numId="15">
    <w:abstractNumId w:val="3"/>
  </w:num>
  <w:num w:numId="16">
    <w:abstractNumId w:val="1"/>
  </w:num>
  <w:num w:numId="17">
    <w:abstractNumId w:val="23"/>
  </w:num>
  <w:num w:numId="18">
    <w:abstractNumId w:val="25"/>
  </w:num>
  <w:num w:numId="19">
    <w:abstractNumId w:val="8"/>
  </w:num>
  <w:num w:numId="20">
    <w:abstractNumId w:val="19"/>
  </w:num>
  <w:num w:numId="21">
    <w:abstractNumId w:val="22"/>
  </w:num>
  <w:num w:numId="22">
    <w:abstractNumId w:val="2"/>
  </w:num>
  <w:num w:numId="23">
    <w:abstractNumId w:val="24"/>
  </w:num>
  <w:num w:numId="24">
    <w:abstractNumId w:val="10"/>
  </w:num>
  <w:num w:numId="25">
    <w:abstractNumId w:val="29"/>
  </w:num>
  <w:num w:numId="26">
    <w:abstractNumId w:val="11"/>
  </w:num>
  <w:num w:numId="27">
    <w:abstractNumId w:val="15"/>
  </w:num>
  <w:num w:numId="28">
    <w:abstractNumId w:val="27"/>
  </w:num>
  <w:num w:numId="29">
    <w:abstractNumId w:val="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A6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2026-09-23T14:12:57Z</dcterms:created>
  <dc:creator>zhaoxi</dc:creator>
  <cp:lastModifiedBy>zhaoxi</cp:lastModifiedBy>
  <dcterms:modified xsi:type="dcterms:W3CDTF">2026-09-23T14:13:30Z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8D44673B5EDB43428B0937FCB880D4AA_12</vt:lpwstr>
  </property>
</Properties>
</file>