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single"/>
        </w:rPr>
        <w:t>19.2.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T1Suffixes</w:t>
        <w:tab/>
        <w:t>T1Alternate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סִי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נִי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ךָ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ךְ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וׂ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הוּ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סָהּ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הָ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נוּ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כֶם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כֶן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הֶם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ם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הֶן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trike w:val="false"/>
          <w:dstrike w:val="false"/>
          <w:sz w:val="34"/>
          <w:sz w:val="34"/>
          <w:szCs w:val="34"/>
          <w:u w:val="none"/>
          <w:rtl w:val="true"/>
        </w:rPr>
        <w:t>ן</w:t>
      </w:r>
      <w:r>
        <w:rPr>
          <w:rFonts w:eastAsia="Ezra SIL" w:cs="Ezra SIL"/>
          <w:b w:val="false"/>
          <w:bCs w:val="false"/>
          <w:strike w:val="false"/>
          <w:dstrike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trike w:val="false"/>
          <w:dstrike w:val="false"/>
          <w:color w:val="CE181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19.3.Pronominal Suffixes on the Perfect.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קְטָלַ֫נִי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他杀了我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קְטָלְךָ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他杀了你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קְטָלֵךְ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他杀了妳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קְטָלוׂ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他杀了他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קְטָלָהּ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他杀了她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קְטָלָ֫נוּ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他杀了我们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קְטָלְכֶם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他杀了你们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קְטָלְכֶן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他杀了妳们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קְטָלָם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他杀了他们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קְטָלָן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他杀了她们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19.4.Spelling of the Perfect </w:t>
      </w:r>
      <w:bookmarkStart w:id="0" w:name="__DdeLink__143_2954415242"/>
      <w:r>
        <w:rPr>
          <w:rFonts w:eastAsia="Ezra SIL" w:cs="Ezra SIL"/>
          <w:b w:val="false"/>
          <w:bCs w:val="false"/>
          <w:sz w:val="34"/>
          <w:szCs w:val="34"/>
          <w:u w:val="none"/>
        </w:rPr>
        <w:t>Conjugation</w:t>
      </w:r>
      <w:bookmarkEnd w:id="0"/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>结合；连接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with Pronominal Suffixes.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b w:val="false"/>
          <w:bCs w:val="false"/>
          <w:sz w:val="34"/>
          <w:szCs w:val="34"/>
          <w:u w:val="none"/>
        </w:rPr>
        <w:t>完成时态”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（他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她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סָה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你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תָּ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妳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תְּ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我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תִּ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他们她们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וּ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你们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תֶּם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妳们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תֶּן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我们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נוּ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）怎样了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”与</w:t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人称代词后缀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连接时，形态发生变化。如：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to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, and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קָטְלָה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to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קְטָלַ֫ת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, and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קָטַ֫לְתָּ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to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קְטַלְתּ֫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等等。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5787</TotalTime>
  <Application>LibreOffice/6.0.6.2$Linux_X86_64 LibreOffice_project/00m0$Build-2</Application>
  <Pages>1</Pages>
  <Words>175</Words>
  <Characters>359</Characters>
  <CharactersWithSpaces>450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2019-11-26T18:44:43Z</dcterms:modified>
  <cp:revision>327</cp:revision>
  <dc:subject/>
  <dc:title/>
</cp:coreProperties>
</file>