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" w:hAnsi="Microsoft YaHei" w:eastAsia="Microsoft YaHei" w:cs="Microsoft YaHei"/>
          <w:sz w:val="40"/>
          <w:szCs w:val="48"/>
          <w:vertAlign w:val="baseline"/>
        </w:rPr>
      </w:pPr>
      <w:r>
        <w:rPr>
          <w:rFonts w:hint="eastAsia" w:ascii="Microsoft YaHei" w:hAnsi="Microsoft YaHei" w:eastAsia="Microsoft YaHei" w:cs="Microsoft YaHei"/>
          <w:sz w:val="40"/>
          <w:szCs w:val="48"/>
          <w:vertAlign w:val="baseline"/>
        </w:rPr>
        <w:t>保罗的称颂中显明的神的属性</w:t>
      </w:r>
    </w:p>
    <w:tbl>
      <w:tblPr>
        <w:tblStyle w:val="4"/>
        <w:tblW w:w="8522" w:type="dxa"/>
        <w:tblInd w:w="0" w:type="dxa"/>
        <w:tblBorders>
          <w:top w:val="single" w:color="090909" w:themeColor="background1" w:sz="6" w:space="0"/>
          <w:left w:val="single" w:color="090909" w:themeColor="background1" w:sz="6" w:space="0"/>
          <w:bottom w:val="single" w:color="090909" w:themeColor="background1" w:sz="6" w:space="0"/>
          <w:right w:val="single" w:color="090909" w:themeColor="background1" w:sz="6" w:space="0"/>
          <w:insideH w:val="single" w:color="090909" w:themeColor="background1" w:sz="6" w:space="0"/>
          <w:insideV w:val="single" w:color="090909" w:themeColor="background1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AEAAAA" w:themeFill="background2" w:themeFillShade="BF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保罗的称颂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AEAAAA" w:themeFill="background2" w:themeFillShade="BF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神的属性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到了日期……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神的独立性（独自计划）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……将他显明出来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神的主权性（主权意志）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神是福（中文无此）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有福的属性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就是那独一……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神的唯一性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独有权能的</w:t>
            </w:r>
            <w:bookmarkStart w:id="0" w:name="_GoBack"/>
            <w:bookmarkEnd w:id="0"/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神的主权者的能力（全能）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万王之王，万主之主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神的主权者的属性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不死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神的无限性（永远性）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住在……光里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神的无限性（无处不在）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未曾看见，也是不能看见的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神的不可见性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但愿尊贵……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神的神圣性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和永远……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神的无限性</w:t>
            </w:r>
          </w:p>
        </w:tc>
      </w:tr>
      <w:tr>
        <w:tblPrEx>
          <w:tblBorders>
            <w:top w:val="single" w:color="090909" w:themeColor="background1" w:sz="6" w:space="0"/>
            <w:left w:val="single" w:color="090909" w:themeColor="background1" w:sz="6" w:space="0"/>
            <w:bottom w:val="single" w:color="090909" w:themeColor="background1" w:sz="6" w:space="0"/>
            <w:right w:val="single" w:color="090909" w:themeColor="background1" w:sz="6" w:space="0"/>
            <w:insideH w:val="single" w:color="090909" w:themeColor="background1" w:sz="6" w:space="0"/>
            <w:insideV w:val="single" w:color="090909" w:themeColor="background1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权能……</w:t>
            </w: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</w:pPr>
            <w:r>
              <w:rPr>
                <w:rFonts w:hint="eastAsia" w:ascii="Microsoft YaHei" w:hAnsi="Microsoft YaHei" w:eastAsia="Microsoft YaHei" w:cs="Microsoft YaHei"/>
                <w:sz w:val="24"/>
                <w:szCs w:val="32"/>
                <w:vertAlign w:val="baseline"/>
              </w:rPr>
              <w:t>神的主权者的能力（全能）</w:t>
            </w:r>
          </w:p>
        </w:tc>
      </w:tr>
    </w:tbl>
    <w:p>
      <w:pPr>
        <w:jc w:val="center"/>
        <w:rPr>
          <w:rFonts w:hint="eastAsia" w:ascii="Microsoft YaHei" w:hAnsi="Microsoft YaHei" w:eastAsia="Microsoft YaHei" w:cs="Microsoft YaHei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2B6C65"/>
    <w:rsid w:val="D12B6C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9090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2018-03-15T10:32:00Z</dcterms:created>
  <dc:creator>ed</dc:creator>
  <cp:lastModifiedBy>ed</cp:lastModifiedBy>
  <dcterms:modified xsi:type="dcterms:W3CDTF">2018-03-15T10:53:57Z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