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16" w:afterAutospacing="0" w:line="240" w:lineRule="auto"/>
        <w:ind w:left="0" w:right="0"/>
        <w:textAlignment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u w:val="none"/>
        </w:rPr>
        <w:fldChar w:fldCharType="begin"/>
      </w:r>
      <w:r>
        <w:rPr>
          <w:i w:val="0"/>
          <w:caps w:val="0"/>
          <w:color w:val="000000"/>
          <w:spacing w:val="0"/>
          <w:sz w:val="27"/>
          <w:szCs w:val="27"/>
          <w:u w:val="none"/>
        </w:rPr>
        <w:instrText xml:space="preserve"> HYPERLINK "http://blog.csdn.net/xukai871105/article/details/17881433" </w:instrText>
      </w:r>
      <w:r>
        <w:rPr>
          <w:i w:val="0"/>
          <w:caps w:val="0"/>
          <w:color w:val="000000"/>
          <w:spacing w:val="0"/>
          <w:sz w:val="27"/>
          <w:szCs w:val="27"/>
          <w:u w:val="none"/>
        </w:rPr>
        <w:fldChar w:fldCharType="separate"/>
      </w:r>
      <w:r>
        <w:rPr>
          <w:rStyle w:val="8"/>
          <w:i w:val="0"/>
          <w:caps w:val="0"/>
          <w:color w:val="000000"/>
          <w:spacing w:val="0"/>
          <w:sz w:val="27"/>
          <w:szCs w:val="27"/>
          <w:u w:val="none"/>
        </w:rPr>
        <w:t>树莓派学习笔记——wiringPi GPIO使用详解</w:t>
      </w:r>
      <w:r>
        <w:rPr>
          <w:i w:val="0"/>
          <w:caps w:val="0"/>
          <w:color w:val="000000"/>
          <w:spacing w:val="0"/>
          <w:sz w:val="27"/>
          <w:szCs w:val="27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150" w:afterAutospacing="0" w:line="330" w:lineRule="atLeast"/>
        <w:ind w:left="-300" w:right="-300" w:firstLine="0"/>
        <w:jc w:val="right"/>
        <w:rPr>
          <w:rFonts w:ascii="Arial" w:hAnsi="Arial" w:cs="Arial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default" w:ascii="Arial" w:hAnsi="Arial" w:eastAsia="宋体" w:cs="Arial"/>
          <w:b w:val="0"/>
          <w:i w:val="0"/>
          <w:caps w:val="0"/>
          <w:color w:val="999999"/>
          <w:spacing w:val="0"/>
          <w:kern w:val="0"/>
          <w:sz w:val="18"/>
          <w:szCs w:val="18"/>
          <w:lang w:val="en-US" w:eastAsia="zh-CN" w:bidi="ar"/>
        </w:rPr>
        <w:t>标签： </w: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"http://www.csdn.net/tag/%e6%a0%91%e8%8e%93%e6%b4%be" \t "http://blog.csdn.net/xukai871105/article/details/_blank"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33A5BA"/>
          <w:spacing w:val="0"/>
          <w:sz w:val="18"/>
          <w:szCs w:val="18"/>
          <w:u w:val="none"/>
        </w:rPr>
        <w:t>树莓派</w: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"http://www.csdn.net/tag/wiringPi" \t "http://blog.csdn.net/xukai871105/article/details/_blank"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33A5BA"/>
          <w:spacing w:val="0"/>
          <w:sz w:val="18"/>
          <w:szCs w:val="18"/>
          <w:u w:val="none"/>
        </w:rPr>
        <w:t>wiringPi</w: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instrText xml:space="preserve"> HYPERLINK "http://www.csdn.net/tag/GPIO" \t "http://blog.csdn.net/xukai871105/article/details/_blank"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Arial" w:hAnsi="Arial" w:eastAsia="宋体" w:cs="Arial"/>
          <w:b w:val="0"/>
          <w:i w:val="0"/>
          <w:caps w:val="0"/>
          <w:color w:val="33A5BA"/>
          <w:spacing w:val="0"/>
          <w:sz w:val="18"/>
          <w:szCs w:val="18"/>
          <w:u w:val="none"/>
        </w:rPr>
        <w:t>GPIO</w:t>
      </w:r>
      <w:r>
        <w:rPr>
          <w:rFonts w:hint="default" w:ascii="Arial" w:hAnsi="Arial" w:eastAsia="宋体" w:cs="Arial"/>
          <w:b w:val="0"/>
          <w:i w:val="0"/>
          <w:caps w:val="0"/>
          <w:color w:val="33A5BA"/>
          <w:spacing w:val="0"/>
          <w:kern w:val="0"/>
          <w:sz w:val="18"/>
          <w:szCs w:val="18"/>
          <w:u w:val="none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 w:line="420" w:lineRule="atLeast"/>
        <w:ind w:left="-300" w:right="-30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"http://static.blog.csdn.net/images/category_icon.jpg"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42875" cy="123825"/>
            <wp:effectExtent l="0" t="0" r="9525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 分类：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DEDED" w:sz="6" w:space="3"/>
          <w:right w:val="none" w:color="auto" w:sz="0" w:space="0"/>
        </w:pBdr>
        <w:spacing w:before="0" w:beforeAutospacing="0" w:after="0" w:afterAutospacing="0" w:line="240" w:lineRule="auto"/>
        <w:ind w:left="-300" w:right="-3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树莓派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（36）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instrText xml:space="preserve">INCLUDEPICTURE \d "http://static.blog.csdn.net/images/arrow_triangle _down.jpg"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5250" cy="47625"/>
            <wp:effectExtent l="0" t="0" r="0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DF3434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single" w:color="E41C1E" w:sz="18" w:space="7"/>
          <w:bottom w:val="none" w:color="auto" w:sz="0" w:space="0"/>
          <w:right w:val="none" w:color="auto" w:sz="0" w:space="0"/>
        </w:pBdr>
        <w:spacing w:before="0" w:beforeAutospacing="0" w:after="0" w:afterAutospacing="0" w:line="210" w:lineRule="atLeast"/>
        <w:ind w:left="0" w:right="0"/>
        <w:rPr>
          <w:color w:val="666666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</w:rPr>
        <w:t>版权声明：本文为博主原创文章，未经博主允许不得转载。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0" w:lineRule="auto"/>
        <w:ind w:left="0" w:right="0"/>
        <w:jc w:val="righ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EEEEEE"/>
        </w:rPr>
        <w:t>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instrText xml:space="preserve"> HYPERLINK "http://blog.csdn.net/xukai871105/article/details/17881433" \o "系统根据文章中H1到H6标签自动生成文章目录"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t>(?)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instrText xml:space="preserve"> HYPERLINK "http://blog.csdn.net/xukai871105/article/details/17881433" \o "展开"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t>[+]</w:t>
      </w:r>
      <w:r>
        <w:rPr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u w:val="none"/>
          <w:shd w:val="clear" w:fill="EEEEEE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0" w:name="t0"/>
      <w:bookmarkEnd w:id="0"/>
      <w:r>
        <w:rPr>
          <w:rStyle w:val="6"/>
          <w:b/>
          <w:i w:val="0"/>
          <w:caps w:val="0"/>
          <w:color w:val="FF00FF"/>
          <w:spacing w:val="0"/>
          <w:sz w:val="33"/>
          <w:szCs w:val="33"/>
        </w:rPr>
        <w:t>1.前言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   最近认真学习了树莓派，从浅到深认真分析了wiringPi实现代码，借助树莓派学习linux收获颇丰。深入学习linux一段时间后发现它非常有魅力，一个简单的IO口输出操作尽有那么多的“玩法”。wiringPi是一个简单易用的函数库，通过wiringPi可以扩展SPI和I2C等芯片，关于wiringPi的介绍和安装请参考我的另一篇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instrText xml:space="preserve"> HYPERLINK "http://blog.csdn.net/xukai871105/article/details/17737005" \t "http://blog.csdn.net/xukai871105/article/details/_blank"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sz w:val="27"/>
          <w:szCs w:val="27"/>
          <w:u w:val="none"/>
        </w:rPr>
        <w:t>博文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】。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   本篇博文将通过一个简单的例子呈现wiringPi的使用，虽然例子简单但会深入分析wiringPi内部实现代码。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   【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instrText xml:space="preserve"> HYPERLINK "http://blog.csdn.net/xukai871105/article/details/23115627" \t "http://blog.csdn.net/xukai871105/article/details/_blank"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0C89CF"/>
          <w:spacing w:val="0"/>
          <w:sz w:val="27"/>
          <w:szCs w:val="27"/>
          <w:u w:val="none"/>
        </w:rPr>
        <w:t>树莓派学习笔记——索引博文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7"/>
          <w:szCs w:val="27"/>
          <w:u w:val="none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】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1" w:name="t1"/>
      <w:bookmarkEnd w:id="1"/>
      <w:r>
        <w:rPr>
          <w:i w:val="0"/>
          <w:caps w:val="0"/>
          <w:color w:val="FF00FF"/>
          <w:spacing w:val="0"/>
          <w:sz w:val="33"/>
          <w:szCs w:val="33"/>
        </w:rPr>
        <w:t>2.BCM2835 GPIO相关寄存器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   （该部分表述可能有误，正在确认修改中）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   树莓派平台的GPIO驱动，例如RPi.GPIO和WiringPi均采用直接操作GPIO寄存器的方式，树莓派的CPU采用博通的BCM2835，想要更好的了解树莓派的GPIO驱动实现就必须阅读BCM2835的数据手册。在BCM2835数据手册中需要认真关注两个内容：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   </w:t>
      </w:r>
      <w:r>
        <w:rPr>
          <w:rStyle w:val="6"/>
          <w:rFonts w:hint="default" w:ascii="Tahoma" w:hAnsi="Tahoma" w:eastAsia="Tahoma" w:cs="Tahoma"/>
          <w:i w:val="0"/>
          <w:caps w:val="0"/>
          <w:color w:val="FF0000"/>
          <w:spacing w:val="0"/>
          <w:kern w:val="0"/>
          <w:sz w:val="27"/>
          <w:szCs w:val="27"/>
          <w:lang w:val="en-US" w:eastAsia="zh-CN" w:bidi="ar"/>
        </w:rPr>
        <w:t>外设寄存器物理地址和外设虚拟地址的映射关系。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在linux操作系统中，借助ARM内部的MMU，CPU外设物理地址映射成了虚拟地址，外设的物理起始地址为0x7E00 0000，被MMU虚拟之后的起始地址为0x2000 0000。以此类推，GPIO外设物理起始地址为0x7E20 0000 = 0x7E00 0000+0x0020 0000，被MMU虚拟之后的GPIO外设地址为0x2000 0000+0x0020 0000。那么对于Linux系统而言，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GPIO相关操作的起始地址为0x2020 0000。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BCM2835的内部映射关系如下图所示。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"http://img.blog.csdn.net/20140106203743968?watermark/2/text/aHR0cDovL2Jsb2cuY3Nkbi5uZXQveHVrYWk4NzExMDU=/font/5a6L5L2T/fontsize/400/fill/I0JBQkFCMA==/dissolve/70/gravity/SouthEast"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1250" cy="3646170"/>
            <wp:effectExtent l="0" t="0" r="0" b="11430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图1 BCM2835 物理地址和虚拟地址映射关系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    </w:t>
      </w:r>
      <w:r>
        <w:rPr>
          <w:rStyle w:val="6"/>
          <w:rFonts w:hint="default" w:ascii="Tahoma" w:hAnsi="Tahoma" w:eastAsia="Tahoma" w:cs="Tahoma"/>
          <w:i w:val="0"/>
          <w:caps w:val="0"/>
          <w:color w:val="FF0000"/>
          <w:spacing w:val="0"/>
          <w:kern w:val="0"/>
          <w:sz w:val="27"/>
          <w:szCs w:val="27"/>
          <w:lang w:val="en-US" w:eastAsia="zh-CN" w:bidi="ar"/>
        </w:rPr>
        <w:t>GPFSELx、GPSETx、GPCLRx和GPLEVn寄存器。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简单来说，GPFSELx为IO口方向或复用寄存器，负责IO口方向例如输入或输出；GPSETx为IO口输出寄存器，负责IO口输出逻辑高电平；GPCLRx寄存器同为IO口输出寄存器，不过和GPSETx相反，负责输出逻辑低电平。GPLEVx为IO口输入寄存器，负责IO口输入状态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（</w:t>
      </w:r>
      <w:r>
        <w:rPr>
          <w:rFonts w:ascii="黑体" w:hAnsi="宋体" w:eastAsia="黑体" w:cs="黑体"/>
          <w:b w:val="0"/>
          <w:i w:val="0"/>
          <w:caps w:val="0"/>
          <w:color w:val="3333FF"/>
          <w:spacing w:val="0"/>
          <w:kern w:val="0"/>
          <w:sz w:val="27"/>
          <w:szCs w:val="27"/>
          <w:lang w:val="en-US" w:eastAsia="zh-CN" w:bidi="ar"/>
        </w:rPr>
        <w:t>亲爱的网友们，如果您不理解这些寄存器也不理解MMU机制，也不会影响您使用wiringPi。请放心大胆地使用wiringPi，它已经帮你完成了很多基础性的工作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7"/>
          <w:szCs w:val="27"/>
          <w:lang w:val="en-US" w:eastAsia="zh-CN" w:bidi="ar"/>
        </w:rPr>
        <w:t>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2" w:name="t2"/>
      <w:bookmarkEnd w:id="2"/>
      <w:r>
        <w:rPr>
          <w:rStyle w:val="6"/>
          <w:b/>
          <w:i w:val="0"/>
          <w:caps w:val="0"/>
          <w:color w:val="FF00FF"/>
          <w:spacing w:val="0"/>
          <w:sz w:val="33"/>
          <w:szCs w:val="33"/>
        </w:rPr>
        <w:t>3.简单测试代码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 下面通过一个简单的代码实现树莓派流水灯，在树莓派（树莓派版本2）中可以直接利用的IO口共有8个，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在wiringPi中的编号为GPIO0到GPIO7，对于BCM2835而言编号分别为17, 18, 27, 22, 23, 24, 25, 4。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具体对应关系见下图。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"http://img.blog.csdn.net/20140105120340468?watermark/2/text/aHR0cDovL2Jsb2cuY3Nkbi5uZXQveHVrYWk4NzExMDU=/font/5a6L5L2T/fontsize/400/fill/I0JBQkFCMA==/dissolve/70/gravity/SouthEast"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0275" cy="3048635"/>
            <wp:effectExtent l="0" t="0" r="9525" b="18415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图2 wiringPi GPIO 和 BCM2835 GPIO映射关系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4" name="图片 5" descr="IMG_260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3" name="图片 6" descr="IMG_261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18"/>
          <w:szCs w:val="18"/>
          <w:shd w:val="clear" w:fill="FFFFFF"/>
        </w:rPr>
        <w:t>#include &lt;wiringPi.h&gt;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main( 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初始化wiringPi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wiringPiSetup();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i = 0;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设置IO口全部为输出状态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( i = 0 ; i &lt; 8 ; i++ 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pinMode(i, OUTPUT);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(;;)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( i = 0 ; i &lt; 8 ; i++ )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点亮500ms 熄灭500ms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digitalWrite(i, HIGH); delay(500);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digitalWrite(i, LOW); delay(500);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为了方便生成可执行文件，可编写以下makefile文件，CD进入该目录之后直接make即可。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7" name="图片 7" descr="IMG_262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5" name="图片 8" descr="IMG_263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blink:blink.o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gcc blink.c -o blink -lwiringPi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clean: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rm -f blink blink.o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"http://img.blog.csdn.net/20140105120405375?watermark/2/text/aHR0cDovL2Jsb2cuY3Nkbi5uZXQveHVrYWk4NzExMDU=/font/5a6L5L2T/fontsize/400/fill/I0JBQkFCMA==/dissolve/70/gravity/SouthEast"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9900" cy="4476750"/>
            <wp:effectExtent l="0" t="0" r="12700" b="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图3 代码运行结果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3" w:name="t3"/>
      <w:bookmarkEnd w:id="3"/>
      <w:r>
        <w:rPr>
          <w:rStyle w:val="6"/>
          <w:b/>
          <w:i w:val="0"/>
          <w:caps w:val="0"/>
          <w:color w:val="FF00FF"/>
          <w:spacing w:val="0"/>
          <w:sz w:val="33"/>
          <w:szCs w:val="33"/>
        </w:rPr>
        <w:t>4.代码详解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   上面的代码非常简单，可以分为四个部分——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wiringPiSetupi初始化、pinMode设置IO为输出方向、digitalWrite输出高电平或低电平和delay系统延时函数。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4" w:name="t4"/>
      <w:bookmarkEnd w:id="4"/>
      <w:r>
        <w:rPr>
          <w:rStyle w:val="6"/>
          <w:b/>
          <w:i w:val="0"/>
          <w:caps w:val="0"/>
          <w:color w:val="FF00FF"/>
          <w:spacing w:val="0"/>
          <w:sz w:val="27"/>
          <w:szCs w:val="27"/>
        </w:rPr>
        <w:t>4.1 wiringPiSetup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2" name="图片 10" descr="IMG_265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3" name="图片 11" descr="IMG_266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wiringPiSetup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fd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boardRev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第一步，获得树莓派的版本编号，并根据版本编号映射IO口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boardRev = piBoardRev ()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(boardRev == 1)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pinToGpio = pinToGpioR1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physToGpio = physToGpioR1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pinToGpio = pinToGpioR2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physToGpio = physToGpioR2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第二步，打开/dev/mem设备，使得在用户空间可以直接操作内存地址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((fd = open (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"/dev/mem"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, O_RDWR | O_SYNC | O_CLOEXEC) ) &lt; 0)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wiringPiFailure (WPI_ALMOST,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"wiringPiSetup: Unable to open /dev/mem: %s\n"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, strerror (errno))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gpio = (uint32_t *)mmap(0, BLOCK_SIZE, PROT_READ|PROT_WRITE, MAP_SHARED, fd, GPIO_BASE)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((int32_t)gpio == -1)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wiringPiFailure (WPI_ALMOST,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8F8F8"/>
        </w:rPr>
        <w:t>"wiringPiSetup: mmap (GPIO) failed: %s\n"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, strerror (errno))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第三步，设定wiringPi GPIO外设的操作模式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wiringPiMode = WPI_MODE_PINS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0 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该部分代码的实现可以分为三步（注意该部分并不是wiringPiSetup的完整代码，为了说明问题对代码进行简化）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第一步，获得树莓派的版本编号，并根据版本编号映射IO口。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pinToGpioR2为树莓派版本2的GPIO映射关系，不但包括GPIO，还包括SPI、I2C和UART等。此处physToGpioRx存在疑问。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第二步，打开/dev/mem设备，使得在用户空间可以直接操作内存地址。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/dev/mem是物理内存的全映像，可以用来访问物理内存（能够访问物理内存当然也包括MCU外设），一般用法是open("/dev/mem",O_RDWR|O_SYNC)，接着可以用mmap的地址来访问物理内存（此处为GPIO_BASE），这是实现用户空间驱动的一种方法【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"http://blog.csdn.net/wlp600/article/details/6893636" \t "http://blog.csdn.net/xukai871105/article/details/_blank"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0C89CF"/>
          <w:spacing w:val="0"/>
          <w:sz w:val="24"/>
          <w:szCs w:val="24"/>
          <w:u w:val="none"/>
        </w:rPr>
        <w:t>参考博文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】。（该部分需要深入，请关注后期博文）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第三步，设定wiringPi GPIO外设的操作模式。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此处也存在若干疑惑，默认情况便是使用WPI_MODE_PINS 模式，wiringPi的IO管脚编号和BCM IO管脚编号存在一个固定映射关系，但是wiringPi其他代码中还存在wiringPiSetupSys函数，该函数操作GPIO端口时通过/sys/class/gpio中的驱动文件实现，这也是实现树莓派GPIO操作的另一个途径。这种方法便是应用Sysfs——Sysfs 是 Linux 2.6 所提供的一种虚拟文件系统，这个文件系统不仅可以把设备（devices）和驱动程序(drivers) 的信息从内核输出到 用户空间，也可以用来对设备和驱动程序做设置【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instrText xml:space="preserve"> HYPERLINK "http://zh.wikipedia.org/wiki/Sysfs" \t "http://blog.csdn.net/xukai871105/article/details/_blank" </w:instrTex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Tahoma" w:hAnsi="Tahoma" w:eastAsia="Tahoma" w:cs="Tahoma"/>
          <w:b w:val="0"/>
          <w:i w:val="0"/>
          <w:caps w:val="0"/>
          <w:color w:val="0C89CF"/>
          <w:spacing w:val="0"/>
          <w:sz w:val="24"/>
          <w:szCs w:val="24"/>
          <w:u w:val="none"/>
        </w:rPr>
        <w:t>wiki百科</w:t>
      </w:r>
      <w:r>
        <w:rPr>
          <w:rFonts w:hint="default" w:ascii="Tahoma" w:hAnsi="Tahoma" w:eastAsia="Tahoma" w:cs="Tahoma"/>
          <w:b w:val="0"/>
          <w:i w:val="0"/>
          <w:caps w:val="0"/>
          <w:color w:val="0C89CF"/>
          <w:spacing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】。（该部分需要深入，请关注后期博文）。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0" name="图片 12" descr="IMG_267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9" name="图片 13" descr="IMG_268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wiringPiSetupSys 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boardRev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pin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char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fName [128]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获得树莓派版本编号，版本1或者版本2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boardRev = piBoardRev ()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(boardRev == 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pinToGpio = pinToGpioR1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physToGpio = physToGpioR1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pinToGpio = pinToGpioR2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physToGpio = physToGpioR2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查找/sys/class/gpio，并记录GPIOx操作文件fd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(pin = 0 ; pin &lt; 64 ; ++pin)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sprintf (fName, </w:t>
      </w:r>
      <w:r>
        <w:rPr>
          <w:rFonts w:hint="default" w:ascii="Consolas" w:hAnsi="Consolas" w:eastAsia="Consolas" w:cs="Consolas"/>
          <w:b w:val="0"/>
          <w:i w:val="0"/>
          <w:caps w:val="0"/>
          <w:color w:val="0000FF"/>
          <w:spacing w:val="0"/>
          <w:sz w:val="18"/>
          <w:szCs w:val="18"/>
          <w:shd w:val="clear" w:fill="FFFFFF"/>
        </w:rPr>
        <w:t>"/sys/class/gpio/gpio%d/value"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, pin)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sysFds [pin] = open (fName, O_RDWR)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设置操作模式为 sysfs模式 文件方式驱动GPIO而非寄存器方式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wiringPiMode = WPI_MODE_GPIO_SYS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0 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5" w:name="t5"/>
      <w:bookmarkEnd w:id="5"/>
      <w:r>
        <w:rPr>
          <w:rStyle w:val="6"/>
          <w:b/>
          <w:i w:val="0"/>
          <w:caps w:val="0"/>
          <w:color w:val="FF00FF"/>
          <w:spacing w:val="0"/>
          <w:sz w:val="27"/>
          <w:szCs w:val="27"/>
        </w:rPr>
        <w:t>4.2 pinMode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2" name="图片 14" descr="IMG_269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8" name="图片 15" descr="IMG_270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 descr="IMG_27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pinMode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pin,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mode)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fSel, shift, alt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wiringPiNodeStruct *node = wiringPiNodes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树莓派 板载GPIO设置，板载GPIO的管脚编号必须小于64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((pin &amp; PI_GPIO_MASK) == 0)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第一步 确定BCM GPIO引脚编号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(wiringPiMode == WPI_MODE_PINS)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pin = pinToGpio [pin]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第二步，确定该管脚对应的fsel寄存器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fSel = gpioToGPFSEL [pin]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shift = gpioToShift [pin]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第三步，根据输入和输出状态设置fsel寄存器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(mode == INPUT)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*(gpio + fSel) = (*(gpio + fSel) &amp; ~(7 &lt;&lt; shift)) ;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(mode == OUTPUT)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*(gpio + fSel) = (*(gpio + fSel) &amp; ~(7 &lt;&lt; shift)) | (1 &lt;&lt; shift)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树莓派 外扩GPIO设置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((node = wiringPiFindNode (pin)) != NULL)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node-&gt;pinMode (node, pin, mode)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该部分代码的实现可以分为三步（注意该部分并不是pinMode 的完整代码，为了说明问题对代码进行简化）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FF00FF"/>
          <w:spacing w:val="0"/>
          <w:kern w:val="0"/>
          <w:sz w:val="24"/>
          <w:szCs w:val="24"/>
          <w:lang w:val="en-US" w:eastAsia="zh-CN" w:bidi="ar"/>
        </w:rPr>
        <w:t>【注意】在wiringPi中，pin编号小于64认为是板载GPIO，如果编号大于64则认为是外扩GPIO，例如使用外扩的MCP23017或者PCF8574，同时外扩的AD和DA芯片的相应pin也应该大于64。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第一步，确定BCM GPIO引脚编号。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如果是树莓派2版本，那么映射关系由数组pinToGpioR2决定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1" name="图片 16" descr="IMG_271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IMG_2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6" name="图片 17" descr="IMG_272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 descr="IMG_2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static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pinToGpioR2 [64] =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17, 18, 27, 22, 23, 24, 25, 4,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GPIO 0 through 7: wpi 0 - 7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2, 3,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I2C - SDA0, SCL0 wpi 8 - 9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8, 7,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SPI - CE1, CE0 wpi 10 - 11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10, 9, 11,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SPI - MOSI, MISO, SCLK wpi 12 - 14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14, 15,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UART - Tx, Rx wpi 15 - 16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28, 29, 30, 31,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New GPIOs 8 though 11 wpi 17 - 20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;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第二步，根据输入和输出状态设置fsel寄存器 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作者采用简单明了的查表法，在一个FSEL寄存器中共可设置10个GPIO管脚。具体的含义可查看数据手册和gpioToGPFSEL、gpioToShift的具体定义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7" name="图片 18" descr="IMG_273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31" name="图片 19" descr="IMG_274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 descr="IMG_27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static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uint8_t gpioToGPFSEL [] =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0,0,0,0,0,0,0,0,0,0,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1,1,1,1,1,1,1,1,1,1,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2,2,2,2,2,2,2,2,2,2,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3,3,3,3,3,3,3,3,3,3,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4,4,4,4,4,4,4,4,4,4,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5,5,5,5,5,5,5,5,5,5,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static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uint8_t gpioToShift [] =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0,3,6,9,12,15,18,21,24,27,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0,3,6,9,12,15,18,21,24,27,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0,3,6,9,12,15,18,21,24,27,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0,3,6,9,12,15,18,21,24,27,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0,3,6,9,12,15,18,21,24,27,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;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第三步，根据输入和输出状态设置FSEL寄存器。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结合第二步便可发现其中的设置技巧。例如操作wringPi的GPIO0对应BCM GPIO17；那么查找gpioToGPFSEL表，应操作第1个（从0开始计数）FSELl寄存器；*(gpio + fSel)中gpio指GPIO外设的虚拟起始地址，此处为0x2200000，第二个FSEL寄存器在此基础上地址偏移1。 shift决定置1或者置0的具体位，例如此时的GPIO17，对应该fsel寄存器的21位；如果是输入状态21-23位全部为0，如果是输出状态21位为1，具体代码如下：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*(gpio + fSel) = (*(gpio + fSel) &amp; ~(7 &lt;&lt; shift)) ;                      ——设置为输入IO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*(gpio + fSel) = (*(gpio + fSel) &amp; ~(7 &lt;&lt; shift)) | (1 &lt;&lt; shift) ;  ——设置为输出IO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"http://img.blog.csdn.net/20140105120410171?watermark/2/text/aHR0cDovL2Jsb2cuY3Nkbi5uZXQveHVrYWk4NzExMDU=/font/5a6L5L2T/fontsize/400/fill/I0JBQkFCMA==/dissolve/70/gravity/SouthEast"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36945" cy="2943225"/>
            <wp:effectExtent l="0" t="0" r="1905" b="9525"/>
            <wp:docPr id="29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 descr="IMG_2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"C:\\Users\\dell\\AppData\\Local\\YNote\\Data\\xukai19871105@126.com\\ac724c05dea0405a992f708911eefe95\\clipboard.png"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 descr="IMG_27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图4 BCM2835 FSEL寄存器含义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6" w:name="t6"/>
      <w:bookmarkEnd w:id="6"/>
      <w:r>
        <w:rPr>
          <w:rStyle w:val="6"/>
          <w:b/>
          <w:i w:val="0"/>
          <w:caps w:val="0"/>
          <w:color w:val="FF00FF"/>
          <w:spacing w:val="0"/>
          <w:sz w:val="27"/>
          <w:szCs w:val="27"/>
        </w:rPr>
        <w:t>4.3 digitalWrite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3" name="图片 22" descr="IMG_277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8" name="图片 23" descr="IMG_278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3" descr="IMG_2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digitalWrite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pin,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value)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wiringPiNodeStruct *node = wiringPiNodes 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// 树莓派 板载GPIO设置，板载GPIO的管脚编号必须小于64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((pin &amp; PI_GPIO_MASK) == 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第一步 确定BCM GPIO引脚编号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(wiringPiMode == WPI_MODE_PINS)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pin = pinToGpio [pin] 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// 第二步 设置高电平和低电平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(value == LOW)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*(gpio + gpioToGPCLR [pin]) = 1 &lt;&lt; (pin &amp; 31) 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*(gpio + gpioToGPSET [pin]) = 1 &lt;&lt; (pin &amp; 31) 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((node = wiringPiFindNode (pin)) != NULL)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node-&gt;digitalWrite (node, pin, value) 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}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该部分代码的实现可以分为两步（注意该部分并不是digitalWrite  的完整代码，为了说明问题对代码进行简化）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第一步，确定BCM GPIO引脚编号。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  <w:r>
        <w:rPr>
          <w:rStyle w:val="6"/>
          <w:rFonts w:hint="default" w:ascii="Tahoma" w:hAnsi="Tahoma" w:eastAsia="Tahoma" w:cs="Tahoma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第二步，设置高电平和低电平。</w: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该步骤用于设置GPCLR寄存器和GPSET寄存器。BCM GPIO0到GPIO31 位于GPIO Output Set Register 0 ，相对于GPIO_BASE的偏移量为7，而BCM GPIO32到GPIO53 位于GPIO Output Set Register 1，相对于GPIO_BASE的偏移量为8。例如操作wringPi的GPIO0，对应BCM GPIO17；查找gpioToGPSET表可获得GPIO17位于GPIO Output Set Register 0寄存器，该寄存器的偏移量（相对于GPIO_BASE）为7。通过*(gpio + gpioToGPSET [pin]) = 1 &lt;&lt; (pin &amp; 31) ，便可设置GPIO17为输出高电平。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"C:\\Users\\dell\\AppData\\Local\\YNote\\Data\\xukai19871105@126.com\\9cb22b53da13412d9e5ef61427eb533b\\clipboard.png"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4" descr="IMG_27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bookmarkStart w:id="9" w:name="_GoBack"/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instrText xml:space="preserve">INCLUDEPICTURE \d "http://img.blog.csdn.net/20140105120413921?watermark/2/text/aHR0cDovL2Jsb2cuY3Nkbi5uZXQveHVrYWk4NzExMDU=/font/5a6L5L2T/fontsize/400/fill/I0JBQkFCMA==/dissolve/70/gravity/SouthEast"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8350" cy="2366010"/>
            <wp:effectExtent l="0" t="0" r="0" b="15240"/>
            <wp:docPr id="2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fldChar w:fldCharType="end"/>
      </w:r>
      <w:bookmarkEnd w:id="9"/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center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图5 BCM2835 SET寄存器含义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7" w:name="t7"/>
      <w:bookmarkEnd w:id="7"/>
      <w:r>
        <w:rPr>
          <w:rStyle w:val="6"/>
          <w:b/>
          <w:i w:val="0"/>
          <w:caps w:val="0"/>
          <w:color w:val="FF00FF"/>
          <w:spacing w:val="0"/>
          <w:sz w:val="27"/>
          <w:szCs w:val="27"/>
        </w:rPr>
        <w:t>4.4 delay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6" name="图片 26" descr="IMG_281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6" descr="IMG_28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4" name="图片 27" descr="IMG_282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void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delay (unsigned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howLong)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timespec sleeper, dummy 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sleeper.tv_sec =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time_t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)(howLong / 1000) 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 sleeper.tv_nsec =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long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)(howLong % 1000) * 1000000 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 nanosleep (&amp;sleeper, &amp;dummy) 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}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 delay是wiringPi提供的一个毫秒级别的延时函数，该函数通过nanosleep实现。nanosleep的声明如下：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20" name="图片 28" descr="IMG_283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8" descr="IMG_28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5" name="图片 29" descr="IMG_284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9" descr="IMG_2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808080"/>
          <w:spacing w:val="0"/>
          <w:sz w:val="18"/>
          <w:szCs w:val="18"/>
          <w:shd w:val="clear" w:fill="FFFFFF"/>
        </w:rPr>
        <w:t>#include &lt;time.h&gt; 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nanosleep(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const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timespec *req,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timespec *rem);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   调用nanosleep使得进程挂起，直到req所设定的时间耗尽。在该函数中，req至进程最终休眠的时间而rem只剩余的休眠时间，struct timespec结构体的定义如下，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796" w:beforeAutospacing="0" w:after="796" w:afterAutospacing="0" w:line="240" w:lineRule="auto"/>
        <w:ind w:left="0" w:right="0" w:firstLine="0"/>
        <w:jc w:val="left"/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sz w:val="13"/>
          <w:szCs w:val="13"/>
        </w:rPr>
      </w:pPr>
      <w:r>
        <w:rPr>
          <w:rFonts w:hint="default" w:ascii="Verdana" w:hAnsi="Verdana" w:eastAsia="Consolas" w:cs="Verdana"/>
          <w:b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[cpp]</w:t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"view plain"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view plain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instrText xml:space="preserve"> HYPERLINK "http://blog.csdn.net/xukai871105/article/details/17881433" \o "copy"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separate"/>
      </w:r>
      <w:r>
        <w:rPr>
          <w:rStyle w:val="8"/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t>copy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kern w:val="0"/>
          <w:sz w:val="13"/>
          <w:szCs w:val="13"/>
          <w:u w:val="none"/>
          <w:shd w:val="clear" w:fill="F8F8F8"/>
          <w:lang w:val="en-US" w:eastAsia="zh-CN" w:bidi="ar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C0C0C0"/>
          <w:spacing w:val="0"/>
          <w:kern w:val="0"/>
          <w:sz w:val="13"/>
          <w:szCs w:val="13"/>
          <w:shd w:val="clear" w:fill="F8F8F8"/>
          <w:lang w:val="en-US" w:eastAsia="zh-CN" w:bidi="ar"/>
        </w:rPr>
        <w:t> </w: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"https://code.csdn.net/assets/CODE_ico.png"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14" name="图片 30" descr="IMG_285">
              <a:hlinkClick xmlns:a="http://schemas.openxmlformats.org/drawingml/2006/main" r:id="rId8" tooltip="在CODE上查看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IMG_2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begin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instrText xml:space="preserve">INCLUDEPICTURE \d "https://code.csdn.net/assets/ico_fork.svg" \* MERGEFORMATINET </w:instrText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separate"/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drawing>
          <wp:inline distT="0" distB="0" distL="114300" distR="114300">
            <wp:extent cx="114300" cy="114300"/>
            <wp:effectExtent l="0" t="0" r="0" b="0"/>
            <wp:docPr id="30" name="图片 31" descr="IMG_286">
              <a:hlinkClick xmlns:a="http://schemas.openxmlformats.org/drawingml/2006/main" r:id="rId10" tooltip="派生到我的代码片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IMG_28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eastAsia="Consolas" w:cs="Verdana"/>
          <w:b w:val="0"/>
          <w:i w:val="0"/>
          <w:caps w:val="0"/>
          <w:color w:val="0C89CF"/>
          <w:spacing w:val="0"/>
          <w:sz w:val="13"/>
          <w:szCs w:val="13"/>
          <w:u w:val="none"/>
          <w:shd w:val="clear" w:fill="F8F8F8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struct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timespec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time_t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tv_sec;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8F8F8"/>
        </w:rPr>
        <w:t>/* 秒 */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70" w:lineRule="atLeast"/>
        <w:ind w:left="676" w:right="0" w:hanging="360"/>
        <w:jc w:val="left"/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long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tv_nsec;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sz w:val="18"/>
          <w:szCs w:val="18"/>
          <w:shd w:val="clear" w:fill="FFFFFF"/>
        </w:rPr>
        <w:t>/* 纳秒 */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70" w:lineRule="atLeast"/>
        <w:ind w:left="676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18"/>
          <w:szCs w:val="18"/>
          <w:shd w:val="clear" w:fill="F8F8F8"/>
        </w:rPr>
        <w:t>};  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   从结构体的成员来说，nanosleep似乎可以实现纳秒级别的延时，但是受到linux时钟精度的影响无法实现纳秒级别的延时，但是微妙级别的延时也可以让人接受。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526" w:beforeAutospacing="0" w:after="526" w:afterAutospacing="0" w:line="525" w:lineRule="atLeast"/>
        <w:ind w:left="0" w:right="0"/>
      </w:pPr>
      <w:bookmarkStart w:id="8" w:name="t8"/>
      <w:bookmarkEnd w:id="8"/>
      <w:r>
        <w:rPr>
          <w:rStyle w:val="6"/>
          <w:b/>
          <w:i w:val="0"/>
          <w:caps w:val="0"/>
          <w:color w:val="FF00FF"/>
          <w:spacing w:val="0"/>
          <w:sz w:val="33"/>
          <w:szCs w:val="33"/>
        </w:rPr>
        <w:t>5.总结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  深入分析wiringPi之后收获颇丰。wiringPi可通过两种方式实现GPIO的驱动——第一，在用户空间直接操作寄存器（RAM），在用户空间操作寄存器（RAM）需要借助 /dev/mem；第二，利用/sys/class/gpio，通过操作文件的方式控制GPIO。在wiringPi中pin编号小于64为板载设备，例如GPIO0到GPIO7为板载设备，pin编号大于64为扩展设备，例如扩展的AD和DA芯片。最后可以使用nanosleep实现定时休眠。</w:t>
      </w:r>
    </w:p>
    <w:p>
      <w:pPr>
        <w:keepNext w:val="0"/>
        <w:keepLines w:val="0"/>
        <w:widowControl/>
        <w:suppressLineNumbers w:val="0"/>
        <w:spacing w:before="525" w:beforeAutospacing="0" w:after="525" w:afterAutospacing="0" w:line="525" w:lineRule="atLeast"/>
        <w:ind w:left="0" w:righ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sz w:val="24"/>
          <w:szCs w:val="24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555555"/>
          <w:spacing w:val="0"/>
          <w:kern w:val="0"/>
          <w:sz w:val="24"/>
          <w:szCs w:val="24"/>
          <w:lang w:val="en-US" w:eastAsia="zh-CN" w:bidi="ar"/>
        </w:rPr>
        <w:t>    未来将利用wiringPi实现SPI和I2C设备。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889B3"/>
    <w:multiLevelType w:val="multilevel"/>
    <w:tmpl w:val="585889B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85889BE"/>
    <w:multiLevelType w:val="multilevel"/>
    <w:tmpl w:val="585889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585889C9"/>
    <w:multiLevelType w:val="multilevel"/>
    <w:tmpl w:val="585889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585889D4"/>
    <w:multiLevelType w:val="multilevel"/>
    <w:tmpl w:val="585889D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85889DF"/>
    <w:multiLevelType w:val="multilevel"/>
    <w:tmpl w:val="58588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85889EA"/>
    <w:multiLevelType w:val="multilevel"/>
    <w:tmpl w:val="585889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85889F5"/>
    <w:multiLevelType w:val="multilevel"/>
    <w:tmpl w:val="585889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58588A00"/>
    <w:multiLevelType w:val="multilevel"/>
    <w:tmpl w:val="58588A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8588A0B"/>
    <w:multiLevelType w:val="multilevel"/>
    <w:tmpl w:val="58588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8588A16"/>
    <w:multiLevelType w:val="multilevel"/>
    <w:tmpl w:val="58588A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8588A21"/>
    <w:multiLevelType w:val="multilevel"/>
    <w:tmpl w:val="58588A2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2F5F87"/>
    <w:rsid w:val="3F2D1226"/>
    <w:rsid w:val="76743F5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hyperlink" Target="https://code.csdn.net/snippets/142868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hyperlink" Target="https://code.csdn.net/snippets/142868/fork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MCU</dc:creator>
  <cp:lastModifiedBy>MCU</cp:lastModifiedBy>
  <dcterms:modified xsi:type="dcterms:W3CDTF">2016-12-20T04:59:28Z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