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7755F">
      <w:pPr>
        <w:pStyle w:val="2"/>
        <w:spacing w:before="400" w:after="160" w:line="276" w:lineRule="auto"/>
        <w:jc w:val="center"/>
      </w:pPr>
      <w:r>
        <w:rPr>
          <w:b/>
          <w:bCs/>
          <w:color w:val="EE463A"/>
          <w:sz w:val="40"/>
          <w:szCs w:val="40"/>
        </w:rPr>
        <w:t>《高级软件设计实践》实践任务书</w:t>
      </w:r>
    </w:p>
    <w:p w14:paraId="43EA1A5E">
      <w:pPr>
        <w:pStyle w:val="3"/>
        <w:spacing w:before="320" w:after="160" w:line="276" w:lineRule="auto"/>
      </w:pPr>
      <w:r>
        <w:rPr>
          <w:b/>
          <w:bCs/>
          <w:color w:val="EE463A"/>
          <w:sz w:val="32"/>
          <w:szCs w:val="32"/>
        </w:rPr>
        <w:t>一、课程基本信息</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autofit"/>
        <w:tblCellMar>
          <w:top w:w="0" w:type="dxa"/>
          <w:left w:w="10" w:type="dxa"/>
          <w:bottom w:w="0" w:type="dxa"/>
          <w:right w:w="10" w:type="dxa"/>
        </w:tblCellMar>
      </w:tblPr>
      <w:tblGrid>
        <w:gridCol w:w="2263"/>
        <w:gridCol w:w="6993"/>
      </w:tblGrid>
      <w:tr w14:paraId="650BA49E">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4F6ACE6C">
            <w:pPr>
              <w:jc w:val="left"/>
            </w:pPr>
            <w:r>
              <w:rPr>
                <w:color w:val="FFFFFF"/>
              </w:rPr>
              <w:t>项目</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3C83EFE1">
            <w:pPr>
              <w:jc w:val="left"/>
            </w:pPr>
            <w:r>
              <w:rPr>
                <w:color w:val="FFFFFF"/>
              </w:rPr>
              <w:t>内容</w:t>
            </w:r>
          </w:p>
        </w:tc>
      </w:tr>
      <w:tr w14:paraId="2D00957A">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EDCECB7">
            <w:pPr>
              <w:jc w:val="left"/>
            </w:pPr>
            <w:r>
              <w:t>课程名称</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1A7BC0C">
            <w:pPr>
              <w:jc w:val="left"/>
            </w:pPr>
            <w:r>
              <w:t>高级软件设计实践</w:t>
            </w:r>
          </w:p>
        </w:tc>
      </w:tr>
      <w:tr w14:paraId="3B7DF5AC">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524BFEF">
            <w:pPr>
              <w:jc w:val="left"/>
            </w:pPr>
            <w:r>
              <w:t>适用专业</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DC1DDEB">
            <w:pPr>
              <w:jc w:val="left"/>
            </w:pPr>
            <w:r>
              <w:t>软件工程</w:t>
            </w:r>
          </w:p>
        </w:tc>
      </w:tr>
      <w:tr w14:paraId="222BFDCE">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134C30B">
            <w:pPr>
              <w:jc w:val="left"/>
            </w:pPr>
            <w:r>
              <w:t>课程性质</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AA46F96">
            <w:pPr>
              <w:jc w:val="left"/>
            </w:pPr>
            <w:r>
              <w:t>实习实训课（综合性实训）</w:t>
            </w:r>
          </w:p>
        </w:tc>
      </w:tr>
      <w:tr w14:paraId="3ACEC8F2">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437FB3B">
            <w:pPr>
              <w:jc w:val="left"/>
            </w:pPr>
            <w:r>
              <w:t>总学时/学分</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D729669">
            <w:pPr>
              <w:jc w:val="left"/>
            </w:pPr>
            <w:r>
              <w:t>4周</w:t>
            </w:r>
            <w:bookmarkStart w:id="0" w:name="_GoBack"/>
            <w:bookmarkEnd w:id="0"/>
          </w:p>
        </w:tc>
      </w:tr>
      <w:tr w14:paraId="1564C1FC">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B3BB444">
            <w:pPr>
              <w:jc w:val="left"/>
            </w:pPr>
            <w:r>
              <w:t>前置课程</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707F986">
            <w:pPr>
              <w:jc w:val="left"/>
            </w:pPr>
            <w:r>
              <w:t>《软件需求工程》《软件设计与体系结构》</w:t>
            </w:r>
          </w:p>
        </w:tc>
      </w:tr>
      <w:tr w14:paraId="3D30C356">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B99E315">
            <w:pPr>
              <w:jc w:val="left"/>
            </w:pPr>
            <w:r>
              <w:t>授课对象</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2551436">
            <w:pPr>
              <w:jc w:val="left"/>
            </w:pPr>
            <w:r>
              <w:t>软件工程专业本科三年级学生</w:t>
            </w:r>
          </w:p>
        </w:tc>
      </w:tr>
      <w:tr w14:paraId="4F39B86F">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2734D90">
            <w:pPr>
              <w:jc w:val="left"/>
            </w:pPr>
            <w:r>
              <w:t>教学形式</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BF68D99">
            <w:pPr>
              <w:jc w:val="left"/>
            </w:pPr>
            <w:r>
              <w:t>集中实训，个人独立完成项目</w:t>
            </w:r>
          </w:p>
        </w:tc>
      </w:tr>
    </w:tbl>
    <w:p w14:paraId="5254809D">
      <w:pPr>
        <w:spacing w:before="120" w:after="120" w:line="360" w:lineRule="auto"/>
      </w:pPr>
      <w:r>
        <w:t>-–</w:t>
      </w:r>
    </w:p>
    <w:p w14:paraId="45414FF9">
      <w:pPr>
        <w:pStyle w:val="3"/>
        <w:spacing w:before="320" w:after="160" w:line="276" w:lineRule="auto"/>
      </w:pPr>
      <w:r>
        <w:rPr>
          <w:b/>
          <w:bCs/>
          <w:color w:val="EE463A"/>
          <w:sz w:val="32"/>
          <w:szCs w:val="32"/>
        </w:rPr>
        <w:t>二、实训目标</w:t>
      </w:r>
    </w:p>
    <w:p w14:paraId="2711438C">
      <w:pPr>
        <w:spacing w:before="120" w:after="120" w:line="360" w:lineRule="auto"/>
      </w:pPr>
      <w:r>
        <w:t>本课程是《软件需求工程》和《软件设计与体系结构》两门核心课程的实践延伸。课程以"AI赋能的全流程软件工程实践"为主线，在4周集中实训中，学生从10个真实业务领域的项目案例中自主选择一个，完整体验"需求获取→需求分析→需求规格说明→需求验证确认→架构选型→约束设计→AI代码生成（v1）→</w:t>
      </w:r>
      <w:r>
        <w:rPr>
          <w:b/>
          <w:bCs/>
        </w:rPr>
        <w:t>需求变更管理→代码变更维护</w:t>
      </w:r>
      <w:r>
        <w:t>→逆向校验→设计资产归档"的全流程闭环。</w:t>
      </w:r>
    </w:p>
    <w:p w14:paraId="03B5C5B5">
      <w:pPr>
        <w:spacing w:before="120" w:after="120" w:line="360" w:lineRule="auto"/>
      </w:pPr>
      <w:r>
        <w:t>-–</w:t>
      </w:r>
    </w:p>
    <w:p w14:paraId="673EA245">
      <w:pPr>
        <w:pStyle w:val="3"/>
        <w:spacing w:before="320" w:after="160" w:line="276" w:lineRule="auto"/>
      </w:pPr>
      <w:r>
        <w:rPr>
          <w:b/>
          <w:bCs/>
          <w:color w:val="EE463A"/>
          <w:sz w:val="32"/>
          <w:szCs w:val="32"/>
        </w:rPr>
        <w:t>三、实训总体安排</w:t>
      </w:r>
    </w:p>
    <w:p w14:paraId="2E2C8C3A">
      <w:pPr>
        <w:spacing w:before="120" w:after="120" w:line="360" w:lineRule="auto"/>
      </w:pPr>
      <w:r>
        <w:t>实训为期4周，分为两个阶段：</w:t>
      </w:r>
    </w:p>
    <w:p w14:paraId="6A5F6178">
      <w:pPr>
        <w:pStyle w:val="14"/>
        <w:numPr>
          <w:ilvl w:val="0"/>
          <w:numId w:val="1"/>
        </w:numPr>
        <w:spacing w:before="60" w:after="60" w:line="360" w:lineRule="auto"/>
        <w:ind w:left="420" w:leftChars="0" w:hanging="420" w:firstLineChars="0"/>
      </w:pPr>
      <w:r>
        <w:rPr>
          <w:b/>
          <w:bCs/>
        </w:rPr>
        <w:t>第一阶段（第1-2周）</w:t>
      </w:r>
      <w:r>
        <w:t>：AI赋能的需求工程实践——需求获取、需求分析、需求规格说明、需求验证与确认、需求基线创立。此阶段的提交物作为</w:t>
      </w:r>
      <w:r>
        <w:rPr>
          <w:b/>
          <w:bCs/>
        </w:rPr>
        <w:t>期中考核</w:t>
      </w:r>
      <w:r>
        <w:t>验收内容。</w:t>
      </w:r>
    </w:p>
    <w:p w14:paraId="18967032">
      <w:pPr>
        <w:pStyle w:val="14"/>
        <w:numPr>
          <w:ilvl w:val="0"/>
          <w:numId w:val="1"/>
        </w:numPr>
        <w:spacing w:before="60" w:after="60" w:line="360" w:lineRule="auto"/>
        <w:ind w:left="420" w:leftChars="0" w:hanging="420" w:firstLineChars="0"/>
      </w:pPr>
      <w:r>
        <w:rPr>
          <w:b/>
          <w:bCs/>
        </w:rPr>
        <w:t>第二阶段（第3-4周）</w:t>
      </w:r>
      <w:r>
        <w:t>：AI赋能的软件设计与体系结构实践——架构选型、约束设计、AI代码生成（v1）、逆向校验、★需求变更管理→代码变更维护、子技能开发与设计资产归档。此阶段的提交物作为</w:t>
      </w:r>
      <w:r>
        <w:rPr>
          <w:b/>
          <w:bCs/>
        </w:rPr>
        <w:t>期末考核</w:t>
      </w:r>
      <w:r>
        <w:t>验收内容。</w:t>
      </w:r>
    </w:p>
    <w:p w14:paraId="41674549">
      <w:pPr>
        <w:pStyle w:val="4"/>
        <w:spacing w:before="280" w:after="128" w:line="276" w:lineRule="auto"/>
      </w:pPr>
      <w:r>
        <w:rPr>
          <w:b/>
          <w:bCs/>
          <w:color w:val="EE463A"/>
          <w:sz w:val="28"/>
          <w:szCs w:val="28"/>
        </w:rPr>
        <w:t>3.1 实训周历安排</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autofit"/>
        <w:tblCellMar>
          <w:top w:w="0" w:type="dxa"/>
          <w:left w:w="10" w:type="dxa"/>
          <w:bottom w:w="0" w:type="dxa"/>
          <w:right w:w="10" w:type="dxa"/>
        </w:tblCellMar>
      </w:tblPr>
      <w:tblGrid>
        <w:gridCol w:w="579"/>
        <w:gridCol w:w="783"/>
        <w:gridCol w:w="691"/>
        <w:gridCol w:w="4703"/>
        <w:gridCol w:w="2500"/>
      </w:tblGrid>
      <w:tr w14:paraId="2148B5BB">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4395E73C">
            <w:pPr>
              <w:jc w:val="left"/>
            </w:pPr>
            <w:r>
              <w:rPr>
                <w:color w:val="FFFFFF"/>
              </w:rPr>
              <w:t>周次</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30CEF929">
            <w:pPr>
              <w:jc w:val="left"/>
            </w:pPr>
            <w:r>
              <w:rPr>
                <w:color w:val="FFFFFF"/>
              </w:rPr>
              <w:t>天数</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04390AE2">
            <w:pPr>
              <w:jc w:val="left"/>
            </w:pPr>
            <w:r>
              <w:rPr>
                <w:color w:val="FFFFFF"/>
              </w:rPr>
              <w:t>阶段</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56989C8A">
            <w:pPr>
              <w:jc w:val="left"/>
            </w:pPr>
            <w:r>
              <w:rPr>
                <w:color w:val="FFFFFF"/>
              </w:rPr>
              <w:t>实践内容</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15C62E8C">
            <w:pPr>
              <w:jc w:val="left"/>
            </w:pPr>
            <w:r>
              <w:rPr>
                <w:color w:val="FFFFFF"/>
              </w:rPr>
              <w:t>核心交付物</w:t>
            </w:r>
          </w:p>
        </w:tc>
      </w:tr>
      <w:tr w14:paraId="641A8171">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BC71A46">
            <w:pPr>
              <w:jc w:val="left"/>
            </w:pPr>
            <w:r>
              <w:t>第1周</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3807400">
            <w:pPr>
              <w:jc w:val="left"/>
            </w:pPr>
            <w:r>
              <w:t>第1-2天</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96F1F4B">
            <w:pPr>
              <w:jc w:val="left"/>
            </w:pPr>
            <w:r>
              <w:t>需求工程</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9A1BC79">
            <w:pPr>
              <w:jc w:val="left"/>
            </w:pPr>
            <w:r>
              <w:t>课程导入与工具链环境配置；项目选择；阅读v1干系人原始陈述；Obsidian知识库搭建（Karpathy四层架构）；compile.js编译验证</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5F6288D">
            <w:pPr>
              <w:jc w:val="left"/>
            </w:pPr>
            <w:r>
              <w:t>环境验证清单；知识库目录结构</w:t>
            </w:r>
          </w:p>
        </w:tc>
      </w:tr>
      <w:tr w14:paraId="48BB1B48">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436AE13">
            <w:pPr>
              <w:jc w:val="left"/>
            </w:pPr>
            <w:r>
              <w:t>第1周</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5FE11E7">
            <w:pPr>
              <w:jc w:val="left"/>
            </w:pPr>
            <w:r>
              <w:t>第3-4天</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C8AB6BA">
            <w:pPr>
              <w:jc w:val="left"/>
            </w:pPr>
            <w:r>
              <w:t>需求工程</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9DF746D">
            <w:pPr>
              <w:jc w:val="left"/>
            </w:pPr>
            <w:r>
              <w:t>涉众AI智能体设计（每涉众1个Agent，含对话界面）；需求获取（涉众与各自AI智能体对话）；需求记录存入知识库</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8029C7D">
            <w:pPr>
              <w:jc w:val="left"/>
            </w:pPr>
            <w:r>
              <w:t>涉众AI智能体配置；需求获取记录</w:t>
            </w:r>
          </w:p>
        </w:tc>
      </w:tr>
      <w:tr w14:paraId="5C50C14B">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4687F1C8">
            <w:pPr>
              <w:jc w:val="left"/>
            </w:pPr>
            <w:r>
              <w:t>第1周</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94B3BCD">
            <w:pPr>
              <w:jc w:val="left"/>
            </w:pPr>
            <w:r>
              <w:t>第5天</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0060323">
            <w:pPr>
              <w:jc w:val="left"/>
            </w:pPr>
            <w:r>
              <w:t>需求工程</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12F84B1">
            <w:pPr>
              <w:jc w:val="left"/>
            </w:pPr>
            <w:r>
              <w:t>需求分析阶段：A2需求分析智能体检测质量问题（模糊/不一致/矛盾/冲突）；问题需求回退至对应涉众智能体重新获取</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FC15B26">
            <w:pPr>
              <w:jc w:val="left"/>
            </w:pPr>
            <w:r>
              <w:t>需求问题清单；回退记录</w:t>
            </w:r>
          </w:p>
        </w:tc>
      </w:tr>
      <w:tr w14:paraId="64A0965C">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835DB6B">
            <w:pPr>
              <w:jc w:val="left"/>
            </w:pPr>
            <w:r>
              <w:t>第2周</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BA38931">
            <w:pPr>
              <w:jc w:val="left"/>
            </w:pPr>
            <w:r>
              <w:t>第6-7天</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96909FC">
            <w:pPr>
              <w:jc w:val="left"/>
            </w:pPr>
            <w:r>
              <w:t>需求工程</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5B16DC6">
            <w:pPr>
              <w:jc w:val="left"/>
            </w:pPr>
            <w:r>
              <w:t>通过分析后→A3建模智能体生成UML用例图/活动图；A4需求文档智能体生成SRS初稿；A5需求验证智能体交叉验证</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CA756FA">
            <w:pPr>
              <w:jc w:val="left"/>
            </w:pPr>
            <w:r>
              <w:t>UML模型；SRS初稿；验证报告</w:t>
            </w:r>
          </w:p>
        </w:tc>
      </w:tr>
      <w:tr w14:paraId="56772BB3">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A9C4BA8">
            <w:pPr>
              <w:jc w:val="left"/>
            </w:pPr>
            <w:r>
              <w:t>第2周</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D3F0E9E">
            <w:pPr>
              <w:jc w:val="left"/>
            </w:pPr>
            <w:r>
              <w:t>第8-9天</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A7FA64A">
            <w:pPr>
              <w:jc w:val="left"/>
            </w:pPr>
            <w:r>
              <w:t>需求工程</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267483B">
            <w:pPr>
              <w:jc w:val="left"/>
            </w:pPr>
            <w:r>
              <w:t>CCB需求确认审批；A6需求基线智能体创立需求基线、生成溯源矩阵；n8n工作流1配置与联调；期中考核材料整理</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502F40AC">
            <w:pPr>
              <w:jc w:val="left"/>
            </w:pPr>
            <w:r>
              <w:t>正式SRS；基线文档；n8n工作流1；期中提交物</w:t>
            </w:r>
          </w:p>
        </w:tc>
      </w:tr>
      <w:tr w14:paraId="37A46BC6">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B5A8605">
            <w:pPr>
              <w:jc w:val="left"/>
            </w:pPr>
            <w:r>
              <w:t>第2周</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4832D4F">
            <w:pPr>
              <w:jc w:val="left"/>
            </w:pPr>
            <w:r>
              <w:t>第10天</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68593A4">
            <w:pPr>
              <w:jc w:val="left"/>
            </w:pPr>
            <w:r>
              <w:t>需求工程</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1C8AC7E">
            <w:pPr>
              <w:jc w:val="left"/>
            </w:pPr>
            <w:r>
              <w:rPr>
                <w:b/>
                <w:bCs/>
              </w:rPr>
              <w:t>第一阶段期中检查与讲评</w:t>
            </w:r>
            <w:r>
              <w:t>；项目进度核对与问题反馈；SRS终稿修订</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EB69878">
            <w:pPr>
              <w:jc w:val="left"/>
            </w:pPr>
            <w:r>
              <w:t>期中考核评分；SRS终稿</w:t>
            </w:r>
          </w:p>
        </w:tc>
      </w:tr>
      <w:tr w14:paraId="1D2F5191">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F878AF2">
            <w:pPr>
              <w:jc w:val="left"/>
            </w:pPr>
            <w:r>
              <w:t>第3周</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468217E0">
            <w:pPr>
              <w:jc w:val="left"/>
            </w:pPr>
            <w:r>
              <w:t>第11-12天</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D603547">
            <w:pPr>
              <w:jc w:val="left"/>
            </w:pPr>
            <w:r>
              <w:t>软件设计</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8818B30">
            <w:pPr>
              <w:jc w:val="left"/>
            </w:pPr>
            <w:r>
              <w:t>知识图谱构建（扫描→提取→关联）；五维度架构选型评估；产出四种工程产物（风格声明、模块划分、依赖拓扑、ADR-001）</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A8C7945">
            <w:pPr>
              <w:jc w:val="left"/>
            </w:pPr>
            <w:r>
              <w:t>知识图谱节点清单；架构选型报告；四种工程产物</w:t>
            </w:r>
          </w:p>
        </w:tc>
      </w:tr>
      <w:tr w14:paraId="2D757336">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801E228">
            <w:pPr>
              <w:jc w:val="left"/>
            </w:pPr>
            <w:r>
              <w:t>第3周</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9202202">
            <w:pPr>
              <w:jc w:val="left"/>
            </w:pPr>
            <w:r>
              <w:t>第13-14天</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7F9E1CE">
            <w:pPr>
              <w:jc w:val="left"/>
            </w:pPr>
            <w:r>
              <w:t>软件设计</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895BD87">
            <w:pPr>
              <w:jc w:val="left"/>
            </w:pPr>
            <w:r>
              <w:t>三层约束设计（职责/接口/依赖）；OpenAPI YAML契约编写；约束提示词构造；AI驱动代码分层生成（v1版本）；/stats数据记录</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B67F5CE">
            <w:pPr>
              <w:jc w:val="left"/>
            </w:pPr>
            <w:r>
              <w:t>约束设计文档；OpenAPI契约；v1项目源代码</w:t>
            </w:r>
          </w:p>
        </w:tc>
      </w:tr>
      <w:tr w14:paraId="45E466E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73C3696">
            <w:pPr>
              <w:jc w:val="left"/>
            </w:pPr>
            <w:r>
              <w:t>第3周</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4F305051">
            <w:pPr>
              <w:jc w:val="left"/>
            </w:pPr>
            <w:r>
              <w:t>第15天</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61A5171">
            <w:pPr>
              <w:jc w:val="left"/>
            </w:pPr>
            <w:r>
              <w:t>软件设计</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BBCE9E2">
            <w:pPr>
              <w:jc w:val="left"/>
            </w:pPr>
            <w:r>
              <w:t>四种漂移检测；四维度质量校验；ADR-002至004归档</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87E00BA">
            <w:pPr>
              <w:jc w:val="left"/>
            </w:pPr>
            <w:r>
              <w:t>逆向校验报告；质量校验报告；ADR归档</w:t>
            </w:r>
          </w:p>
        </w:tc>
      </w:tr>
      <w:tr w14:paraId="2EE1AFBF">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293924F">
            <w:pPr>
              <w:jc w:val="left"/>
            </w:pPr>
            <w:r>
              <w:t>第4周</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8CC507A">
            <w:pPr>
              <w:jc w:val="left"/>
            </w:pPr>
            <w:r>
              <w:t>第16-17天</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0EF5FAB">
            <w:pPr>
              <w:jc w:val="left"/>
            </w:pPr>
            <w:r>
              <w:t>★需求变更</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782DD4C">
            <w:pPr>
              <w:jc w:val="left"/>
            </w:pPr>
            <w:r>
              <w:t>需求变更场景设定（选取v2缺陷→CR）；变更需求获取（涉众智能体+CR文档）；变更需求分析（含基线比对→差异文档）；ADR-005撰写</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10AEDA6">
            <w:pPr>
              <w:jc w:val="left"/>
            </w:pPr>
            <w:r>
              <w:t>变更影响分析报告；需求差异文档；ADR-005</w:t>
            </w:r>
          </w:p>
        </w:tc>
      </w:tr>
      <w:tr w14:paraId="2A71A500">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4B0EF02">
            <w:pPr>
              <w:jc w:val="left"/>
            </w:pPr>
            <w:r>
              <w:t>第4周</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BEDE5BD">
            <w:pPr>
              <w:jc w:val="left"/>
            </w:pPr>
            <w:r>
              <w:t>第18天</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9A81EBE">
            <w:pPr>
              <w:jc w:val="left"/>
            </w:pPr>
            <w:r>
              <w:t>★需求变更</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F58FAC8">
            <w:pPr>
              <w:jc w:val="left"/>
            </w:pPr>
            <w:r>
              <w:t>约束/契约更新；AI驱动代码变更（v1→v2）；回归校验（变更后逆向比对+漂移再检测）；CCB变更审核；新基线创立+溯源矩阵</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420C2AD">
            <w:pPr>
              <w:jc w:val="left"/>
            </w:pPr>
            <w:r>
              <w:t>v2项目源代码；变更回归校验报告；n8n工作流2；新基线文档</w:t>
            </w:r>
          </w:p>
        </w:tc>
      </w:tr>
      <w:tr w14:paraId="3092CD8C">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26A2DE6">
            <w:pPr>
              <w:jc w:val="left"/>
            </w:pPr>
            <w:r>
              <w:t>第4周</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4162E75">
            <w:pPr>
              <w:jc w:val="left"/>
            </w:pPr>
            <w:r>
              <w:t>第19天</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EA85A31">
            <w:pPr>
              <w:jc w:val="left"/>
            </w:pPr>
            <w:r>
              <w:t>资产归档</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C37C817">
            <w:pPr>
              <w:jc w:val="left"/>
            </w:pPr>
            <w:r>
              <w:t>子技能开发与封装（≥5个）；n8n自动化校验流水线设计；五层设计资产整理；复用指南撰写</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F9517EF">
            <w:pPr>
              <w:jc w:val="left"/>
            </w:pPr>
            <w:r>
              <w:fldChar w:fldCharType="begin"/>
            </w:r>
            <w:r>
              <w:instrText xml:space="preserve"> HYPERLINK "http://xn--SKILL-n47ik34b9n3d.md" </w:instrText>
            </w:r>
            <w:r>
              <w:fldChar w:fldCharType="separate"/>
            </w:r>
            <w:r>
              <w:rPr>
                <w:color w:val="8B5CF6"/>
                <w:u w:val="single"/>
              </w:rPr>
              <w:t>子技能SKILL.md</w:t>
            </w:r>
            <w:r>
              <w:rPr>
                <w:color w:val="8B5CF6"/>
                <w:u w:val="single"/>
              </w:rPr>
              <w:fldChar w:fldCharType="end"/>
            </w:r>
            <w:r>
              <w:t>；设计资产包</w:t>
            </w:r>
          </w:p>
        </w:tc>
      </w:tr>
      <w:tr w14:paraId="3200D68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7506B46">
            <w:pPr>
              <w:jc w:val="left"/>
            </w:pPr>
            <w:r>
              <w:t>第4周</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6230D4A">
            <w:pPr>
              <w:jc w:val="left"/>
            </w:pPr>
            <w:r>
              <w:t>第20天</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1DEA325">
            <w:pPr>
              <w:jc w:val="left"/>
            </w:pPr>
            <w:r>
              <w:t>综合</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44B68BA">
            <w:pPr>
              <w:jc w:val="left"/>
            </w:pPr>
            <w:r>
              <w:t>期末答辩PPT制作；全流程演示录制；期末答辩与验收；课程总结</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2FABDB1">
            <w:pPr>
              <w:jc w:val="left"/>
            </w:pPr>
            <w:r>
              <w:t>期末综合文档；答辩PPT；演示视频</w:t>
            </w:r>
          </w:p>
        </w:tc>
      </w:tr>
    </w:tbl>
    <w:p w14:paraId="6832D04B">
      <w:pPr>
        <w:spacing w:before="120" w:after="120" w:line="360" w:lineRule="auto"/>
      </w:pPr>
      <w:r>
        <w:t>-–</w:t>
      </w:r>
    </w:p>
    <w:p w14:paraId="36999E3F">
      <w:pPr>
        <w:pStyle w:val="3"/>
        <w:spacing w:before="320" w:after="160" w:line="276" w:lineRule="auto"/>
      </w:pPr>
      <w:r>
        <w:rPr>
          <w:b/>
          <w:bCs/>
          <w:color w:val="EE463A"/>
          <w:sz w:val="32"/>
          <w:szCs w:val="32"/>
        </w:rPr>
        <w:t>四、需求工程总体架构：7类AI智能体协同</w:t>
      </w:r>
    </w:p>
    <w:p w14:paraId="67F9E29B">
      <w:pPr>
        <w:spacing w:before="120" w:after="120" w:line="360" w:lineRule="auto"/>
      </w:pPr>
      <w:r>
        <w:t>本课程实践中的需求工程由7类专用AI智能体协同完成。所有智能体产出的文档均存入Obsidian知识库，以</w:t>
      </w:r>
      <w:r>
        <w:rPr>
          <w:b/>
          <w:bCs/>
        </w:rPr>
        <w:t>时间戳+版本号</w:t>
      </w:r>
      <w:r>
        <w:t>进行管理。不同的需求基线对应不同版本的知识库目录。</w:t>
      </w:r>
    </w:p>
    <w:p w14:paraId="440ECAD0">
      <w:pPr>
        <w:pStyle w:val="4"/>
        <w:spacing w:before="280" w:after="128" w:line="276" w:lineRule="auto"/>
      </w:pPr>
      <w:r>
        <w:rPr>
          <w:b/>
          <w:bCs/>
          <w:color w:val="EE463A"/>
          <w:sz w:val="28"/>
          <w:szCs w:val="28"/>
        </w:rPr>
        <w:t>4.1 智能体架构一览</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autofit"/>
        <w:tblCellMar>
          <w:top w:w="0" w:type="dxa"/>
          <w:left w:w="10" w:type="dxa"/>
          <w:bottom w:w="0" w:type="dxa"/>
          <w:right w:w="10" w:type="dxa"/>
        </w:tblCellMar>
      </w:tblPr>
      <w:tblGrid>
        <w:gridCol w:w="585"/>
        <w:gridCol w:w="2044"/>
        <w:gridCol w:w="3731"/>
        <w:gridCol w:w="2896"/>
      </w:tblGrid>
      <w:tr w14:paraId="431FBF44">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34E2B8FB">
            <w:pPr>
              <w:jc w:val="left"/>
            </w:pPr>
            <w:r>
              <w:rPr>
                <w:color w:val="FFFFFF"/>
              </w:rPr>
              <w:t>编号</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4819AD8F">
            <w:pPr>
              <w:jc w:val="left"/>
            </w:pPr>
            <w:r>
              <w:rPr>
                <w:color w:val="FFFFFF"/>
              </w:rPr>
              <w:t>智能体</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301BB51E">
            <w:pPr>
              <w:jc w:val="left"/>
            </w:pPr>
            <w:r>
              <w:rPr>
                <w:color w:val="FFFFFF"/>
              </w:rPr>
              <w:t>职责</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61795990">
            <w:pPr>
              <w:jc w:val="left"/>
            </w:pPr>
            <w:r>
              <w:rPr>
                <w:color w:val="FFFFFF"/>
              </w:rPr>
              <w:t>知识库写入内容</w:t>
            </w:r>
          </w:p>
        </w:tc>
      </w:tr>
      <w:tr w14:paraId="5E80838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0B55D59">
            <w:pPr>
              <w:jc w:val="left"/>
            </w:pPr>
            <w:r>
              <w:t>A1</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9CADCFE">
            <w:pPr>
              <w:jc w:val="left"/>
            </w:pPr>
            <w:r>
              <w:rPr>
                <w:b/>
                <w:bCs/>
              </w:rPr>
              <w:t>涉众AI智能体</w:t>
            </w:r>
            <w:r>
              <w:t>（每涉众1个）</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03D6294">
            <w:pPr>
              <w:jc w:val="left"/>
            </w:pPr>
            <w:r>
              <w:t>与特定涉众进行对话，获取需求</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EFC1DA2">
            <w:pPr>
              <w:jc w:val="left"/>
            </w:pPr>
            <w:r>
              <w:t>涉众原始需求记录、对话记录</w:t>
            </w:r>
          </w:p>
        </w:tc>
      </w:tr>
      <w:tr w14:paraId="48150C91">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A2A5A7C">
            <w:pPr>
              <w:jc w:val="left"/>
            </w:pPr>
            <w:r>
              <w:t>A2</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A0B7C61">
            <w:pPr>
              <w:jc w:val="left"/>
            </w:pPr>
            <w:r>
              <w:rPr>
                <w:b/>
                <w:bCs/>
              </w:rPr>
              <w:t>需求分析智能体</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7F5CCA6">
            <w:pPr>
              <w:jc w:val="left"/>
            </w:pPr>
            <w:r>
              <w:t>分析需求质量，检测模糊/不一致/矛盾/冲突/不准确/不可行</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5C675F8">
            <w:pPr>
              <w:jc w:val="left"/>
            </w:pPr>
            <w:r>
              <w:t>问题清单、不符合要求需求列表</w:t>
            </w:r>
          </w:p>
        </w:tc>
      </w:tr>
      <w:tr w14:paraId="601E683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8071BDA">
            <w:pPr>
              <w:jc w:val="left"/>
            </w:pPr>
            <w:r>
              <w:t>A3</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AB53516">
            <w:pPr>
              <w:jc w:val="left"/>
            </w:pPr>
            <w:r>
              <w:rPr>
                <w:b/>
                <w:bCs/>
              </w:rPr>
              <w:t>建模智能体</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7D7D4CE">
            <w:pPr>
              <w:jc w:val="left"/>
            </w:pPr>
            <w:r>
              <w:t>生成UML用例图、活动图、时序图</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513E274C">
            <w:pPr>
              <w:jc w:val="left"/>
            </w:pPr>
            <w:r>
              <w:t>PlantUML代码</w:t>
            </w:r>
          </w:p>
        </w:tc>
      </w:tr>
      <w:tr w14:paraId="6A820643">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79F5AF1">
            <w:pPr>
              <w:jc w:val="left"/>
            </w:pPr>
            <w:r>
              <w:t>A4</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3AB3F0A">
            <w:pPr>
              <w:jc w:val="left"/>
            </w:pPr>
            <w:r>
              <w:rPr>
                <w:b/>
                <w:bCs/>
              </w:rPr>
              <w:t>需求文档智能体</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2FCB226">
            <w:pPr>
              <w:jc w:val="left"/>
            </w:pPr>
            <w:r>
              <w:t>生成需求规格说明（SRS）初稿</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BC4E837">
            <w:pPr>
              <w:jc w:val="left"/>
            </w:pPr>
            <w:r>
              <w:t>SRS草稿</w:t>
            </w:r>
          </w:p>
        </w:tc>
      </w:tr>
      <w:tr w14:paraId="3BAA03F2">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911205F">
            <w:pPr>
              <w:jc w:val="left"/>
            </w:pPr>
            <w:r>
              <w:t>A5</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13EE28F">
            <w:pPr>
              <w:jc w:val="left"/>
            </w:pPr>
            <w:r>
              <w:rPr>
                <w:b/>
                <w:bCs/>
              </w:rPr>
              <w:t>需求验证智能体</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FB711A2">
            <w:pPr>
              <w:jc w:val="left"/>
            </w:pPr>
            <w:r>
              <w:t>对照历史需求、对话记录、项目文档验证SRS</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21CF4F2">
            <w:pPr>
              <w:jc w:val="left"/>
            </w:pPr>
            <w:r>
              <w:t>验证报告</w:t>
            </w:r>
          </w:p>
        </w:tc>
      </w:tr>
      <w:tr w14:paraId="15F90698">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396D33C">
            <w:pPr>
              <w:jc w:val="left"/>
            </w:pPr>
            <w:r>
              <w:t>A6</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3F29EE4">
            <w:pPr>
              <w:jc w:val="left"/>
            </w:pPr>
            <w:r>
              <w:rPr>
                <w:b/>
                <w:bCs/>
              </w:rPr>
              <w:t>需求基线智能体</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9A6601D">
            <w:pPr>
              <w:jc w:val="left"/>
            </w:pPr>
            <w:r>
              <w:t>创立需求基线、生成溯源矩阵、需求差异比对</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AD35116">
            <w:pPr>
              <w:jc w:val="left"/>
            </w:pPr>
            <w:r>
              <w:t>正式SRS、基线版本、溯源矩阵、差异文档</w:t>
            </w:r>
          </w:p>
        </w:tc>
      </w:tr>
      <w:tr w14:paraId="0B249CA6">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D59B7A1">
            <w:pPr>
              <w:jc w:val="left"/>
            </w:pPr>
            <w:r>
              <w:t>—</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59E6F9CA">
            <w:pPr>
              <w:jc w:val="left"/>
            </w:pPr>
            <w:r>
              <w:rPr>
                <w:b/>
                <w:bCs/>
              </w:rPr>
              <w:t>CCB</w:t>
            </w:r>
            <w:r>
              <w:t>（变更控制委员会）</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D08D0D9">
            <w:pPr>
              <w:jc w:val="left"/>
            </w:pPr>
            <w:r>
              <w:t>需求确认审批（人工角色）</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E474E53">
            <w:pPr>
              <w:jc w:val="left"/>
            </w:pPr>
            <w:r>
              <w:t>审批决策记录</w:t>
            </w:r>
          </w:p>
        </w:tc>
      </w:tr>
    </w:tbl>
    <w:p w14:paraId="51206ED2">
      <w:pPr>
        <w:pStyle w:val="4"/>
        <w:spacing w:before="280" w:after="128" w:line="276" w:lineRule="auto"/>
      </w:pPr>
      <w:r>
        <w:rPr>
          <w:b/>
          <w:bCs/>
          <w:color w:val="EE463A"/>
          <w:sz w:val="28"/>
          <w:szCs w:val="28"/>
        </w:rPr>
        <w:t>4.2 涉众AI智能体设计原则</w:t>
      </w:r>
    </w:p>
    <w:p w14:paraId="22316630">
      <w:pPr>
        <w:spacing w:before="120" w:after="120" w:line="360" w:lineRule="auto"/>
      </w:pPr>
      <w:r>
        <w:t>每个涉众角色拥有独立的AI智能体：</w:t>
      </w:r>
    </w:p>
    <w:p w14:paraId="304FD594">
      <w:pPr>
        <w:pStyle w:val="14"/>
        <w:numPr>
          <w:ilvl w:val="0"/>
          <w:numId w:val="1"/>
        </w:numPr>
        <w:spacing w:before="60" w:after="60" w:line="360" w:lineRule="auto"/>
        <w:ind w:left="420" w:leftChars="0" w:hanging="420" w:firstLineChars="0"/>
      </w:pPr>
      <w:r>
        <w:rPr>
          <w:b/>
          <w:bCs/>
        </w:rPr>
        <w:t>角色定制</w:t>
      </w:r>
      <w:r>
        <w:t>：根据涉众的业务背景、关注点和沟通风格设定Agent的Role/Goal/Backstory</w:t>
      </w:r>
    </w:p>
    <w:p w14:paraId="1F226A34">
      <w:pPr>
        <w:pStyle w:val="14"/>
        <w:numPr>
          <w:ilvl w:val="0"/>
          <w:numId w:val="1"/>
        </w:numPr>
        <w:spacing w:before="60" w:after="60" w:line="360" w:lineRule="auto"/>
        <w:ind w:left="420" w:leftChars="0" w:hanging="420" w:firstLineChars="0"/>
      </w:pPr>
      <w:r>
        <w:rPr>
          <w:b/>
          <w:bCs/>
        </w:rPr>
        <w:t>对话界面</w:t>
      </w:r>
      <w:r>
        <w:t>：每个涉众AI智能体配有独立的对话界面（Web页面），涉众通过该界面与智能体交互</w:t>
      </w:r>
    </w:p>
    <w:p w14:paraId="12EE0679">
      <w:pPr>
        <w:pStyle w:val="14"/>
        <w:numPr>
          <w:ilvl w:val="0"/>
          <w:numId w:val="1"/>
        </w:numPr>
        <w:spacing w:before="60" w:after="60" w:line="360" w:lineRule="auto"/>
        <w:ind w:left="420" w:leftChars="0" w:hanging="420" w:firstLineChars="0"/>
      </w:pPr>
      <w:r>
        <w:rPr>
          <w:b/>
          <w:bCs/>
        </w:rPr>
        <w:t>知识库直连</w:t>
      </w:r>
      <w:r>
        <w:t xml:space="preserve">：涉众AI智能体获得的需求直接保存到知识库 </w:t>
      </w:r>
      <w:r>
        <w:rPr>
          <w:rFonts w:ascii="Fira Code" w:hAnsi="Fira Code" w:eastAsia="Fira Code" w:cs="Fira Code"/>
          <w:color w:val="5B21B6"/>
          <w:sz w:val="22"/>
          <w:szCs w:val="22"/>
          <w:shd w:val="clear" w:fill="F5F3FF"/>
        </w:rPr>
        <w:t>raw/notes/</w:t>
      </w:r>
      <w:r>
        <w:t xml:space="preserve"> 目录，文件名格式：</w:t>
      </w:r>
      <w:r>
        <w:rPr>
          <w:rFonts w:ascii="Fira Code" w:hAnsi="Fira Code" w:eastAsia="Fira Code" w:cs="Fira Code"/>
          <w:color w:val="5B21B6"/>
          <w:sz w:val="22"/>
          <w:szCs w:val="22"/>
          <w:shd w:val="clear" w:fill="F5F3FF"/>
        </w:rPr>
        <w:t>{涉众角色}-{时间戳}-需求记录.md</w:t>
      </w:r>
    </w:p>
    <w:p w14:paraId="6243FB64">
      <w:pPr>
        <w:pStyle w:val="14"/>
        <w:numPr>
          <w:ilvl w:val="0"/>
          <w:numId w:val="1"/>
        </w:numPr>
        <w:spacing w:before="60" w:after="60" w:line="360" w:lineRule="auto"/>
        <w:ind w:left="420" w:leftChars="0" w:hanging="420" w:firstLineChars="0"/>
      </w:pPr>
      <w:r>
        <w:rPr>
          <w:b/>
          <w:bCs/>
        </w:rPr>
        <w:t>上下文保持</w:t>
      </w:r>
      <w:r>
        <w:t>：智能体维护与该涉众的历史对话上下文，确保后续沟通的连贯性</w:t>
      </w:r>
    </w:p>
    <w:p w14:paraId="5662141A">
      <w:pPr>
        <w:spacing w:before="120" w:after="120" w:line="360" w:lineRule="auto"/>
      </w:pPr>
      <w:r>
        <w:t>-–</w:t>
      </w:r>
    </w:p>
    <w:p w14:paraId="2F417409">
      <w:r>
        <w:br w:type="page"/>
      </w:r>
    </w:p>
    <w:p w14:paraId="347B6BB3">
      <w:pPr>
        <w:spacing w:before="120" w:after="120" w:line="360" w:lineRule="auto"/>
      </w:pPr>
      <w:r>
        <w:rPr>
          <w:rFonts w:hint="eastAsia" w:eastAsia="Source Sans Pro"/>
          <w:sz w:val="28"/>
          <w:lang w:eastAsia="zh-CN"/>
        </w:rPr>
        <w:drawing>
          <wp:anchor distT="0" distB="0" distL="114300" distR="114300" simplePos="0" relativeHeight="251662336" behindDoc="0" locked="0" layoutInCell="1" allowOverlap="1">
            <wp:simplePos x="0" y="0"/>
            <wp:positionH relativeFrom="column">
              <wp:posOffset>1786255</wp:posOffset>
            </wp:positionH>
            <wp:positionV relativeFrom="paragraph">
              <wp:posOffset>68580</wp:posOffset>
            </wp:positionV>
            <wp:extent cx="4057015" cy="8855075"/>
            <wp:effectExtent l="0" t="0" r="635" b="3175"/>
            <wp:wrapSquare wrapText="bothSides"/>
            <wp:docPr id="5" name="图片 5" descr="mermaid-diagram-2026-06-11-10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mermaid-diagram-2026-06-11-102242"/>
                    <pic:cNvPicPr>
                      <a:picLocks noChangeAspect="1"/>
                    </pic:cNvPicPr>
                  </pic:nvPicPr>
                  <pic:blipFill>
                    <a:blip r:embed="rId5"/>
                    <a:stretch>
                      <a:fillRect/>
                    </a:stretch>
                  </pic:blipFill>
                  <pic:spPr>
                    <a:xfrm>
                      <a:off x="0" y="0"/>
                      <a:ext cx="4057015" cy="8855075"/>
                    </a:xfrm>
                    <a:prstGeom prst="rect">
                      <a:avLst/>
                    </a:prstGeom>
                  </pic:spPr>
                </pic:pic>
              </a:graphicData>
            </a:graphic>
          </wp:anchor>
        </w:drawing>
      </w:r>
    </w:p>
    <w:p w14:paraId="75EBC809">
      <w:pPr>
        <w:pStyle w:val="3"/>
        <w:spacing w:before="320" w:after="160" w:line="276" w:lineRule="auto"/>
      </w:pPr>
      <w:r>
        <w:rPr>
          <w:b/>
          <w:bCs/>
          <w:color w:val="EE463A"/>
          <w:sz w:val="32"/>
          <w:szCs w:val="32"/>
        </w:rPr>
        <w:t>五、需求开发</w:t>
      </w:r>
    </w:p>
    <w:p w14:paraId="23FE7B65">
      <w:pPr>
        <w:pStyle w:val="4"/>
        <w:spacing w:before="280" w:after="128" w:line="276" w:lineRule="auto"/>
      </w:pPr>
      <w:r>
        <w:rPr>
          <w:b/>
          <w:bCs/>
          <w:color w:val="EE463A"/>
          <w:sz w:val="28"/>
          <w:szCs w:val="28"/>
        </w:rPr>
        <w:t>5.1 流程总览</w:t>
      </w:r>
    </w:p>
    <w:p w14:paraId="11ADF061">
      <w:pPr>
        <w:pStyle w:val="4"/>
        <w:spacing w:before="280" w:after="128" w:line="276" w:lineRule="auto"/>
        <w:rPr>
          <w:rFonts w:hint="default"/>
          <w:lang w:val="en-US" w:eastAsia="zh-CN"/>
        </w:rPr>
      </w:pPr>
      <w:r>
        <w:rPr>
          <w:sz w:val="28"/>
        </w:rPr>
        <w:drawing>
          <wp:anchor distT="0" distB="0" distL="114300" distR="114300" simplePos="0" relativeHeight="251659264" behindDoc="0" locked="0" layoutInCell="1" allowOverlap="1">
            <wp:simplePos x="0" y="0"/>
            <wp:positionH relativeFrom="column">
              <wp:posOffset>6350</wp:posOffset>
            </wp:positionH>
            <wp:positionV relativeFrom="paragraph">
              <wp:posOffset>135255</wp:posOffset>
            </wp:positionV>
            <wp:extent cx="1562735" cy="3651250"/>
            <wp:effectExtent l="0" t="0" r="18415" b="6350"/>
            <wp:wrapSquare wrapText="bothSides"/>
            <wp:docPr id="3" name="图片 3" descr="mermaid-diagram-2026-06-11-10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ermaid-diagram-2026-06-11-101530"/>
                    <pic:cNvPicPr>
                      <a:picLocks noChangeAspect="1"/>
                    </pic:cNvPicPr>
                  </pic:nvPicPr>
                  <pic:blipFill>
                    <a:blip r:embed="rId6"/>
                    <a:stretch>
                      <a:fillRect/>
                    </a:stretch>
                  </pic:blipFill>
                  <pic:spPr>
                    <a:xfrm>
                      <a:off x="0" y="0"/>
                      <a:ext cx="1562735" cy="3651250"/>
                    </a:xfrm>
                    <a:prstGeom prst="rect">
                      <a:avLst/>
                    </a:prstGeom>
                  </pic:spPr>
                </pic:pic>
              </a:graphicData>
            </a:graphic>
          </wp:anchor>
        </w:drawing>
      </w:r>
    </w:p>
    <w:p w14:paraId="7946F8C3">
      <w:pPr>
        <w:pStyle w:val="4"/>
        <w:spacing w:before="280" w:after="128" w:line="276" w:lineRule="auto"/>
      </w:pPr>
      <w:r>
        <w:rPr>
          <w:b/>
          <w:bCs/>
          <w:color w:val="EE463A"/>
          <w:sz w:val="28"/>
          <w:szCs w:val="28"/>
        </w:rPr>
        <w:t>5.2 阶段一：需求获取</w:t>
      </w:r>
    </w:p>
    <w:p w14:paraId="5BAD32FD">
      <w:pPr>
        <w:spacing w:before="120" w:after="120" w:line="360" w:lineRule="auto"/>
      </w:pPr>
      <w:r>
        <w:rPr>
          <w:b/>
          <w:bCs/>
        </w:rPr>
        <w:t>执行者</w:t>
      </w:r>
      <w:r>
        <w:t>：各涉众AI智能体（A1）</w:t>
      </w:r>
    </w:p>
    <w:p w14:paraId="3D89B2FB">
      <w:pPr>
        <w:pStyle w:val="14"/>
        <w:numPr>
          <w:ilvl w:val="0"/>
          <w:numId w:val="1"/>
        </w:numPr>
        <w:spacing w:before="60" w:after="60" w:line="360" w:lineRule="auto"/>
        <w:ind w:left="420" w:leftChars="0" w:hanging="420" w:firstLineChars="0"/>
      </w:pPr>
      <w:r>
        <w:t>为每个涉众角色启动对应的涉众AI智能体</w:t>
      </w:r>
    </w:p>
    <w:p w14:paraId="22DDACB9">
      <w:pPr>
        <w:pStyle w:val="14"/>
        <w:numPr>
          <w:ilvl w:val="0"/>
          <w:numId w:val="1"/>
        </w:numPr>
        <w:spacing w:before="60" w:after="60" w:line="360" w:lineRule="auto"/>
        <w:ind w:left="420" w:leftChars="0" w:hanging="420" w:firstLineChars="0"/>
      </w:pPr>
      <w:r>
        <w:t>涉众通过对话界面与自己的AI智能体进行需求沟通</w:t>
      </w:r>
    </w:p>
    <w:p w14:paraId="3B07FAA1">
      <w:pPr>
        <w:pStyle w:val="14"/>
        <w:numPr>
          <w:ilvl w:val="0"/>
          <w:numId w:val="1"/>
        </w:numPr>
        <w:spacing w:before="60" w:after="60" w:line="360" w:lineRule="auto"/>
        <w:ind w:left="420" w:leftChars="0" w:hanging="420" w:firstLineChars="0"/>
      </w:pPr>
      <w:r>
        <w:t xml:space="preserve">涉众AI智能体将沟通获得的需求保存至知识库 </w:t>
      </w:r>
      <w:r>
        <w:rPr>
          <w:rFonts w:ascii="Fira Code" w:hAnsi="Fira Code" w:eastAsia="Fira Code" w:cs="Fira Code"/>
          <w:color w:val="5B21B6"/>
          <w:sz w:val="22"/>
          <w:szCs w:val="22"/>
          <w:shd w:val="clear" w:fill="F5F3FF"/>
        </w:rPr>
        <w:t>raw/notes/{涉众角色}-{时间戳}-需求记录.md</w:t>
      </w:r>
    </w:p>
    <w:p w14:paraId="239C7A5E">
      <w:pPr>
        <w:pStyle w:val="14"/>
        <w:numPr>
          <w:ilvl w:val="0"/>
          <w:numId w:val="1"/>
        </w:numPr>
        <w:spacing w:before="60" w:after="60" w:line="360" w:lineRule="auto"/>
        <w:ind w:left="420" w:leftChars="0" w:hanging="420" w:firstLineChars="0"/>
      </w:pPr>
      <w:r>
        <w:t>所有涉众的需求获取完成后，点击「确认」按钮进入需求分析阶段</w:t>
      </w:r>
    </w:p>
    <w:p w14:paraId="540D65A1">
      <w:pPr>
        <w:spacing w:before="120" w:after="120" w:line="360" w:lineRule="auto"/>
      </w:pPr>
      <w:r>
        <w:rPr>
          <w:b/>
          <w:bCs/>
        </w:rPr>
        <w:t>关键约束</w:t>
      </w:r>
      <w:r>
        <w:t>：</w:t>
      </w:r>
    </w:p>
    <w:p w14:paraId="2E7B678C">
      <w:pPr>
        <w:pStyle w:val="14"/>
        <w:numPr>
          <w:ilvl w:val="0"/>
          <w:numId w:val="1"/>
        </w:numPr>
        <w:spacing w:before="60" w:after="60" w:line="360" w:lineRule="auto"/>
        <w:ind w:left="420" w:leftChars="0" w:hanging="420" w:firstLineChars="0"/>
      </w:pPr>
      <w:r>
        <w:t>每个涉众AI智能体仅与自己的涉众对话，不跨涉众获取需求</w:t>
      </w:r>
    </w:p>
    <w:p w14:paraId="682F6323">
      <w:pPr>
        <w:pStyle w:val="14"/>
        <w:numPr>
          <w:ilvl w:val="0"/>
          <w:numId w:val="1"/>
        </w:numPr>
        <w:spacing w:before="60" w:after="60" w:line="360" w:lineRule="auto"/>
        <w:ind w:left="420" w:leftChars="0" w:hanging="420" w:firstLineChars="0"/>
      </w:pPr>
      <w:r>
        <w:t>知识库文档必须包含时间戳（精确到分钟）</w:t>
      </w:r>
    </w:p>
    <w:p w14:paraId="468C5A4C">
      <w:pPr>
        <w:pStyle w:val="4"/>
        <w:spacing w:before="280" w:after="128" w:line="276" w:lineRule="auto"/>
      </w:pPr>
      <w:r>
        <w:rPr>
          <w:b/>
          <w:bCs/>
          <w:color w:val="EE463A"/>
          <w:sz w:val="28"/>
          <w:szCs w:val="28"/>
        </w:rPr>
        <w:t>5.3 阶段二：需求分析（三个子阶段）</w:t>
      </w:r>
    </w:p>
    <w:p w14:paraId="44A7E7E6">
      <w:pPr>
        <w:pStyle w:val="5"/>
        <w:spacing w:before="240" w:after="112" w:line="276" w:lineRule="auto"/>
      </w:pPr>
      <w:r>
        <w:rPr>
          <w:b/>
          <w:bCs/>
          <w:color w:val="EE463A"/>
          <w:sz w:val="26"/>
          <w:szCs w:val="26"/>
        </w:rPr>
        <w:t>子阶段1：需求质量分析（A2：需求分析智能体）</w:t>
      </w:r>
    </w:p>
    <w:p w14:paraId="2669797F">
      <w:pPr>
        <w:pStyle w:val="14"/>
        <w:numPr>
          <w:ilvl w:val="0"/>
          <w:numId w:val="1"/>
        </w:numPr>
        <w:spacing w:before="60" w:after="60" w:line="360" w:lineRule="auto"/>
        <w:ind w:left="420" w:leftChars="0" w:hanging="420" w:firstLineChars="0"/>
      </w:pPr>
      <w:r>
        <w:t>读取知识库中所有涉众AI智能体获得的需求文档</w:t>
      </w:r>
    </w:p>
    <w:p w14:paraId="6FBD0C24">
      <w:pPr>
        <w:pStyle w:val="14"/>
        <w:numPr>
          <w:ilvl w:val="0"/>
          <w:numId w:val="1"/>
        </w:numPr>
        <w:spacing w:before="60" w:after="60" w:line="360" w:lineRule="auto"/>
        <w:ind w:left="420" w:leftChars="0" w:hanging="420" w:firstLineChars="0"/>
      </w:pPr>
      <w:r>
        <w:t>对需求进行逐条检查：</w:t>
      </w:r>
      <w:r>
        <w:rPr>
          <w:b/>
          <w:bCs/>
        </w:rPr>
        <w:t>模糊、不一致、矛盾、冲突、不准确、不可行</w:t>
      </w:r>
    </w:p>
    <w:p w14:paraId="4C5DDB04">
      <w:pPr>
        <w:pStyle w:val="14"/>
        <w:numPr>
          <w:ilvl w:val="0"/>
          <w:numId w:val="1"/>
        </w:numPr>
        <w:spacing w:before="60" w:after="60" w:line="360" w:lineRule="auto"/>
        <w:ind w:left="420" w:leftChars="0" w:hanging="420" w:firstLineChars="0"/>
      </w:pPr>
      <w:r>
        <w:t>将问题需求列表保存至知识库</w:t>
      </w:r>
    </w:p>
    <w:p w14:paraId="01325736">
      <w:pPr>
        <w:spacing w:before="120" w:after="120" w:line="360" w:lineRule="auto"/>
      </w:pPr>
      <w:r>
        <w:rPr>
          <w:b/>
          <w:bCs/>
        </w:rPr>
        <w:t>判断分支</w:t>
      </w:r>
      <w:r>
        <w:t>：</w:t>
      </w:r>
    </w:p>
    <w:p w14:paraId="2059DBD3">
      <w:pPr>
        <w:pStyle w:val="14"/>
        <w:numPr>
          <w:ilvl w:val="0"/>
          <w:numId w:val="1"/>
        </w:numPr>
        <w:spacing w:before="60" w:after="60" w:line="360" w:lineRule="auto"/>
        <w:ind w:left="420" w:leftChars="0" w:hanging="420" w:firstLineChars="0"/>
      </w:pPr>
      <w:r>
        <w:rPr>
          <w:b/>
          <w:bCs/>
        </w:rPr>
        <w:t>如果存在不符合要求的需求</w:t>
      </w:r>
      <w:r>
        <w:t>：流程跳转回需求获取阶段，系统提示哪些涉众需重新获取需求、哪些需求不符合要求及原因，将不符合要求的需求直接放入对应涉众AI智能体</w:t>
      </w:r>
    </w:p>
    <w:p w14:paraId="31D67C28">
      <w:pPr>
        <w:pStyle w:val="14"/>
        <w:numPr>
          <w:ilvl w:val="0"/>
          <w:numId w:val="1"/>
        </w:numPr>
        <w:spacing w:before="60" w:after="60" w:line="360" w:lineRule="auto"/>
        <w:ind w:left="420" w:leftChars="0" w:hanging="420" w:firstLineChars="0"/>
      </w:pPr>
      <w:r>
        <w:rPr>
          <w:b/>
          <w:bCs/>
        </w:rPr>
        <w:t>如果所有需求通过分析</w:t>
      </w:r>
      <w:r>
        <w:t>：进入子阶段2</w:t>
      </w:r>
    </w:p>
    <w:p w14:paraId="7C7948EB">
      <w:pPr>
        <w:pStyle w:val="5"/>
        <w:spacing w:before="240" w:after="112" w:line="276" w:lineRule="auto"/>
      </w:pPr>
      <w:r>
        <w:rPr>
          <w:b/>
          <w:bCs/>
          <w:color w:val="EE463A"/>
          <w:sz w:val="26"/>
          <w:szCs w:val="26"/>
        </w:rPr>
        <w:t>子阶段2：项目建模（A3：建模智能体）</w:t>
      </w:r>
    </w:p>
    <w:p w14:paraId="324D4D23">
      <w:pPr>
        <w:pStyle w:val="14"/>
        <w:numPr>
          <w:ilvl w:val="0"/>
          <w:numId w:val="1"/>
        </w:numPr>
        <w:spacing w:before="60" w:after="60" w:line="360" w:lineRule="auto"/>
        <w:ind w:left="420" w:leftChars="0" w:hanging="420" w:firstLineChars="0"/>
      </w:pPr>
      <w:r>
        <w:t>基于通过分析的需求清单，生成UML用例图（PlantUML代码）</w:t>
      </w:r>
    </w:p>
    <w:p w14:paraId="4564D717">
      <w:pPr>
        <w:pStyle w:val="14"/>
        <w:numPr>
          <w:ilvl w:val="0"/>
          <w:numId w:val="1"/>
        </w:numPr>
        <w:spacing w:before="60" w:after="60" w:line="360" w:lineRule="auto"/>
        <w:ind w:left="420" w:leftChars="0" w:hanging="420" w:firstLineChars="0"/>
      </w:pPr>
      <w:r>
        <w:t>针对核心用例生成活动图或时序图</w:t>
      </w:r>
    </w:p>
    <w:p w14:paraId="7E185C3E">
      <w:pPr>
        <w:pStyle w:val="14"/>
        <w:numPr>
          <w:ilvl w:val="0"/>
          <w:numId w:val="1"/>
        </w:numPr>
        <w:spacing w:before="60" w:after="60" w:line="360" w:lineRule="auto"/>
        <w:ind w:left="420" w:leftChars="0" w:hanging="420" w:firstLineChars="0"/>
      </w:pPr>
      <w:r>
        <w:t xml:space="preserve">建模产物保存至知识库 </w:t>
      </w:r>
      <w:r>
        <w:rPr>
          <w:rFonts w:ascii="Fira Code" w:hAnsi="Fira Code" w:eastAsia="Fira Code" w:cs="Fira Code"/>
          <w:color w:val="5B21B6"/>
          <w:sz w:val="22"/>
          <w:szCs w:val="22"/>
          <w:shd w:val="clear" w:fill="F5F3FF"/>
        </w:rPr>
        <w:t>wiki/summaries/</w:t>
      </w:r>
      <w:r>
        <w:t xml:space="preserve"> 目录</w:t>
      </w:r>
    </w:p>
    <w:p w14:paraId="1D06CAC2">
      <w:pPr>
        <w:pStyle w:val="5"/>
        <w:spacing w:before="240" w:after="112" w:line="276" w:lineRule="auto"/>
      </w:pPr>
      <w:r>
        <w:rPr>
          <w:b/>
          <w:bCs/>
          <w:color w:val="EE463A"/>
          <w:sz w:val="26"/>
          <w:szCs w:val="26"/>
        </w:rPr>
        <w:t>子阶段3：需求规格说明初稿生成（A4：需求文档智能体）</w:t>
      </w:r>
    </w:p>
    <w:p w14:paraId="02D30EB2">
      <w:pPr>
        <w:pStyle w:val="14"/>
        <w:numPr>
          <w:ilvl w:val="0"/>
          <w:numId w:val="1"/>
        </w:numPr>
        <w:spacing w:before="60" w:after="60" w:line="360" w:lineRule="auto"/>
        <w:ind w:left="420" w:leftChars="0" w:hanging="420" w:firstLineChars="0"/>
      </w:pPr>
      <w:r>
        <w:t>整合需求清单和UML建模产物</w:t>
      </w:r>
    </w:p>
    <w:p w14:paraId="1A3D3A83">
      <w:pPr>
        <w:pStyle w:val="14"/>
        <w:numPr>
          <w:ilvl w:val="0"/>
          <w:numId w:val="1"/>
        </w:numPr>
        <w:spacing w:before="60" w:after="60" w:line="360" w:lineRule="auto"/>
        <w:ind w:left="420" w:leftChars="0" w:hanging="420" w:firstLineChars="0"/>
      </w:pPr>
      <w:r>
        <w:t>按照IEEE 830标准生成软件需求规格说明（SRS）初稿</w:t>
      </w:r>
    </w:p>
    <w:p w14:paraId="6E83324C">
      <w:pPr>
        <w:pStyle w:val="14"/>
        <w:numPr>
          <w:ilvl w:val="0"/>
          <w:numId w:val="1"/>
        </w:numPr>
        <w:spacing w:before="60" w:after="60" w:line="360" w:lineRule="auto"/>
        <w:ind w:left="420" w:leftChars="0" w:hanging="420" w:firstLineChars="0"/>
      </w:pPr>
      <w:r>
        <w:t>SRS初稿保存至知识库</w:t>
      </w:r>
    </w:p>
    <w:p w14:paraId="113D9D0F">
      <w:pPr>
        <w:pStyle w:val="4"/>
        <w:spacing w:before="280" w:after="128" w:line="276" w:lineRule="auto"/>
      </w:pPr>
      <w:r>
        <w:rPr>
          <w:b/>
          <w:bCs/>
          <w:color w:val="EE463A"/>
          <w:sz w:val="28"/>
          <w:szCs w:val="28"/>
        </w:rPr>
        <w:t>5.4 阶段三：需求验证确认（两个子阶段）</w:t>
      </w:r>
    </w:p>
    <w:p w14:paraId="4FEFB40D">
      <w:pPr>
        <w:pStyle w:val="5"/>
        <w:spacing w:before="240" w:after="112" w:line="276" w:lineRule="auto"/>
      </w:pPr>
      <w:r>
        <w:rPr>
          <w:b/>
          <w:bCs/>
          <w:color w:val="EE463A"/>
          <w:sz w:val="26"/>
          <w:szCs w:val="26"/>
        </w:rPr>
        <w:t>子阶段1：需求验证（A5：需求验证智能体）</w:t>
      </w:r>
    </w:p>
    <w:p w14:paraId="093917BD">
      <w:pPr>
        <w:spacing w:before="120" w:after="120" w:line="360" w:lineRule="auto"/>
      </w:pPr>
      <w:r>
        <w:t>交叉验证以下材料：历史需求 + 对话记录 + 项目文档 + SRS初稿。生成验证报告。</w:t>
      </w:r>
    </w:p>
    <w:p w14:paraId="3ED24074">
      <w:pPr>
        <w:pStyle w:val="5"/>
        <w:spacing w:before="240" w:after="112" w:line="276" w:lineRule="auto"/>
      </w:pPr>
      <w:r>
        <w:rPr>
          <w:b/>
          <w:bCs/>
          <w:color w:val="EE463A"/>
          <w:sz w:val="26"/>
          <w:szCs w:val="26"/>
        </w:rPr>
        <w:t>子阶段2：需求确认（CCB，人工角色）</w:t>
      </w:r>
    </w:p>
    <w:p w14:paraId="4B39D515">
      <w:pPr>
        <w:pStyle w:val="14"/>
        <w:numPr>
          <w:ilvl w:val="0"/>
          <w:numId w:val="1"/>
        </w:numPr>
        <w:spacing w:before="60" w:after="60" w:line="360" w:lineRule="auto"/>
        <w:ind w:left="420" w:leftChars="0" w:hanging="420" w:firstLineChars="0"/>
      </w:pPr>
      <w:r>
        <w:rPr>
          <w:b/>
          <w:bCs/>
        </w:rPr>
        <w:t>确认通过</w:t>
      </w:r>
      <w:r>
        <w:t xml:space="preserve"> → 进入基线创立阶段</w:t>
      </w:r>
    </w:p>
    <w:p w14:paraId="3217A1EB">
      <w:pPr>
        <w:pStyle w:val="14"/>
        <w:numPr>
          <w:ilvl w:val="0"/>
          <w:numId w:val="1"/>
        </w:numPr>
        <w:spacing w:before="60" w:after="60" w:line="360" w:lineRule="auto"/>
        <w:ind w:left="420" w:leftChars="0" w:hanging="420" w:firstLineChars="0"/>
      </w:pPr>
      <w:r>
        <w:rPr>
          <w:b/>
          <w:bCs/>
        </w:rPr>
        <w:t>不通过（获取类问题）</w:t>
      </w:r>
      <w:r>
        <w:t xml:space="preserve"> → 退回需求获取阶段，指定需重新获取的涉众</w:t>
      </w:r>
    </w:p>
    <w:p w14:paraId="0BB3100B">
      <w:pPr>
        <w:pStyle w:val="14"/>
        <w:numPr>
          <w:ilvl w:val="0"/>
          <w:numId w:val="1"/>
        </w:numPr>
        <w:spacing w:before="60" w:after="60" w:line="360" w:lineRule="auto"/>
        <w:ind w:left="420" w:leftChars="0" w:hanging="420" w:firstLineChars="0"/>
      </w:pPr>
      <w:r>
        <w:rPr>
          <w:b/>
          <w:bCs/>
        </w:rPr>
        <w:t>不通过（分析类问题）</w:t>
      </w:r>
      <w:r>
        <w:t xml:space="preserve"> → 退回需求分析阶段，指定需重新分析的需求条目</w:t>
      </w:r>
    </w:p>
    <w:p w14:paraId="354DF333">
      <w:pPr>
        <w:pStyle w:val="4"/>
        <w:spacing w:before="280" w:after="128" w:line="276" w:lineRule="auto"/>
      </w:pPr>
      <w:r>
        <w:rPr>
          <w:b/>
          <w:bCs/>
          <w:color w:val="EE463A"/>
          <w:sz w:val="28"/>
          <w:szCs w:val="28"/>
        </w:rPr>
        <w:t>5.5 阶段四：创立需求基线（A6：需求基线智能体）</w:t>
      </w:r>
    </w:p>
    <w:p w14:paraId="6691B356">
      <w:pPr>
        <w:pStyle w:val="14"/>
        <w:numPr>
          <w:ilvl w:val="0"/>
          <w:numId w:val="1"/>
        </w:numPr>
        <w:spacing w:before="60" w:after="60" w:line="360" w:lineRule="auto"/>
        <w:ind w:left="420" w:leftChars="0" w:hanging="420" w:firstLineChars="0"/>
      </w:pPr>
      <w:r>
        <w:t>将确认通过的需求规格说明初稿定为正式SRS</w:t>
      </w:r>
    </w:p>
    <w:p w14:paraId="1CA8CBCE">
      <w:pPr>
        <w:pStyle w:val="14"/>
        <w:numPr>
          <w:ilvl w:val="0"/>
          <w:numId w:val="1"/>
        </w:numPr>
        <w:spacing w:before="60" w:after="60" w:line="360" w:lineRule="auto"/>
        <w:ind w:left="420" w:leftChars="0" w:hanging="420" w:firstLineChars="0"/>
      </w:pPr>
      <w:r>
        <w:t>创建需求基线版本号（格式：</w:t>
      </w:r>
      <w:r>
        <w:rPr>
          <w:rFonts w:ascii="Fira Code" w:hAnsi="Fira Code" w:eastAsia="Fira Code" w:cs="Fira Code"/>
          <w:color w:val="5B21B6"/>
          <w:sz w:val="22"/>
          <w:szCs w:val="22"/>
          <w:shd w:val="clear" w:fill="F5F3FF"/>
        </w:rPr>
        <w:t>BL-YYYYMMDD-NN</w:t>
      </w:r>
      <w:r>
        <w:t>）</w:t>
      </w:r>
    </w:p>
    <w:p w14:paraId="0AA45546">
      <w:pPr>
        <w:pStyle w:val="14"/>
        <w:numPr>
          <w:ilvl w:val="0"/>
          <w:numId w:val="1"/>
        </w:numPr>
        <w:spacing w:before="60" w:after="60" w:line="360" w:lineRule="auto"/>
        <w:ind w:left="420" w:leftChars="0" w:hanging="420" w:firstLineChars="0"/>
      </w:pPr>
      <w:r>
        <w:t>在知识库中创建基线版本目录：</w:t>
      </w:r>
      <w:r>
        <w:rPr>
          <w:rFonts w:ascii="Fira Code" w:hAnsi="Fira Code" w:eastAsia="Fira Code" w:cs="Fira Code"/>
          <w:color w:val="5B21B6"/>
          <w:sz w:val="22"/>
          <w:szCs w:val="22"/>
          <w:shd w:val="clear" w:fill="F5F3FF"/>
        </w:rPr>
        <w:t>wiki/baselines/{版本号}/</w:t>
      </w:r>
    </w:p>
    <w:p w14:paraId="6B3B1F8B">
      <w:pPr>
        <w:pStyle w:val="14"/>
        <w:numPr>
          <w:ilvl w:val="0"/>
          <w:numId w:val="1"/>
        </w:numPr>
        <w:spacing w:before="60" w:after="60" w:line="360" w:lineRule="auto"/>
        <w:ind w:left="420" w:leftChars="0" w:hanging="420" w:firstLineChars="0"/>
      </w:pPr>
      <w:r>
        <w:t>将正式SRS、需求清单、UML模型等基线化文档复制到基线目录</w:t>
      </w:r>
    </w:p>
    <w:p w14:paraId="2780DD13">
      <w:pPr>
        <w:pStyle w:val="14"/>
        <w:numPr>
          <w:ilvl w:val="0"/>
          <w:numId w:val="1"/>
        </w:numPr>
        <w:spacing w:before="60" w:after="60" w:line="360" w:lineRule="auto"/>
        <w:ind w:left="420" w:leftChars="0" w:hanging="420" w:firstLineChars="0"/>
      </w:pPr>
      <w:r>
        <w:t>生成需求溯源矩阵</w:t>
      </w:r>
    </w:p>
    <w:p w14:paraId="4FB654B3">
      <w:pPr>
        <w:spacing w:before="120" w:after="120" w:line="360" w:lineRule="auto"/>
      </w:pPr>
      <w:r>
        <w:t>-–</w:t>
      </w:r>
    </w:p>
    <w:p w14:paraId="52CC7C1D">
      <w:pPr>
        <w:pStyle w:val="3"/>
        <w:spacing w:before="320" w:after="160" w:line="276" w:lineRule="auto"/>
        <w:rPr>
          <w:rFonts w:hint="default"/>
          <w:b/>
          <w:bCs/>
          <w:color w:val="EE463A"/>
          <w:sz w:val="32"/>
          <w:szCs w:val="32"/>
          <w:lang w:val="en-US" w:eastAsia="zh-CN"/>
        </w:rPr>
      </w:pPr>
      <w:r>
        <w:rPr>
          <w:rFonts w:hint="eastAsia"/>
          <w:b/>
          <w:bCs/>
          <w:color w:val="EE463A"/>
          <w:sz w:val="32"/>
          <w:szCs w:val="32"/>
          <w:lang w:val="en-US" w:eastAsia="zh-CN"/>
        </w:rPr>
        <w:t>六、软件设计与实现流程</w:t>
      </w:r>
    </w:p>
    <w:p w14:paraId="584B3E25">
      <w:pPr>
        <w:spacing w:before="120" w:after="120" w:line="360" w:lineRule="auto"/>
        <w:rPr>
          <w:rFonts w:hint="default"/>
          <w:sz w:val="24"/>
          <w:szCs w:val="24"/>
        </w:rPr>
      </w:pPr>
      <w:r>
        <w:rPr>
          <w:rFonts w:hint="default"/>
          <w:sz w:val="24"/>
          <w:szCs w:val="24"/>
        </w:rPr>
        <w:t>本实训严格遵循六步工作流方法论。实训的每一个环节均对应特定配套工程规范文档，形成理论—规范—实践三位一体的学习闭环。学生在实训中遇到方法论问题时，遇到产物编写细节问题时，可查阅配套工程规范文档中的模板和填写示例。</w:t>
      </w:r>
    </w:p>
    <w:p w14:paraId="3D5524B3">
      <w:pPr>
        <w:spacing w:before="120" w:after="120" w:line="360" w:lineRule="auto"/>
        <w:rPr>
          <w:rFonts w:hint="default"/>
          <w:sz w:val="24"/>
          <w:szCs w:val="24"/>
        </w:rPr>
      </w:pPr>
      <w:r>
        <w:rPr>
          <w:rFonts w:hint="default" w:ascii="Source Sans Pro" w:hAnsi="Source Sans Pro" w:eastAsia="Source Sans Pro" w:cs="Source Sans Pro"/>
          <w:b/>
          <w:bCs/>
          <w:color w:val="EE463A"/>
          <w:sz w:val="28"/>
          <w:szCs w:val="28"/>
          <w:lang w:val="en-US" w:eastAsia="zh-CN"/>
        </w:rPr>
        <w:t>第一步：架构选型。</w:t>
      </w:r>
      <w:r>
        <w:rPr>
          <w:rFonts w:hint="default"/>
          <w:sz w:val="24"/>
          <w:szCs w:val="24"/>
        </w:rPr>
        <w:t xml:space="preserve"> 在拿到经过评审确认的需求规格说明书（SRS）之后，第一步不是急于开始编码，而是做出系统最根本的结构决策——选择什么架构风格。这一步的输入是 SRS 中描述的功能复杂度、并发需求、可扩展性要求、团队规模和运维约束；输出是架构决策记录 ADR-001 和架构风格声明 ASD。ADR-001 回答了"为什么选择这个架构风格"——包括考察了哪些备选方案、各自在五维度评估框架下的得分、最终选择的理由。ASD 则将选型结论转化为可执行的架构约束——系统采用分层架构，层级依赖方向为 Controller→Service→Repository 单向向下，禁止反向穿透。</w:t>
      </w:r>
    </w:p>
    <w:p w14:paraId="54965020">
      <w:pPr>
        <w:spacing w:before="120" w:after="120" w:line="360" w:lineRule="auto"/>
        <w:rPr>
          <w:rFonts w:hint="default"/>
          <w:sz w:val="24"/>
          <w:szCs w:val="24"/>
        </w:rPr>
      </w:pPr>
      <w:r>
        <w:rPr>
          <w:rFonts w:hint="default" w:ascii="Source Sans Pro" w:hAnsi="Source Sans Pro" w:eastAsia="Source Sans Pro" w:cs="Source Sans Pro"/>
          <w:b/>
          <w:bCs/>
          <w:color w:val="EE463A"/>
          <w:sz w:val="28"/>
          <w:szCs w:val="28"/>
          <w:lang w:val="en-US" w:eastAsia="zh-CN"/>
        </w:rPr>
        <w:t>第二步：工程产物定义。</w:t>
      </w:r>
      <w:r>
        <w:rPr>
          <w:rFonts w:hint="default"/>
          <w:sz w:val="24"/>
          <w:szCs w:val="24"/>
        </w:rPr>
        <w:t xml:space="preserve"> 架构风格确定之后，需要将抽象的风格声明转化为具体</w:t>
      </w:r>
      <w:r>
        <w:rPr>
          <w:sz w:val="24"/>
        </w:rPr>
        <mc:AlternateContent>
          <mc:Choice Requires="wps">
            <w:drawing>
              <wp:anchor distT="0" distB="0" distL="114300" distR="114300" simplePos="0" relativeHeight="251663360" behindDoc="0" locked="0" layoutInCell="1" allowOverlap="1">
                <wp:simplePos x="0" y="0"/>
                <wp:positionH relativeFrom="column">
                  <wp:posOffset>3664585</wp:posOffset>
                </wp:positionH>
                <wp:positionV relativeFrom="paragraph">
                  <wp:posOffset>74930</wp:posOffset>
                </wp:positionV>
                <wp:extent cx="2080895" cy="5792470"/>
                <wp:effectExtent l="0" t="0" r="14605" b="17780"/>
                <wp:wrapSquare wrapText="bothSides"/>
                <wp:docPr id="2" name="文本框 2"/>
                <wp:cNvGraphicFramePr/>
                <a:graphic xmlns:a="http://schemas.openxmlformats.org/drawingml/2006/main">
                  <a:graphicData uri="http://schemas.microsoft.com/office/word/2010/wordprocessingShape">
                    <wps:wsp>
                      <wps:cNvSpPr txBox="1"/>
                      <wps:spPr>
                        <a:xfrm>
                          <a:off x="1610360" y="1532890"/>
                          <a:ext cx="2080895" cy="57924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76467F5">
                            <w:pPr>
                              <w:rPr>
                                <w:rFonts w:hint="eastAsia" w:eastAsia="Source Sans Pro"/>
                                <w:lang w:eastAsia="zh-CN"/>
                              </w:rPr>
                            </w:pPr>
                            <w:r>
                              <w:rPr>
                                <w:rFonts w:hint="eastAsia" w:eastAsia="Source Sans Pro"/>
                                <w:lang w:eastAsia="zh-CN"/>
                              </w:rPr>
                              <w:drawing>
                                <wp:inline distT="0" distB="0" distL="114300" distR="114300">
                                  <wp:extent cx="1887855" cy="5567045"/>
                                  <wp:effectExtent l="0" t="0" r="17145" b="14605"/>
                                  <wp:docPr id="6" name="图片 6" descr="mermaid-diagram-2026-06-11-21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mermaid-diagram-2026-06-11-212434"/>
                                          <pic:cNvPicPr>
                                            <a:picLocks noChangeAspect="1"/>
                                          </pic:cNvPicPr>
                                        </pic:nvPicPr>
                                        <pic:blipFill>
                                          <a:blip r:embed="rId7"/>
                                          <a:stretch>
                                            <a:fillRect/>
                                          </a:stretch>
                                        </pic:blipFill>
                                        <pic:spPr>
                                          <a:xfrm>
                                            <a:off x="0" y="0"/>
                                            <a:ext cx="1887855" cy="55670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8.55pt;margin-top:5.9pt;height:456.1pt;width:163.85pt;mso-wrap-distance-bottom:0pt;mso-wrap-distance-left:9pt;mso-wrap-distance-right:9pt;mso-wrap-distance-top:0pt;z-index:251663360;mso-width-relative:page;mso-height-relative:page;" fillcolor="#FFFFFF [3201]" filled="t" stroked="f" coordsize="21600,21600" o:gfxdata="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ZMUkb9MA&#10;AAAKAQAADwAAAAAAAAABACAAAAAiAAAAZHJzL2Rvd25yZXYueG1sUEsBAhQAFAAAAAgAh07iQHG9&#10;U0ZdAgAAnAQAAA4AAAAAAAAAAQAgAAAAIgEAAGRycy9lMm9Eb2MueG1sUEsFBgAAAAAGAAYAWQEA&#10;APEFAAAAAA==&#10;">
                <v:fill on="t" focussize="0,0"/>
                <v:stroke on="f" weight="0.5pt"/>
                <v:imagedata o:title=""/>
                <o:lock v:ext="edit" aspectratio="f"/>
                <v:textbox>
                  <w:txbxContent>
                    <w:p w14:paraId="776467F5">
                      <w:pPr>
                        <w:rPr>
                          <w:rFonts w:hint="eastAsia" w:eastAsia="Source Sans Pro"/>
                          <w:lang w:eastAsia="zh-CN"/>
                        </w:rPr>
                      </w:pPr>
                      <w:r>
                        <w:rPr>
                          <w:rFonts w:hint="eastAsia" w:eastAsia="Source Sans Pro"/>
                          <w:lang w:eastAsia="zh-CN"/>
                        </w:rPr>
                        <w:drawing>
                          <wp:inline distT="0" distB="0" distL="114300" distR="114300">
                            <wp:extent cx="1887855" cy="5567045"/>
                            <wp:effectExtent l="0" t="0" r="17145" b="14605"/>
                            <wp:docPr id="6" name="图片 6" descr="mermaid-diagram-2026-06-11-21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mermaid-diagram-2026-06-11-212434"/>
                                    <pic:cNvPicPr>
                                      <a:picLocks noChangeAspect="1"/>
                                    </pic:cNvPicPr>
                                  </pic:nvPicPr>
                                  <pic:blipFill>
                                    <a:blip r:embed="rId7"/>
                                    <a:stretch>
                                      <a:fillRect/>
                                    </a:stretch>
                                  </pic:blipFill>
                                  <pic:spPr>
                                    <a:xfrm>
                                      <a:off x="0" y="0"/>
                                      <a:ext cx="1887855" cy="5567045"/>
                                    </a:xfrm>
                                    <a:prstGeom prst="rect">
                                      <a:avLst/>
                                    </a:prstGeom>
                                  </pic:spPr>
                                </pic:pic>
                              </a:graphicData>
                            </a:graphic>
                          </wp:inline>
                        </w:drawing>
                      </w:r>
                    </w:p>
                  </w:txbxContent>
                </v:textbox>
                <w10:wrap type="square"/>
              </v:shape>
            </w:pict>
          </mc:Fallback>
        </mc:AlternateContent>
      </w:r>
      <w:r>
        <w:rPr>
          <w:rFonts w:hint="default"/>
          <w:sz w:val="24"/>
          <w:szCs w:val="24"/>
        </w:rPr>
        <w:t>的模块结构和依赖规则。这一步产生三种工程产物：模块划分方案（MDS）将系统拆分为若干个职责单一的模块——例如快递柜系统的用户模块、订单模块、格口管理模块、支付模块、通知模块；模块依赖拓扑（DTS）以有向边的形式精确枚举模块之间的合法依赖关系；架构决策记录（ADR-002 至 ADR-004）则记录了模块拆分过程中的关键决策——例如"为什么将格口状态管理独立为一个模块而非合并到订单模块中"。此外，还建立了工程产物质量保障的四维度框架——完备性、正确性、一致性、有效性——并提供了五组可直接使用的 Reasonix 质量校验提示词。</w:t>
      </w:r>
    </w:p>
    <w:p w14:paraId="5FADDC14">
      <w:pPr>
        <w:spacing w:before="120" w:after="120" w:line="360" w:lineRule="auto"/>
        <w:rPr>
          <w:rFonts w:hint="default"/>
          <w:sz w:val="24"/>
          <w:szCs w:val="24"/>
        </w:rPr>
      </w:pPr>
      <w:r>
        <w:rPr>
          <w:rFonts w:hint="default" w:ascii="Source Sans Pro" w:hAnsi="Source Sans Pro" w:eastAsia="Source Sans Pro" w:cs="Source Sans Pro"/>
          <w:b/>
          <w:bCs/>
          <w:color w:val="EE463A"/>
          <w:sz w:val="28"/>
          <w:szCs w:val="28"/>
          <w:lang w:val="en-US" w:eastAsia="zh-CN"/>
        </w:rPr>
        <w:t>第三步：约束设计与接口契约。</w:t>
      </w:r>
      <w:r>
        <w:rPr>
          <w:rFonts w:hint="default"/>
          <w:sz w:val="24"/>
          <w:szCs w:val="24"/>
        </w:rPr>
        <w:t xml:space="preserve"> 有了模块边界和依赖拓扑之后，下一步是将设计意图转化为 AI 可以精确执行的结构化指令。引入三层约束设计（TLCD）体系：架构层约束（C-ARCH）声明全局规则——"Controller 禁止直接操作数据库""所有模块间的异步通信必须通过消息队列而非 HTTP 直调"；模块层约束（C-MOD）为每一个模块定义职责边界和依赖白名单——"OrderService 的职责是管理订单生命周期，禁止直接操作 locker 表"；代码层约束（C-CODE）规定编码细节——"所有日期字段使用 ISO 8601 格式""所有金额使用 BigDecimal"。聚焦于接口契约（OAS）：如何使用 OpenAPI 3.0.3 标准编写精确的 YAML 契约文件，包括路径定义、参数类型、必填约束、响应结构、错误码规范——使得 AI 可以直接基于契约生成完全合规的 Controller 代码和 DTO 结构体。</w:t>
      </w:r>
    </w:p>
    <w:p w14:paraId="4145A168">
      <w:pPr>
        <w:spacing w:before="120" w:after="120" w:line="360" w:lineRule="auto"/>
        <w:rPr>
          <w:rFonts w:hint="default"/>
          <w:sz w:val="24"/>
          <w:szCs w:val="24"/>
        </w:rPr>
      </w:pPr>
      <w:r>
        <w:rPr>
          <w:rFonts w:hint="default" w:ascii="Source Sans Pro" w:hAnsi="Source Sans Pro" w:eastAsia="Source Sans Pro" w:cs="Source Sans Pro"/>
          <w:b/>
          <w:bCs/>
          <w:color w:val="EE463A"/>
          <w:sz w:val="28"/>
          <w:szCs w:val="28"/>
          <w:lang w:val="en-US" w:eastAsia="zh-CN"/>
        </w:rPr>
        <w:t>第四步：AI 代码生成。</w:t>
      </w:r>
      <w:r>
        <w:rPr>
          <w:rFonts w:hint="default"/>
          <w:sz w:val="24"/>
          <w:szCs w:val="24"/>
        </w:rPr>
        <w:t xml:space="preserve"> 这是整个工作流中 AI 参与度最高的步骤。在 Reasonix 会话中，架构师将知识图谱（项目记忆）、接口契约（契约记忆）、三层约束提示词（规则记忆）和已有的代码图谱（实现记忆）分层注入 AI 的上下文，然后驱动 AI 按照约束生成代码。详细介绍的记忆管理机制在这一步发挥关键作用——分层聚合约束使得 AI 在生成代码时既能感知全局架构规则，又不会被过量的上下文淹没。还讨论了如何通过 Reasonix 会话界面实时显示的缓存命中率数据来量化提示词的质量——统一约束措辞之后，快递柜实训案例中缓存命中率从百分之六十二提升到百分之七十六。</w:t>
      </w:r>
    </w:p>
    <w:p w14:paraId="25340DC0">
      <w:pPr>
        <w:spacing w:before="120" w:after="120" w:line="360" w:lineRule="auto"/>
        <w:rPr>
          <w:rFonts w:hint="default"/>
          <w:sz w:val="24"/>
          <w:szCs w:val="24"/>
        </w:rPr>
      </w:pPr>
      <w:r>
        <w:rPr>
          <w:rFonts w:hint="default" w:ascii="Source Sans Pro" w:hAnsi="Source Sans Pro" w:eastAsia="Source Sans Pro" w:cs="Source Sans Pro"/>
          <w:b/>
          <w:bCs/>
          <w:color w:val="EE463A"/>
          <w:sz w:val="28"/>
          <w:szCs w:val="28"/>
          <w:lang w:val="en-US" w:eastAsia="zh-CN"/>
        </w:rPr>
        <w:t>第五步：逆向校验。</w:t>
      </w:r>
      <w:r>
        <w:rPr>
          <w:rFonts w:hint="default"/>
          <w:sz w:val="24"/>
          <w:szCs w:val="24"/>
        </w:rPr>
        <w:t xml:space="preserve"> AI 生成了代码之后，必须验证代码是否真正遵守了当初的设计约束。CodeGraph——一个基于 tree-sitter 的静态代码分析工具——在这一步登场。它解析生成的源代码，提取实际的模块结构、依赖关系和接口形态，构建"逆向图谱"（实际代码的样子），然后与"正向图谱"（MDS + DTS + OAS 定义的设计意图）进行自动化比对。比对的结果是 RCR 逆向校验报告——它精确标定每一条违反设计约束的代码位置及其严重等级。六级校验维度——架构、模块、拓扑、契约、代码工程、需求溯源——确保漂移无处遁形。</w:t>
      </w:r>
    </w:p>
    <w:p w14:paraId="6F4A3E06">
      <w:pPr>
        <w:spacing w:before="120" w:after="120" w:line="360" w:lineRule="auto"/>
        <w:rPr>
          <w:rFonts w:hint="default"/>
          <w:sz w:val="24"/>
          <w:szCs w:val="24"/>
        </w:rPr>
      </w:pPr>
      <w:r>
        <w:rPr>
          <w:rFonts w:hint="default" w:ascii="Source Sans Pro" w:hAnsi="Source Sans Pro" w:eastAsia="Source Sans Pro" w:cs="Source Sans Pro"/>
          <w:b/>
          <w:bCs/>
          <w:color w:val="EE463A"/>
          <w:sz w:val="28"/>
          <w:szCs w:val="28"/>
          <w:lang w:val="en-US" w:eastAsia="zh-CN"/>
        </w:rPr>
        <w:t>第六步：需求变更与设计资产归档。</w:t>
      </w:r>
      <w:r>
        <w:rPr>
          <w:rFonts w:hint="default"/>
          <w:sz w:val="24"/>
          <w:szCs w:val="24"/>
        </w:rPr>
        <w:t xml:space="preserve"> 在实际项目中，需求变更是常态而非例外。以快递柜系统为例，展示一个小规模项目如何走通从需求变更到代码变更再到回归校验的完整闭环：CR（变更需求文档）→ CIA（变更影响分析报告）→ 契约与约束更新 → AI 驱动代码变更（v1→v2）→ CRR（变更回归校验报告）→ ADR-005（变更决策记录）→ 新基线创立与 RTM 更新。将同样的流程放大到进销存系统的大规模场景——变更在六业务域之间的跨域传播、CIA 的九维影响评估、多团队协作下的共享记忆机制。将前文的手动校验提示词和变更管理流程封装为可复用的 Reasonix 子技能（SKILL.md）。将积累的全部设计资产——代码、接口契约、知识图谱、子技能、提示词模板——打包为可复用的资产包，使其可以在未来的项目中直接迁移。</w:t>
      </w:r>
    </w:p>
    <w:p w14:paraId="1C25ED12">
      <w:pPr>
        <w:spacing w:before="120" w:after="120" w:line="360" w:lineRule="auto"/>
        <w:rPr>
          <w:rFonts w:hint="default"/>
          <w:sz w:val="24"/>
          <w:szCs w:val="24"/>
        </w:rPr>
      </w:pPr>
    </w:p>
    <w:tbl>
      <w:tblPr>
        <w:tblStyle w:val="10"/>
        <w:tblW w:w="4265" w:type="pct"/>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57"/>
        <w:gridCol w:w="1358"/>
        <w:gridCol w:w="1358"/>
        <w:gridCol w:w="2134"/>
        <w:gridCol w:w="1676"/>
      </w:tblGrid>
      <w:tr w14:paraId="784C5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24" w:type="dxa"/>
            <w:tcBorders>
              <w:top w:val="single" w:color="000000" w:sz="4" w:space="0"/>
              <w:left w:val="single" w:color="000000" w:sz="4" w:space="0"/>
              <w:bottom w:val="single" w:color="000000" w:sz="4" w:space="0"/>
              <w:right w:val="single" w:color="000000" w:sz="4" w:space="0"/>
              <w:tl2br w:val="nil"/>
              <w:tr2bl w:val="nil"/>
            </w:tcBorders>
            <w:shd w:val="clear" w:color="auto" w:fill="F0F8FF"/>
            <w:noWrap w:val="0"/>
            <w:vAlign w:val="top"/>
          </w:tcPr>
          <w:p w14:paraId="3CC05378">
            <w:pPr>
              <w:spacing w:before="120" w:after="120"/>
              <w:jc w:val="center"/>
              <w:rPr>
                <w:rFonts w:hint="default"/>
                <w:sz w:val="24"/>
                <w:szCs w:val="24"/>
              </w:rPr>
            </w:pPr>
            <w:r>
              <w:rPr>
                <w:rFonts w:hint="default"/>
                <w:b/>
                <w:sz w:val="20"/>
                <w:szCs w:val="24"/>
              </w:rPr>
              <w:t>步骤</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0F8FF"/>
            <w:noWrap w:val="0"/>
            <w:vAlign w:val="top"/>
          </w:tcPr>
          <w:p w14:paraId="0DF9AA14">
            <w:pPr>
              <w:spacing w:before="120" w:after="120"/>
              <w:jc w:val="center"/>
              <w:rPr>
                <w:rFonts w:hint="default"/>
                <w:sz w:val="24"/>
                <w:szCs w:val="24"/>
              </w:rPr>
            </w:pPr>
            <w:r>
              <w:rPr>
                <w:rFonts w:hint="default"/>
                <w:b/>
                <w:sz w:val="20"/>
                <w:szCs w:val="24"/>
              </w:rPr>
              <w:t>工作流阶段</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0F8FF"/>
            <w:noWrap w:val="0"/>
            <w:vAlign w:val="top"/>
          </w:tcPr>
          <w:p w14:paraId="132AD179">
            <w:pPr>
              <w:spacing w:before="120" w:after="120"/>
              <w:jc w:val="center"/>
              <w:rPr>
                <w:rFonts w:hint="default"/>
                <w:sz w:val="24"/>
                <w:szCs w:val="24"/>
              </w:rPr>
            </w:pPr>
            <w:r>
              <w:rPr>
                <w:rFonts w:hint="default"/>
                <w:b/>
                <w:sz w:val="20"/>
                <w:szCs w:val="24"/>
              </w:rPr>
              <w:t>实训天数</w:t>
            </w:r>
          </w:p>
        </w:tc>
        <w:tc>
          <w:tcPr>
            <w:tcW w:w="2082" w:type="dxa"/>
            <w:tcBorders>
              <w:top w:val="single" w:color="000000" w:sz="4" w:space="0"/>
              <w:left w:val="single" w:color="000000" w:sz="4" w:space="0"/>
              <w:bottom w:val="single" w:color="000000" w:sz="4" w:space="0"/>
              <w:right w:val="single" w:color="000000" w:sz="4" w:space="0"/>
              <w:tl2br w:val="nil"/>
              <w:tr2bl w:val="nil"/>
            </w:tcBorders>
            <w:shd w:val="clear" w:color="auto" w:fill="F0F8FF"/>
            <w:noWrap w:val="0"/>
            <w:vAlign w:val="top"/>
          </w:tcPr>
          <w:p w14:paraId="568DF111">
            <w:pPr>
              <w:spacing w:before="120" w:after="120"/>
              <w:jc w:val="center"/>
              <w:rPr>
                <w:rFonts w:hint="default"/>
                <w:sz w:val="24"/>
                <w:szCs w:val="24"/>
              </w:rPr>
            </w:pPr>
            <w:r>
              <w:rPr>
                <w:rFonts w:hint="default"/>
                <w:b/>
                <w:sz w:val="20"/>
                <w:szCs w:val="24"/>
              </w:rPr>
              <w:t>核心产物</w:t>
            </w:r>
          </w:p>
        </w:tc>
        <w:tc>
          <w:tcPr>
            <w:tcW w:w="1635" w:type="dxa"/>
            <w:tcBorders>
              <w:top w:val="single" w:color="000000" w:sz="4" w:space="0"/>
              <w:left w:val="single" w:color="000000" w:sz="4" w:space="0"/>
              <w:bottom w:val="single" w:color="000000" w:sz="4" w:space="0"/>
              <w:right w:val="single" w:color="000000" w:sz="4" w:space="0"/>
              <w:tl2br w:val="nil"/>
              <w:tr2bl w:val="nil"/>
            </w:tcBorders>
            <w:shd w:val="clear" w:color="auto" w:fill="F0F8FF"/>
            <w:noWrap w:val="0"/>
            <w:vAlign w:val="top"/>
          </w:tcPr>
          <w:p w14:paraId="21210724">
            <w:pPr>
              <w:spacing w:before="120" w:after="120"/>
              <w:jc w:val="center"/>
              <w:rPr>
                <w:rFonts w:hint="default"/>
                <w:sz w:val="24"/>
                <w:szCs w:val="24"/>
              </w:rPr>
            </w:pPr>
            <w:r>
              <w:rPr>
                <w:rFonts w:hint="default"/>
                <w:b/>
                <w:sz w:val="20"/>
                <w:szCs w:val="24"/>
              </w:rPr>
              <w:t>配套工程规范</w:t>
            </w:r>
          </w:p>
        </w:tc>
      </w:tr>
      <w:tr w14:paraId="1184A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2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6E3206F">
            <w:pPr>
              <w:spacing w:before="120" w:after="120"/>
              <w:rPr>
                <w:rFonts w:hint="default"/>
                <w:sz w:val="24"/>
                <w:szCs w:val="24"/>
              </w:rPr>
            </w:pPr>
            <w:r>
              <w:rPr>
                <w:rFonts w:hint="default"/>
                <w:sz w:val="20"/>
                <w:szCs w:val="24"/>
              </w:rPr>
              <w:t>①</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56BB7EC">
            <w:pPr>
              <w:spacing w:before="120" w:after="120"/>
              <w:rPr>
                <w:rFonts w:hint="default"/>
                <w:sz w:val="24"/>
                <w:szCs w:val="24"/>
              </w:rPr>
            </w:pPr>
            <w:r>
              <w:rPr>
                <w:rFonts w:hint="default"/>
                <w:sz w:val="20"/>
                <w:szCs w:val="24"/>
              </w:rPr>
              <w:t>架构选型</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CC3DD9C">
            <w:pPr>
              <w:spacing w:before="120" w:after="120"/>
              <w:rPr>
                <w:rFonts w:hint="default"/>
                <w:sz w:val="24"/>
                <w:szCs w:val="24"/>
              </w:rPr>
            </w:pPr>
            <w:r>
              <w:rPr>
                <w:rFonts w:hint="default"/>
                <w:sz w:val="20"/>
                <w:szCs w:val="24"/>
              </w:rPr>
              <w:t>第11-12天</w:t>
            </w:r>
          </w:p>
        </w:tc>
        <w:tc>
          <w:tcPr>
            <w:tcW w:w="208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36CC44A">
            <w:pPr>
              <w:spacing w:before="120" w:after="120"/>
              <w:rPr>
                <w:rFonts w:hint="default"/>
                <w:sz w:val="24"/>
                <w:szCs w:val="24"/>
              </w:rPr>
            </w:pPr>
            <w:r>
              <w:rPr>
                <w:rFonts w:hint="default"/>
                <w:sz w:val="20"/>
                <w:szCs w:val="24"/>
              </w:rPr>
              <w:t>ADR-001（架构选型决策）</w:t>
            </w:r>
          </w:p>
        </w:tc>
        <w:tc>
          <w:tcPr>
            <w:tcW w:w="16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492C1EE">
            <w:pPr>
              <w:spacing w:before="120" w:after="120"/>
              <w:rPr>
                <w:rFonts w:hint="default"/>
                <w:sz w:val="24"/>
                <w:szCs w:val="24"/>
              </w:rPr>
            </w:pPr>
            <w:r>
              <w:rPr>
                <w:rFonts w:hint="default"/>
                <w:sz w:val="20"/>
                <w:szCs w:val="24"/>
              </w:rPr>
              <w:t>ADR 规范</w:t>
            </w:r>
          </w:p>
        </w:tc>
      </w:tr>
      <w:tr w14:paraId="67F3D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2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600178C">
            <w:pPr>
              <w:spacing w:before="120" w:after="120"/>
              <w:rPr>
                <w:rFonts w:hint="default"/>
                <w:sz w:val="24"/>
                <w:szCs w:val="24"/>
              </w:rPr>
            </w:pPr>
            <w:r>
              <w:rPr>
                <w:rFonts w:hint="default"/>
                <w:sz w:val="20"/>
                <w:szCs w:val="24"/>
              </w:rPr>
              <w:t>②</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1A81FE9">
            <w:pPr>
              <w:spacing w:before="120" w:after="120"/>
              <w:rPr>
                <w:rFonts w:hint="default"/>
                <w:sz w:val="24"/>
                <w:szCs w:val="24"/>
              </w:rPr>
            </w:pPr>
            <w:r>
              <w:rPr>
                <w:rFonts w:hint="default"/>
                <w:sz w:val="20"/>
                <w:szCs w:val="24"/>
              </w:rPr>
              <w:t>工程产物定义</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CBB25A9">
            <w:pPr>
              <w:spacing w:before="120" w:after="120"/>
              <w:rPr>
                <w:rFonts w:hint="default"/>
                <w:sz w:val="24"/>
                <w:szCs w:val="24"/>
              </w:rPr>
            </w:pPr>
            <w:r>
              <w:rPr>
                <w:rFonts w:hint="default"/>
                <w:sz w:val="20"/>
                <w:szCs w:val="24"/>
              </w:rPr>
              <w:t>第11-12天</w:t>
            </w:r>
          </w:p>
        </w:tc>
        <w:tc>
          <w:tcPr>
            <w:tcW w:w="208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14AD050">
            <w:pPr>
              <w:spacing w:before="120" w:after="120"/>
              <w:rPr>
                <w:rFonts w:hint="default"/>
                <w:sz w:val="24"/>
                <w:szCs w:val="24"/>
              </w:rPr>
            </w:pPr>
            <w:r>
              <w:rPr>
                <w:rFonts w:hint="default"/>
                <w:sz w:val="20"/>
                <w:szCs w:val="24"/>
              </w:rPr>
              <w:t>ASD + MDS + DTS</w:t>
            </w:r>
          </w:p>
        </w:tc>
        <w:tc>
          <w:tcPr>
            <w:tcW w:w="16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143C92F">
            <w:pPr>
              <w:spacing w:before="120" w:after="120"/>
              <w:rPr>
                <w:rFonts w:hint="default"/>
                <w:sz w:val="24"/>
                <w:szCs w:val="24"/>
              </w:rPr>
            </w:pPr>
            <w:r>
              <w:rPr>
                <w:rFonts w:hint="default"/>
                <w:sz w:val="20"/>
                <w:szCs w:val="24"/>
              </w:rPr>
              <w:t>ASD / MDS+DTS 规范</w:t>
            </w:r>
          </w:p>
        </w:tc>
      </w:tr>
      <w:tr w14:paraId="41737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2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DA95C05">
            <w:pPr>
              <w:spacing w:before="120" w:after="120"/>
              <w:rPr>
                <w:rFonts w:hint="default"/>
                <w:sz w:val="24"/>
                <w:szCs w:val="24"/>
              </w:rPr>
            </w:pPr>
            <w:r>
              <w:rPr>
                <w:rFonts w:hint="default"/>
                <w:sz w:val="20"/>
                <w:szCs w:val="24"/>
              </w:rPr>
              <w:t>③</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1499981">
            <w:pPr>
              <w:spacing w:before="120" w:after="120"/>
              <w:rPr>
                <w:rFonts w:hint="default"/>
                <w:sz w:val="24"/>
                <w:szCs w:val="24"/>
              </w:rPr>
            </w:pPr>
            <w:r>
              <w:rPr>
                <w:rFonts w:hint="default"/>
                <w:sz w:val="20"/>
                <w:szCs w:val="24"/>
              </w:rPr>
              <w:t>约束设计与接口契约</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D54EAC9">
            <w:pPr>
              <w:spacing w:before="120" w:after="120"/>
              <w:rPr>
                <w:rFonts w:hint="default"/>
                <w:sz w:val="24"/>
                <w:szCs w:val="24"/>
              </w:rPr>
            </w:pPr>
            <w:r>
              <w:rPr>
                <w:rFonts w:hint="default"/>
                <w:sz w:val="20"/>
                <w:szCs w:val="24"/>
              </w:rPr>
              <w:t>第13-14天</w:t>
            </w:r>
          </w:p>
        </w:tc>
        <w:tc>
          <w:tcPr>
            <w:tcW w:w="208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232C889">
            <w:pPr>
              <w:spacing w:before="120" w:after="120"/>
              <w:rPr>
                <w:rFonts w:hint="default"/>
                <w:sz w:val="24"/>
                <w:szCs w:val="24"/>
              </w:rPr>
            </w:pPr>
            <w:r>
              <w:rPr>
                <w:rFonts w:hint="default"/>
                <w:sz w:val="20"/>
                <w:szCs w:val="24"/>
              </w:rPr>
              <w:t>TLCD 三层约束 + OAS 契约</w:t>
            </w:r>
          </w:p>
        </w:tc>
        <w:tc>
          <w:tcPr>
            <w:tcW w:w="16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5A55D3E">
            <w:pPr>
              <w:spacing w:before="120" w:after="120"/>
              <w:rPr>
                <w:rFonts w:hint="default"/>
                <w:sz w:val="24"/>
                <w:szCs w:val="24"/>
              </w:rPr>
            </w:pPr>
            <w:r>
              <w:rPr>
                <w:rFonts w:hint="default"/>
                <w:sz w:val="20"/>
                <w:szCs w:val="24"/>
              </w:rPr>
              <w:t>TLCD / OAS 规范</w:t>
            </w:r>
          </w:p>
        </w:tc>
      </w:tr>
      <w:tr w14:paraId="5DCA1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2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43D997E">
            <w:pPr>
              <w:spacing w:before="120" w:after="120"/>
              <w:rPr>
                <w:rFonts w:hint="default"/>
                <w:sz w:val="24"/>
                <w:szCs w:val="24"/>
              </w:rPr>
            </w:pPr>
            <w:r>
              <w:rPr>
                <w:rFonts w:hint="default"/>
                <w:sz w:val="20"/>
                <w:szCs w:val="24"/>
              </w:rPr>
              <w:t>④</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0414B04">
            <w:pPr>
              <w:spacing w:before="120" w:after="120"/>
              <w:rPr>
                <w:rFonts w:hint="default"/>
                <w:sz w:val="24"/>
                <w:szCs w:val="24"/>
              </w:rPr>
            </w:pPr>
            <w:r>
              <w:rPr>
                <w:rFonts w:hint="default"/>
                <w:sz w:val="20"/>
                <w:szCs w:val="24"/>
              </w:rPr>
              <w:t>AI 代码生成</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A9A669F">
            <w:pPr>
              <w:spacing w:before="120" w:after="120"/>
              <w:rPr>
                <w:rFonts w:hint="default"/>
                <w:sz w:val="24"/>
                <w:szCs w:val="24"/>
              </w:rPr>
            </w:pPr>
            <w:r>
              <w:rPr>
                <w:rFonts w:hint="default"/>
                <w:sz w:val="20"/>
                <w:szCs w:val="24"/>
              </w:rPr>
              <w:t>第13-14天</w:t>
            </w:r>
          </w:p>
        </w:tc>
        <w:tc>
          <w:tcPr>
            <w:tcW w:w="208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3ACA05C">
            <w:pPr>
              <w:spacing w:before="120" w:after="120"/>
              <w:rPr>
                <w:rFonts w:hint="default"/>
                <w:sz w:val="24"/>
                <w:szCs w:val="24"/>
              </w:rPr>
            </w:pPr>
            <w:r>
              <w:rPr>
                <w:rFonts w:hint="default"/>
                <w:sz w:val="20"/>
                <w:szCs w:val="24"/>
              </w:rPr>
              <w:t>v1 项目源代码</w:t>
            </w:r>
          </w:p>
        </w:tc>
        <w:tc>
          <w:tcPr>
            <w:tcW w:w="16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A95CB9F">
            <w:pPr>
              <w:spacing w:before="120" w:after="120"/>
              <w:rPr>
                <w:rFonts w:hint="default"/>
                <w:sz w:val="24"/>
                <w:szCs w:val="24"/>
              </w:rPr>
            </w:pPr>
            <w:r>
              <w:rPr>
                <w:rFonts w:hint="default"/>
                <w:sz w:val="20"/>
                <w:szCs w:val="24"/>
              </w:rPr>
              <w:t>—</w:t>
            </w:r>
          </w:p>
        </w:tc>
      </w:tr>
      <w:tr w14:paraId="5ED70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2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736EC4A">
            <w:pPr>
              <w:spacing w:before="120" w:after="120"/>
              <w:rPr>
                <w:rFonts w:hint="default"/>
                <w:sz w:val="24"/>
                <w:szCs w:val="24"/>
              </w:rPr>
            </w:pPr>
            <w:r>
              <w:rPr>
                <w:rFonts w:hint="default"/>
                <w:sz w:val="20"/>
                <w:szCs w:val="24"/>
              </w:rPr>
              <w:t>⑤</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77EEBFF">
            <w:pPr>
              <w:spacing w:before="120" w:after="120"/>
              <w:rPr>
                <w:rFonts w:hint="default"/>
                <w:sz w:val="24"/>
                <w:szCs w:val="24"/>
              </w:rPr>
            </w:pPr>
            <w:r>
              <w:rPr>
                <w:rFonts w:hint="default"/>
                <w:sz w:val="20"/>
                <w:szCs w:val="24"/>
              </w:rPr>
              <w:t>逆向校验</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EB5A809">
            <w:pPr>
              <w:spacing w:before="120" w:after="120"/>
              <w:rPr>
                <w:rFonts w:hint="default"/>
                <w:sz w:val="24"/>
                <w:szCs w:val="24"/>
              </w:rPr>
            </w:pPr>
            <w:r>
              <w:rPr>
                <w:rFonts w:hint="default"/>
                <w:sz w:val="20"/>
                <w:szCs w:val="24"/>
              </w:rPr>
              <w:t>第15天</w:t>
            </w:r>
          </w:p>
        </w:tc>
        <w:tc>
          <w:tcPr>
            <w:tcW w:w="208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D07E5E6">
            <w:pPr>
              <w:spacing w:before="120" w:after="120"/>
              <w:rPr>
                <w:rFonts w:hint="default"/>
                <w:sz w:val="24"/>
                <w:szCs w:val="24"/>
              </w:rPr>
            </w:pPr>
            <w:r>
              <w:rPr>
                <w:rFonts w:hint="default"/>
                <w:sz w:val="20"/>
                <w:szCs w:val="24"/>
              </w:rPr>
              <w:t>RCR 逆向校验报告</w:t>
            </w:r>
          </w:p>
        </w:tc>
        <w:tc>
          <w:tcPr>
            <w:tcW w:w="16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75F7004">
            <w:pPr>
              <w:spacing w:before="120" w:after="120"/>
              <w:rPr>
                <w:rFonts w:hint="default"/>
                <w:sz w:val="24"/>
                <w:szCs w:val="24"/>
              </w:rPr>
            </w:pPr>
            <w:r>
              <w:rPr>
                <w:rFonts w:hint="default"/>
                <w:sz w:val="20"/>
                <w:szCs w:val="24"/>
              </w:rPr>
              <w:t>RCR 规范</w:t>
            </w:r>
          </w:p>
        </w:tc>
      </w:tr>
      <w:tr w14:paraId="73D81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2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B90079C">
            <w:pPr>
              <w:spacing w:before="120" w:after="120"/>
              <w:rPr>
                <w:rFonts w:hint="default"/>
                <w:sz w:val="24"/>
                <w:szCs w:val="24"/>
              </w:rPr>
            </w:pPr>
            <w:r>
              <w:rPr>
                <w:rFonts w:hint="default"/>
                <w:sz w:val="20"/>
                <w:szCs w:val="24"/>
              </w:rPr>
              <w:t>⑥</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046ACA4">
            <w:pPr>
              <w:spacing w:before="120" w:after="120"/>
              <w:rPr>
                <w:rFonts w:hint="default"/>
                <w:sz w:val="24"/>
                <w:szCs w:val="24"/>
              </w:rPr>
            </w:pPr>
            <w:r>
              <w:rPr>
                <w:rFonts w:hint="default"/>
                <w:sz w:val="20"/>
                <w:szCs w:val="24"/>
              </w:rPr>
              <w:t>需求变更→代码变更→归档</w:t>
            </w:r>
          </w:p>
        </w:tc>
        <w:tc>
          <w:tcPr>
            <w:tcW w:w="132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C758ED6">
            <w:pPr>
              <w:spacing w:before="120" w:after="120"/>
              <w:rPr>
                <w:rFonts w:hint="default"/>
                <w:sz w:val="24"/>
                <w:szCs w:val="24"/>
              </w:rPr>
            </w:pPr>
            <w:r>
              <w:rPr>
                <w:rFonts w:hint="default"/>
                <w:sz w:val="20"/>
                <w:szCs w:val="24"/>
              </w:rPr>
              <w:t>第16-20天</w:t>
            </w:r>
          </w:p>
        </w:tc>
        <w:tc>
          <w:tcPr>
            <w:tcW w:w="208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C06A02C">
            <w:pPr>
              <w:spacing w:before="120" w:after="120"/>
              <w:rPr>
                <w:rFonts w:hint="default"/>
                <w:sz w:val="24"/>
                <w:szCs w:val="24"/>
              </w:rPr>
            </w:pPr>
            <w:r>
              <w:rPr>
                <w:rFonts w:hint="default"/>
                <w:sz w:val="20"/>
                <w:szCs w:val="24"/>
              </w:rPr>
              <w:t>CR→CIA→CRR 闭环 + 设计资产包</w:t>
            </w:r>
          </w:p>
        </w:tc>
        <w:tc>
          <w:tcPr>
            <w:tcW w:w="16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7720523">
            <w:pPr>
              <w:spacing w:before="120" w:after="120"/>
              <w:rPr>
                <w:rFonts w:hint="default"/>
                <w:sz w:val="24"/>
                <w:szCs w:val="24"/>
              </w:rPr>
            </w:pPr>
            <w:r>
              <w:rPr>
                <w:rFonts w:hint="default"/>
                <w:sz w:val="20"/>
                <w:szCs w:val="24"/>
              </w:rPr>
              <w:t>CR / CIA / CRR / RTM 规范</w:t>
            </w:r>
          </w:p>
        </w:tc>
      </w:tr>
    </w:tbl>
    <w:p w14:paraId="16A69484">
      <w:pPr>
        <w:spacing w:before="120" w:after="120" w:line="360" w:lineRule="auto"/>
        <w:rPr>
          <w:rFonts w:hint="default"/>
          <w:sz w:val="24"/>
          <w:szCs w:val="24"/>
        </w:rPr>
      </w:pPr>
    </w:p>
    <w:p w14:paraId="5D520571">
      <w:pPr>
        <w:spacing w:before="120" w:after="120" w:line="360" w:lineRule="auto"/>
        <w:rPr>
          <w:rFonts w:hint="default"/>
          <w:sz w:val="24"/>
          <w:szCs w:val="24"/>
        </w:rPr>
      </w:pPr>
      <w:r>
        <w:rPr>
          <w:rFonts w:hint="default"/>
          <w:sz w:val="24"/>
          <w:szCs w:val="24"/>
        </w:rPr>
        <w:t>六步工作流之间存在反馈回路，而非严格的线性瀑布流程。第⑤步逆向校验中发现的漂移问题可能需要回溯到第③步修正约束设计或第④步重新生成代码。第⑥步的需</w:t>
      </w:r>
      <w:r>
        <w:rPr>
          <w:rFonts w:hint="eastAsia"/>
          <w:sz w:val="24"/>
          <w:szCs w:val="24"/>
          <w:lang w:val="en-US" w:eastAsia="zh-CN"/>
        </w:rPr>
        <w:t>求</w:t>
      </w:r>
      <w:r>
        <w:rPr>
          <w:rFonts w:hint="default"/>
          <w:sz w:val="24"/>
          <w:szCs w:val="24"/>
        </w:rPr>
        <w:t>变更本质上是对整个工作流的再次触发——从变更需求出发，重新经历约束更新、代码生成、逆向校验的完整循环。在大型系统（进销存）场景中，多个业务域的变更管理可能并行执行，各域在独立会话中完成各自的约束更新和代码变更，最终在集成阶段统一进行全局逆向校验。</w:t>
      </w:r>
    </w:p>
    <w:p w14:paraId="28CE5F17">
      <w:pPr>
        <w:rPr>
          <w:rFonts w:hint="default"/>
          <w:sz w:val="24"/>
          <w:szCs w:val="24"/>
        </w:rPr>
      </w:pPr>
      <w:r>
        <w:rPr>
          <w:rFonts w:hint="default"/>
          <w:sz w:val="24"/>
          <w:szCs w:val="24"/>
        </w:rPr>
        <w:br w:type="page"/>
      </w:r>
    </w:p>
    <w:p w14:paraId="5E8F2E1E">
      <w:pPr>
        <w:pStyle w:val="3"/>
        <w:spacing w:before="320" w:after="160" w:line="276" w:lineRule="auto"/>
      </w:pPr>
      <w:r>
        <w:rPr>
          <w:rFonts w:hint="eastAsia" w:eastAsia="Source Sans Pro"/>
          <w:b/>
          <w:bCs/>
          <w:color w:val="EE463A"/>
          <w:sz w:val="28"/>
          <w:szCs w:val="28"/>
          <w:lang w:eastAsia="zh-CN"/>
        </w:rPr>
        <w:drawing>
          <wp:anchor distT="0" distB="0" distL="114300" distR="114300" simplePos="0" relativeHeight="251661312" behindDoc="0" locked="0" layoutInCell="1" allowOverlap="1">
            <wp:simplePos x="0" y="0"/>
            <wp:positionH relativeFrom="column">
              <wp:posOffset>2695575</wp:posOffset>
            </wp:positionH>
            <wp:positionV relativeFrom="paragraph">
              <wp:posOffset>277495</wp:posOffset>
            </wp:positionV>
            <wp:extent cx="3135630" cy="8855075"/>
            <wp:effectExtent l="0" t="0" r="7620" b="3175"/>
            <wp:wrapSquare wrapText="bothSides"/>
            <wp:docPr id="7" name="图片 7" descr="mermaid-diagram-2026-06-11-10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ermaid-diagram-2026-06-11-105054"/>
                    <pic:cNvPicPr>
                      <a:picLocks noChangeAspect="1"/>
                    </pic:cNvPicPr>
                  </pic:nvPicPr>
                  <pic:blipFill>
                    <a:blip r:embed="rId8"/>
                    <a:stretch>
                      <a:fillRect/>
                    </a:stretch>
                  </pic:blipFill>
                  <pic:spPr>
                    <a:xfrm>
                      <a:off x="0" y="0"/>
                      <a:ext cx="3135630" cy="8855075"/>
                    </a:xfrm>
                    <a:prstGeom prst="rect">
                      <a:avLst/>
                    </a:prstGeom>
                  </pic:spPr>
                </pic:pic>
              </a:graphicData>
            </a:graphic>
          </wp:anchor>
        </w:drawing>
      </w:r>
      <w:r>
        <w:rPr>
          <w:rFonts w:hint="eastAsia"/>
          <w:b/>
          <w:bCs/>
          <w:color w:val="EE463A"/>
          <w:sz w:val="32"/>
          <w:szCs w:val="32"/>
          <w:lang w:val="en-US" w:eastAsia="zh-CN"/>
        </w:rPr>
        <w:t>七</w:t>
      </w:r>
      <w:r>
        <w:rPr>
          <w:b/>
          <w:bCs/>
          <w:color w:val="EE463A"/>
          <w:sz w:val="32"/>
          <w:szCs w:val="32"/>
        </w:rPr>
        <w:t xml:space="preserve">、需求变更管理 </w:t>
      </w:r>
    </w:p>
    <w:p w14:paraId="272E2525">
      <w:pPr>
        <w:pStyle w:val="4"/>
        <w:spacing w:before="280" w:after="128" w:line="276" w:lineRule="auto"/>
      </w:pPr>
      <w:r>
        <w:rPr>
          <w:rFonts w:hint="eastAsia"/>
          <w:b/>
          <w:bCs/>
          <w:color w:val="EE463A"/>
          <w:sz w:val="28"/>
          <w:szCs w:val="28"/>
          <w:lang w:val="en-US" w:eastAsia="zh-CN"/>
        </w:rPr>
        <w:t>7</w:t>
      </w:r>
      <w:r>
        <w:rPr>
          <w:b/>
          <w:bCs/>
          <w:color w:val="EE463A"/>
          <w:sz w:val="28"/>
          <w:szCs w:val="28"/>
        </w:rPr>
        <w:t>.1 流程总览</w:t>
      </w:r>
    </w:p>
    <w:p w14:paraId="7B1386F6">
      <w:pPr>
        <w:pStyle w:val="4"/>
        <w:spacing w:before="280" w:after="128" w:line="276" w:lineRule="auto"/>
        <w:rPr>
          <w:rFonts w:hint="eastAsia" w:eastAsia="Source Sans Pro"/>
          <w:b/>
          <w:bCs/>
          <w:color w:val="EE463A"/>
          <w:sz w:val="28"/>
          <w:szCs w:val="28"/>
          <w:lang w:eastAsia="zh-CN"/>
        </w:rPr>
      </w:pPr>
    </w:p>
    <w:p w14:paraId="31774C29">
      <w:pPr>
        <w:rPr>
          <w:rFonts w:hint="eastAsia" w:eastAsia="Source Sans Pro"/>
          <w:b/>
          <w:bCs/>
          <w:color w:val="EE463A"/>
          <w:sz w:val="28"/>
          <w:szCs w:val="28"/>
          <w:lang w:eastAsia="zh-CN"/>
        </w:rPr>
      </w:pPr>
    </w:p>
    <w:p w14:paraId="1099F5BE">
      <w:pPr>
        <w:rPr>
          <w:rFonts w:hint="eastAsia" w:eastAsia="Source Sans Pro"/>
          <w:b/>
          <w:bCs/>
          <w:color w:val="EE463A"/>
          <w:sz w:val="28"/>
          <w:szCs w:val="28"/>
          <w:lang w:eastAsia="zh-CN"/>
        </w:rPr>
      </w:pPr>
      <w:r>
        <w:rPr>
          <w:rFonts w:hint="eastAsia" w:eastAsia="Source Sans Pro"/>
          <w:b/>
          <w:bCs/>
          <w:color w:val="EE463A"/>
          <w:sz w:val="28"/>
          <w:szCs w:val="28"/>
          <w:lang w:eastAsia="zh-CN"/>
        </w:rPr>
        <w:drawing>
          <wp:anchor distT="0" distB="0" distL="114300" distR="114300" simplePos="0" relativeHeight="251660288" behindDoc="0" locked="0" layoutInCell="1" allowOverlap="1">
            <wp:simplePos x="0" y="0"/>
            <wp:positionH relativeFrom="column">
              <wp:posOffset>78105</wp:posOffset>
            </wp:positionH>
            <wp:positionV relativeFrom="paragraph">
              <wp:posOffset>1905</wp:posOffset>
            </wp:positionV>
            <wp:extent cx="2279650" cy="2844165"/>
            <wp:effectExtent l="0" t="0" r="6350" b="13335"/>
            <wp:wrapSquare wrapText="bothSides"/>
            <wp:docPr id="8" name="图片 8" descr="mermaid-diagram-2026-06-11-10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mermaid-diagram-2026-06-11-105535"/>
                    <pic:cNvPicPr>
                      <a:picLocks noChangeAspect="1"/>
                    </pic:cNvPicPr>
                  </pic:nvPicPr>
                  <pic:blipFill>
                    <a:blip r:embed="rId9"/>
                    <a:stretch>
                      <a:fillRect/>
                    </a:stretch>
                  </pic:blipFill>
                  <pic:spPr>
                    <a:xfrm>
                      <a:off x="0" y="0"/>
                      <a:ext cx="2279650" cy="2844165"/>
                    </a:xfrm>
                    <a:prstGeom prst="rect">
                      <a:avLst/>
                    </a:prstGeom>
                  </pic:spPr>
                </pic:pic>
              </a:graphicData>
            </a:graphic>
          </wp:anchor>
        </w:drawing>
      </w:r>
    </w:p>
    <w:p w14:paraId="2882248C">
      <w:pPr>
        <w:pStyle w:val="4"/>
        <w:spacing w:before="280" w:after="128" w:line="276" w:lineRule="auto"/>
        <w:rPr>
          <w:rFonts w:hint="eastAsia" w:eastAsia="Source Sans Pro"/>
          <w:b/>
          <w:bCs/>
          <w:color w:val="EE463A"/>
          <w:sz w:val="28"/>
          <w:szCs w:val="28"/>
          <w:lang w:eastAsia="zh-CN"/>
        </w:rPr>
      </w:pPr>
    </w:p>
    <w:p w14:paraId="50C53EAE">
      <w:pPr>
        <w:pStyle w:val="4"/>
        <w:spacing w:before="280" w:after="128" w:line="276" w:lineRule="auto"/>
      </w:pPr>
      <w:r>
        <w:rPr>
          <w:rFonts w:hint="eastAsia"/>
          <w:b/>
          <w:bCs/>
          <w:color w:val="EE463A"/>
          <w:sz w:val="28"/>
          <w:szCs w:val="28"/>
          <w:lang w:val="en-US" w:eastAsia="zh-CN"/>
        </w:rPr>
        <w:t>7</w:t>
      </w:r>
      <w:r>
        <w:rPr>
          <w:b/>
          <w:bCs/>
          <w:color w:val="EE463A"/>
          <w:sz w:val="28"/>
          <w:szCs w:val="28"/>
        </w:rPr>
        <w:t>.2 阶段一：变更需求获取（两种途径）</w:t>
      </w:r>
    </w:p>
    <w:p w14:paraId="1C61611F">
      <w:pPr>
        <w:pStyle w:val="14"/>
        <w:numPr>
          <w:ilvl w:val="0"/>
          <w:numId w:val="1"/>
        </w:numPr>
        <w:spacing w:before="60" w:after="60" w:line="360" w:lineRule="auto"/>
        <w:ind w:left="420" w:leftChars="0" w:hanging="420" w:firstLineChars="0"/>
      </w:pPr>
      <w:r>
        <w:rPr>
          <w:b/>
          <w:bCs/>
        </w:rPr>
        <w:t>涉众AI智能体与涉众沟通获得</w:t>
      </w:r>
      <w:r>
        <w:t>：同工作流1的获取阶段</w:t>
      </w:r>
    </w:p>
    <w:p w14:paraId="7D1A46CA">
      <w:pPr>
        <w:pStyle w:val="14"/>
        <w:numPr>
          <w:ilvl w:val="0"/>
          <w:numId w:val="1"/>
        </w:numPr>
        <w:spacing w:before="60" w:after="60" w:line="360" w:lineRule="auto"/>
        <w:ind w:left="420" w:leftChars="0" w:hanging="420" w:firstLineChars="0"/>
      </w:pPr>
      <w:r>
        <w:rPr>
          <w:b/>
          <w:bCs/>
        </w:rPr>
        <w:t>变更需求文档（CR）</w:t>
      </w:r>
      <w:r>
        <w:t>：由需求提出方直接提交变更需求文档</w:t>
      </w:r>
    </w:p>
    <w:p w14:paraId="5A416318">
      <w:pPr>
        <w:pStyle w:val="4"/>
        <w:spacing w:before="280" w:after="128" w:line="276" w:lineRule="auto"/>
      </w:pPr>
      <w:r>
        <w:rPr>
          <w:rFonts w:hint="eastAsia"/>
          <w:b/>
          <w:bCs/>
          <w:color w:val="EE463A"/>
          <w:sz w:val="28"/>
          <w:szCs w:val="28"/>
          <w:lang w:val="en-US" w:eastAsia="zh-CN"/>
        </w:rPr>
        <w:t>7</w:t>
      </w:r>
      <w:r>
        <w:rPr>
          <w:b/>
          <w:bCs/>
          <w:color w:val="EE463A"/>
          <w:sz w:val="28"/>
          <w:szCs w:val="28"/>
        </w:rPr>
        <w:t>.3 阶段二：变更需求分析（四个子阶段）</w:t>
      </w:r>
    </w:p>
    <w:p w14:paraId="7EBB2E1E">
      <w:pPr>
        <w:spacing w:before="120" w:after="120" w:line="360" w:lineRule="auto"/>
      </w:pPr>
      <w:r>
        <w:t>前三个子阶段与工作流1相同（A2→A3→A4），</w:t>
      </w:r>
      <w:r>
        <w:rPr>
          <w:b/>
          <w:bCs/>
        </w:rPr>
        <w:t>新增第四个子阶段</w:t>
      </w:r>
      <w:r>
        <w:t>：</w:t>
      </w:r>
    </w:p>
    <w:p w14:paraId="02D534B1">
      <w:pPr>
        <w:spacing w:before="120" w:after="120" w:line="360" w:lineRule="auto"/>
      </w:pPr>
      <w:r>
        <w:rPr>
          <w:b/>
          <w:bCs/>
        </w:rPr>
        <w:t>子阶段4 — 基线比对与差异文档生成</w:t>
      </w:r>
      <w:r>
        <w:t>（A6：需求基线智能体）：</w:t>
      </w:r>
    </w:p>
    <w:p w14:paraId="3F0EEEBD">
      <w:pPr>
        <w:pStyle w:val="14"/>
        <w:numPr>
          <w:ilvl w:val="0"/>
          <w:numId w:val="1"/>
        </w:numPr>
        <w:spacing w:before="60" w:after="60" w:line="360" w:lineRule="auto"/>
        <w:ind w:left="420" w:leftChars="0" w:hanging="420" w:firstLineChars="0"/>
      </w:pPr>
      <w:r>
        <w:t>读取上一个需求基线的完整内容</w:t>
      </w:r>
    </w:p>
    <w:p w14:paraId="636A141F">
      <w:pPr>
        <w:pStyle w:val="14"/>
        <w:numPr>
          <w:ilvl w:val="0"/>
          <w:numId w:val="1"/>
        </w:numPr>
        <w:spacing w:before="60" w:after="60" w:line="360" w:lineRule="auto"/>
        <w:ind w:left="420" w:leftChars="0" w:hanging="420" w:firstLineChars="0"/>
      </w:pPr>
      <w:r>
        <w:t>与变更后的需求规格说明初稿进行比对</w:t>
      </w:r>
    </w:p>
    <w:p w14:paraId="7072F2C6">
      <w:pPr>
        <w:pStyle w:val="14"/>
        <w:numPr>
          <w:ilvl w:val="0"/>
          <w:numId w:val="1"/>
        </w:numPr>
        <w:spacing w:before="60" w:after="60" w:line="360" w:lineRule="auto"/>
        <w:ind w:left="420" w:leftChars="0" w:hanging="420" w:firstLineChars="0"/>
      </w:pPr>
      <w:r>
        <w:t>生成</w:t>
      </w:r>
      <w:r>
        <w:rPr>
          <w:b/>
          <w:bCs/>
        </w:rPr>
        <w:t>需求差异文档</w:t>
      </w:r>
      <w:r>
        <w:t>（标注：新增需求、修改需求、删除需求、未变更需求）</w:t>
      </w:r>
    </w:p>
    <w:p w14:paraId="54E119F6">
      <w:pPr>
        <w:pStyle w:val="14"/>
        <w:numPr>
          <w:ilvl w:val="0"/>
          <w:numId w:val="1"/>
        </w:numPr>
        <w:spacing w:before="60" w:after="60" w:line="360" w:lineRule="auto"/>
        <w:ind w:left="420" w:leftChars="0" w:hanging="420" w:firstLineChars="0"/>
      </w:pPr>
      <w:r>
        <w:t>A4基于差异分析生成新的需求规格说明初稿</w:t>
      </w:r>
    </w:p>
    <w:p w14:paraId="451A1515">
      <w:pPr>
        <w:pStyle w:val="4"/>
        <w:spacing w:before="280" w:after="128" w:line="276" w:lineRule="auto"/>
      </w:pPr>
      <w:r>
        <w:rPr>
          <w:rFonts w:hint="eastAsia"/>
          <w:b/>
          <w:bCs/>
          <w:color w:val="EE463A"/>
          <w:sz w:val="28"/>
          <w:szCs w:val="28"/>
          <w:lang w:val="en-US" w:eastAsia="zh-CN"/>
        </w:rPr>
        <w:t>7</w:t>
      </w:r>
      <w:r>
        <w:rPr>
          <w:b/>
          <w:bCs/>
          <w:color w:val="EE463A"/>
          <w:sz w:val="28"/>
          <w:szCs w:val="28"/>
        </w:rPr>
        <w:t>.4 阶段三：变更审核（CCB）</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autofit"/>
        <w:tblCellMar>
          <w:top w:w="0" w:type="dxa"/>
          <w:left w:w="10" w:type="dxa"/>
          <w:bottom w:w="0" w:type="dxa"/>
          <w:right w:w="10" w:type="dxa"/>
        </w:tblCellMar>
      </w:tblPr>
      <w:tblGrid>
        <w:gridCol w:w="1513"/>
        <w:gridCol w:w="7743"/>
      </w:tblGrid>
      <w:tr w14:paraId="058D408C">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15F8B5DB">
            <w:pPr>
              <w:jc w:val="left"/>
            </w:pPr>
            <w:r>
              <w:rPr>
                <w:color w:val="FFFFFF"/>
              </w:rPr>
              <w:t>审核结果</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42271CF5">
            <w:pPr>
              <w:jc w:val="left"/>
            </w:pPr>
            <w:r>
              <w:rPr>
                <w:color w:val="FFFFFF"/>
              </w:rPr>
              <w:t>后续动作</w:t>
            </w:r>
          </w:p>
        </w:tc>
      </w:tr>
      <w:tr w14:paraId="7FFEA3AB">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F805310">
            <w:pPr>
              <w:jc w:val="left"/>
            </w:pPr>
            <w:r>
              <w:rPr>
                <w:b/>
                <w:bCs/>
              </w:rPr>
              <w:t>不通过</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673C9D1">
            <w:pPr>
              <w:jc w:val="left"/>
            </w:pPr>
            <w:r>
              <w:t>流程结束，所有变更请求关闭</w:t>
            </w:r>
          </w:p>
        </w:tc>
      </w:tr>
      <w:tr w14:paraId="70D909AA">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36DA62C">
            <w:pPr>
              <w:jc w:val="left"/>
            </w:pPr>
            <w:r>
              <w:rPr>
                <w:b/>
                <w:bCs/>
              </w:rPr>
              <w:t>退回修改</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B21899F">
            <w:pPr>
              <w:jc w:val="left"/>
            </w:pPr>
            <w:r>
              <w:t>返回变更需求获取阶段，重新与涉众沟通或修订CR文档</w:t>
            </w:r>
          </w:p>
        </w:tc>
      </w:tr>
      <w:tr w14:paraId="0FBC231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20CE7E5">
            <w:pPr>
              <w:jc w:val="left"/>
            </w:pPr>
            <w:r>
              <w:rPr>
                <w:b/>
                <w:bCs/>
              </w:rPr>
              <w:t>审核通过</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9481A30">
            <w:pPr>
              <w:jc w:val="left"/>
            </w:pPr>
            <w:r>
              <w:t>进入新基线创立阶段</w:t>
            </w:r>
          </w:p>
        </w:tc>
      </w:tr>
    </w:tbl>
    <w:p w14:paraId="21FBA993">
      <w:pPr>
        <w:pStyle w:val="4"/>
        <w:spacing w:before="280" w:after="128" w:line="276" w:lineRule="auto"/>
      </w:pPr>
      <w:r>
        <w:rPr>
          <w:rFonts w:hint="eastAsia"/>
          <w:b/>
          <w:bCs/>
          <w:color w:val="EE463A"/>
          <w:sz w:val="28"/>
          <w:szCs w:val="28"/>
          <w:lang w:val="en-US" w:eastAsia="zh-CN"/>
        </w:rPr>
        <w:t>7</w:t>
      </w:r>
      <w:r>
        <w:rPr>
          <w:b/>
          <w:bCs/>
          <w:color w:val="EE463A"/>
          <w:sz w:val="28"/>
          <w:szCs w:val="28"/>
        </w:rPr>
        <w:t>.5 阶段四：新基线创立（A6：需求基线智能体）</w:t>
      </w:r>
    </w:p>
    <w:p w14:paraId="32054C99">
      <w:pPr>
        <w:pStyle w:val="14"/>
        <w:numPr>
          <w:ilvl w:val="0"/>
          <w:numId w:val="1"/>
        </w:numPr>
        <w:spacing w:before="60" w:after="60" w:line="360" w:lineRule="auto"/>
        <w:ind w:left="420" w:leftChars="0" w:hanging="420" w:firstLineChars="0"/>
      </w:pPr>
      <w:r>
        <w:t>生成</w:t>
      </w:r>
      <w:r>
        <w:rPr>
          <w:b/>
          <w:bCs/>
        </w:rPr>
        <w:t>需求溯源矩阵</w:t>
      </w:r>
      <w:r>
        <w:t>（变更前→变更后的需求条目映射关系）</w:t>
      </w:r>
    </w:p>
    <w:p w14:paraId="7EB63E40">
      <w:pPr>
        <w:pStyle w:val="14"/>
        <w:numPr>
          <w:ilvl w:val="0"/>
          <w:numId w:val="1"/>
        </w:numPr>
        <w:spacing w:before="60" w:after="60" w:line="360" w:lineRule="auto"/>
        <w:ind w:left="420" w:leftChars="0" w:hanging="420" w:firstLineChars="0"/>
      </w:pPr>
      <w:r>
        <w:t>将变更后通过审核的SRS初稿定为新的需求基线</w:t>
      </w:r>
    </w:p>
    <w:p w14:paraId="7CDED691">
      <w:pPr>
        <w:pStyle w:val="14"/>
        <w:numPr>
          <w:ilvl w:val="0"/>
          <w:numId w:val="1"/>
        </w:numPr>
        <w:spacing w:before="60" w:after="60" w:line="360" w:lineRule="auto"/>
        <w:ind w:left="420" w:leftChars="0" w:hanging="420" w:firstLineChars="0"/>
      </w:pPr>
      <w:r>
        <w:t>创建新基线版本号（继承旧基线编号体系）</w:t>
      </w:r>
    </w:p>
    <w:p w14:paraId="475EFCCD">
      <w:pPr>
        <w:pStyle w:val="14"/>
        <w:numPr>
          <w:ilvl w:val="0"/>
          <w:numId w:val="1"/>
        </w:numPr>
        <w:spacing w:before="60" w:after="60" w:line="360" w:lineRule="auto"/>
        <w:ind w:left="420" w:leftChars="0" w:hanging="420" w:firstLineChars="0"/>
      </w:pPr>
      <w:r>
        <w:t>旧基线文档作为历史版本保留（</w:t>
      </w:r>
      <w:r>
        <w:rPr>
          <w:b/>
          <w:bCs/>
        </w:rPr>
        <w:t>不删除、不覆盖</w:t>
      </w:r>
      <w:r>
        <w:t>）</w:t>
      </w:r>
    </w:p>
    <w:p w14:paraId="4E5271EC">
      <w:pPr>
        <w:spacing w:before="120" w:after="120" w:line="360" w:lineRule="auto"/>
      </w:pPr>
      <w:r>
        <w:t>-–</w:t>
      </w:r>
    </w:p>
    <w:p w14:paraId="380CDB0E">
      <w:pPr>
        <w:pStyle w:val="3"/>
        <w:spacing w:before="320" w:after="160" w:line="276" w:lineRule="auto"/>
      </w:pPr>
      <w:r>
        <w:rPr>
          <w:rFonts w:hint="eastAsia"/>
          <w:b/>
          <w:bCs/>
          <w:color w:val="EE463A"/>
          <w:sz w:val="32"/>
          <w:szCs w:val="32"/>
          <w:lang w:val="en-US" w:eastAsia="zh-CN"/>
        </w:rPr>
        <w:t>八</w:t>
      </w:r>
      <w:r>
        <w:rPr>
          <w:b/>
          <w:bCs/>
          <w:color w:val="EE463A"/>
          <w:sz w:val="32"/>
          <w:szCs w:val="32"/>
        </w:rPr>
        <w:t>、知识库版本管理约束</w:t>
      </w:r>
    </w:p>
    <w:p w14:paraId="13A7C43B">
      <w:pPr>
        <w:pStyle w:val="4"/>
        <w:spacing w:before="280" w:after="128" w:line="276" w:lineRule="auto"/>
      </w:pPr>
      <w:r>
        <w:rPr>
          <w:rFonts w:hint="eastAsia"/>
          <w:b/>
          <w:bCs/>
          <w:color w:val="EE463A"/>
          <w:sz w:val="28"/>
          <w:szCs w:val="28"/>
          <w:lang w:val="en-US" w:eastAsia="zh-CN"/>
        </w:rPr>
        <w:t>8</w:t>
      </w:r>
      <w:r>
        <w:rPr>
          <w:b/>
          <w:bCs/>
          <w:color w:val="EE463A"/>
          <w:sz w:val="28"/>
          <w:szCs w:val="28"/>
        </w:rPr>
        <w:t>.1 时间戳约束</w:t>
      </w:r>
    </w:p>
    <w:p w14:paraId="62F7C894">
      <w:pPr>
        <w:pStyle w:val="14"/>
        <w:numPr>
          <w:ilvl w:val="0"/>
          <w:numId w:val="1"/>
        </w:numPr>
        <w:spacing w:before="60" w:after="60" w:line="360" w:lineRule="auto"/>
        <w:ind w:left="420" w:leftChars="0" w:hanging="420" w:firstLineChars="0"/>
      </w:pPr>
      <w:r>
        <w:t>所有智能体写入知识库的文档必须在文件名中包含</w:t>
      </w:r>
      <w:r>
        <w:rPr>
          <w:b/>
          <w:bCs/>
        </w:rPr>
        <w:t>时间戳</w:t>
      </w:r>
    </w:p>
    <w:p w14:paraId="0A7C6DA5">
      <w:pPr>
        <w:pStyle w:val="14"/>
        <w:numPr>
          <w:ilvl w:val="0"/>
          <w:numId w:val="1"/>
        </w:numPr>
        <w:spacing w:before="60" w:after="60" w:line="360" w:lineRule="auto"/>
        <w:ind w:left="420" w:leftChars="0" w:hanging="420" w:firstLineChars="0"/>
      </w:pPr>
      <w:r>
        <w:t>时间戳格式：</w:t>
      </w:r>
      <w:r>
        <w:rPr>
          <w:rFonts w:ascii="Fira Code" w:hAnsi="Fira Code" w:eastAsia="Fira Code" w:cs="Fira Code"/>
          <w:color w:val="5B21B6"/>
          <w:sz w:val="22"/>
          <w:szCs w:val="22"/>
          <w:shd w:val="clear" w:fill="F5F3FF"/>
        </w:rPr>
        <w:t>YYYYMMDD-HHMM</w:t>
      </w:r>
      <w:r>
        <w:t>（精确到分钟）</w:t>
      </w:r>
    </w:p>
    <w:p w14:paraId="606C97F6">
      <w:pPr>
        <w:pStyle w:val="14"/>
        <w:numPr>
          <w:ilvl w:val="0"/>
          <w:numId w:val="1"/>
        </w:numPr>
        <w:spacing w:before="60" w:after="60" w:line="360" w:lineRule="auto"/>
        <w:ind w:left="420" w:leftChars="0" w:hanging="420" w:firstLineChars="0"/>
      </w:pPr>
      <w:r>
        <w:t>示例：</w:t>
      </w:r>
      <w:r>
        <w:rPr>
          <w:rFonts w:ascii="Fira Code" w:hAnsi="Fira Code" w:eastAsia="Fira Code" w:cs="Fira Code"/>
          <w:color w:val="5B21B6"/>
          <w:sz w:val="22"/>
          <w:szCs w:val="22"/>
          <w:shd w:val="clear" w:fill="F5F3FF"/>
        </w:rPr>
        <w:t>库管员-20260609-1430-需求记录.md</w:t>
      </w:r>
    </w:p>
    <w:p w14:paraId="6D62C435">
      <w:pPr>
        <w:pStyle w:val="4"/>
        <w:spacing w:before="280" w:after="128" w:line="276" w:lineRule="auto"/>
      </w:pPr>
      <w:r>
        <w:rPr>
          <w:rFonts w:hint="eastAsia"/>
          <w:b/>
          <w:bCs/>
          <w:color w:val="EE463A"/>
          <w:sz w:val="28"/>
          <w:szCs w:val="28"/>
          <w:lang w:val="en-US" w:eastAsia="zh-CN"/>
        </w:rPr>
        <w:t>8</w:t>
      </w:r>
      <w:r>
        <w:rPr>
          <w:b/>
          <w:bCs/>
          <w:color w:val="EE463A"/>
          <w:sz w:val="28"/>
          <w:szCs w:val="28"/>
        </w:rPr>
        <w:t>.2 版本号约束</w:t>
      </w:r>
    </w:p>
    <w:p w14:paraId="3EE298B5">
      <w:pPr>
        <w:pStyle w:val="14"/>
        <w:numPr>
          <w:ilvl w:val="0"/>
          <w:numId w:val="1"/>
        </w:numPr>
        <w:spacing w:before="60" w:after="60" w:line="360" w:lineRule="auto"/>
        <w:ind w:left="420" w:leftChars="0" w:hanging="420" w:firstLineChars="0"/>
      </w:pPr>
      <w:r>
        <w:t>每一条需求条目分配唯一需求ID（格式：</w:t>
      </w:r>
      <w:r>
        <w:rPr>
          <w:rFonts w:ascii="Fira Code" w:hAnsi="Fira Code" w:eastAsia="Fira Code" w:cs="Fira Code"/>
          <w:color w:val="5B21B6"/>
          <w:sz w:val="22"/>
          <w:szCs w:val="22"/>
          <w:shd w:val="clear" w:fill="F5F3FF"/>
        </w:rPr>
        <w:t>REQ-{模块缩写}-{序号}</w:t>
      </w:r>
      <w:r>
        <w:t>）</w:t>
      </w:r>
    </w:p>
    <w:p w14:paraId="73F451D2">
      <w:pPr>
        <w:pStyle w:val="14"/>
        <w:numPr>
          <w:ilvl w:val="0"/>
          <w:numId w:val="1"/>
        </w:numPr>
        <w:spacing w:before="60" w:after="60" w:line="360" w:lineRule="auto"/>
        <w:ind w:left="420" w:leftChars="0" w:hanging="420" w:firstLineChars="0"/>
      </w:pPr>
      <w:r>
        <w:t>需求条目变更时，版本号递增</w:t>
      </w:r>
    </w:p>
    <w:p w14:paraId="49130530">
      <w:pPr>
        <w:pStyle w:val="14"/>
        <w:numPr>
          <w:ilvl w:val="0"/>
          <w:numId w:val="1"/>
        </w:numPr>
        <w:spacing w:before="60" w:after="60" w:line="360" w:lineRule="auto"/>
        <w:ind w:left="420" w:leftChars="0" w:hanging="420" w:firstLineChars="0"/>
      </w:pPr>
      <w:r>
        <w:t>被废弃的需求条目保留在历史版本中，标记状态为「已废弃」</w:t>
      </w:r>
    </w:p>
    <w:p w14:paraId="0F547238">
      <w:pPr>
        <w:pStyle w:val="4"/>
        <w:spacing w:before="280" w:after="128" w:line="276" w:lineRule="auto"/>
      </w:pPr>
      <w:r>
        <w:rPr>
          <w:rFonts w:hint="eastAsia"/>
          <w:b/>
          <w:bCs/>
          <w:color w:val="EE463A"/>
          <w:sz w:val="28"/>
          <w:szCs w:val="28"/>
          <w:lang w:val="en-US" w:eastAsia="zh-CN"/>
        </w:rPr>
        <w:t>8</w:t>
      </w:r>
      <w:r>
        <w:rPr>
          <w:b/>
          <w:bCs/>
          <w:color w:val="EE463A"/>
          <w:sz w:val="28"/>
          <w:szCs w:val="28"/>
        </w:rPr>
        <w:t>.3 基线版本约束</w:t>
      </w:r>
    </w:p>
    <w:p w14:paraId="1AD081E9">
      <w:pPr>
        <w:pStyle w:val="14"/>
        <w:numPr>
          <w:ilvl w:val="0"/>
          <w:numId w:val="1"/>
        </w:numPr>
        <w:spacing w:before="60" w:after="60" w:line="360" w:lineRule="auto"/>
        <w:ind w:left="420" w:leftChars="0" w:hanging="420" w:firstLineChars="0"/>
      </w:pPr>
      <w:r>
        <w:t>不同需求基线对应知识库中不同版本的文档目录</w:t>
      </w:r>
    </w:p>
    <w:p w14:paraId="68DFCB32">
      <w:pPr>
        <w:pStyle w:val="14"/>
        <w:numPr>
          <w:ilvl w:val="0"/>
          <w:numId w:val="1"/>
        </w:numPr>
        <w:spacing w:before="60" w:after="60" w:line="360" w:lineRule="auto"/>
        <w:ind w:left="420" w:leftChars="0" w:hanging="420" w:firstLineChars="0"/>
      </w:pPr>
      <w:r>
        <w:t>基线版本目录结构：</w:t>
      </w:r>
    </w:p>
    <w:p w14:paraId="3CEB3E42">
      <w:pPr>
        <w:pBdr>
          <w:top w:val="single" w:color="DDD6FE" w:sz="2" w:space="0"/>
          <w:left w:val="single" w:color="DDD6FE" w:sz="2" w:space="0"/>
          <w:bottom w:val="single" w:color="DDD6FE" w:sz="2" w:space="0"/>
          <w:right w:val="single" w:color="DDD6FE" w:sz="2" w:space="0"/>
        </w:pBdr>
        <w:shd w:val="clear" w:fill="F5F3FF"/>
        <w:spacing w:before="160" w:after="0" w:line="240" w:lineRule="auto"/>
        <w:ind w:left="360"/>
      </w:pPr>
      <w:r>
        <w:rPr>
          <w:rFonts w:ascii="Fira Code" w:hAnsi="Fira Code" w:eastAsia="Fira Code" w:cs="Fira Code"/>
          <w:sz w:val="20"/>
          <w:szCs w:val="20"/>
        </w:rPr>
        <w:t>wiki/baselines/</w:t>
      </w:r>
    </w:p>
    <w:p w14:paraId="23C3E1F4">
      <w:pPr>
        <w:pBdr>
          <w:top w:val="single" w:color="DDD6FE" w:sz="2" w:space="0"/>
          <w:left w:val="single" w:color="DDD6FE" w:sz="2" w:space="0"/>
          <w:bottom w:val="single" w:color="DDD6FE" w:sz="2" w:space="0"/>
          <w:right w:val="single" w:color="DDD6FE" w:sz="2" w:space="0"/>
        </w:pBdr>
        <w:shd w:val="clear" w:fill="F5F3FF"/>
        <w:spacing w:before="0" w:after="0" w:line="240" w:lineRule="auto"/>
        <w:ind w:left="360"/>
      </w:pPr>
      <w:r>
        <w:rPr>
          <w:rFonts w:ascii="Fira Code" w:hAnsi="Fira Code" w:eastAsia="Fira Code" w:cs="Fira Code"/>
          <w:sz w:val="20"/>
          <w:szCs w:val="20"/>
        </w:rPr>
        <w:t>├── BL-20260609-01/           # 第一个基线</w:t>
      </w:r>
    </w:p>
    <w:p w14:paraId="22F2776C">
      <w:pPr>
        <w:pBdr>
          <w:top w:val="single" w:color="DDD6FE" w:sz="2" w:space="0"/>
          <w:left w:val="single" w:color="DDD6FE" w:sz="2" w:space="0"/>
          <w:bottom w:val="single" w:color="DDD6FE" w:sz="2" w:space="0"/>
          <w:right w:val="single" w:color="DDD6FE" w:sz="2" w:space="0"/>
        </w:pBdr>
        <w:shd w:val="clear" w:fill="F5F3FF"/>
        <w:spacing w:before="0" w:after="0" w:line="240" w:lineRule="auto"/>
        <w:ind w:left="360"/>
      </w:pPr>
      <w:r>
        <w:rPr>
          <w:rFonts w:ascii="Fira Code" w:hAnsi="Fira Code" w:eastAsia="Fira Code" w:cs="Fira Code"/>
          <w:sz w:val="20"/>
          <w:szCs w:val="20"/>
        </w:rPr>
        <w:t>│   ├── SRS-正式版.md</w:t>
      </w:r>
    </w:p>
    <w:p w14:paraId="08D58957">
      <w:pPr>
        <w:pBdr>
          <w:top w:val="single" w:color="DDD6FE" w:sz="2" w:space="0"/>
          <w:left w:val="single" w:color="DDD6FE" w:sz="2" w:space="0"/>
          <w:bottom w:val="single" w:color="DDD6FE" w:sz="2" w:space="0"/>
          <w:right w:val="single" w:color="DDD6FE" w:sz="2" w:space="0"/>
        </w:pBdr>
        <w:shd w:val="clear" w:fill="F5F3FF"/>
        <w:spacing w:before="0" w:after="0" w:line="240" w:lineRule="auto"/>
        <w:ind w:left="360"/>
      </w:pPr>
      <w:r>
        <w:rPr>
          <w:rFonts w:ascii="Fira Code" w:hAnsi="Fira Code" w:eastAsia="Fira Code" w:cs="Fira Code"/>
          <w:sz w:val="20"/>
          <w:szCs w:val="20"/>
        </w:rPr>
        <w:t>│   ├── 需求清单.md</w:t>
      </w:r>
    </w:p>
    <w:p w14:paraId="21A11F22">
      <w:pPr>
        <w:pBdr>
          <w:top w:val="single" w:color="DDD6FE" w:sz="2" w:space="0"/>
          <w:left w:val="single" w:color="DDD6FE" w:sz="2" w:space="0"/>
          <w:bottom w:val="single" w:color="DDD6FE" w:sz="2" w:space="0"/>
          <w:right w:val="single" w:color="DDD6FE" w:sz="2" w:space="0"/>
        </w:pBdr>
        <w:shd w:val="clear" w:fill="F5F3FF"/>
        <w:spacing w:before="0" w:after="0" w:line="240" w:lineRule="auto"/>
        <w:ind w:left="360"/>
      </w:pPr>
      <w:r>
        <w:rPr>
          <w:rFonts w:ascii="Fira Code" w:hAnsi="Fira Code" w:eastAsia="Fira Code" w:cs="Fira Code"/>
          <w:sz w:val="20"/>
          <w:szCs w:val="20"/>
        </w:rPr>
        <w:t>│   ├── UML模型/</w:t>
      </w:r>
    </w:p>
    <w:p w14:paraId="0ECE7E96">
      <w:pPr>
        <w:pBdr>
          <w:top w:val="single" w:color="DDD6FE" w:sz="2" w:space="0"/>
          <w:left w:val="single" w:color="DDD6FE" w:sz="2" w:space="0"/>
          <w:bottom w:val="single" w:color="DDD6FE" w:sz="2" w:space="0"/>
          <w:right w:val="single" w:color="DDD6FE" w:sz="2" w:space="0"/>
        </w:pBdr>
        <w:shd w:val="clear" w:fill="F5F3FF"/>
        <w:spacing w:before="0" w:after="0" w:line="240" w:lineRule="auto"/>
        <w:ind w:left="360"/>
      </w:pPr>
      <w:r>
        <w:rPr>
          <w:rFonts w:ascii="Fira Code" w:hAnsi="Fira Code" w:eastAsia="Fira Code" w:cs="Fira Code"/>
          <w:sz w:val="20"/>
          <w:szCs w:val="20"/>
        </w:rPr>
        <w:t>│   └── 溯源矩阵.md</w:t>
      </w:r>
    </w:p>
    <w:p w14:paraId="39914831">
      <w:pPr>
        <w:pBdr>
          <w:top w:val="single" w:color="DDD6FE" w:sz="2" w:space="0"/>
          <w:left w:val="single" w:color="DDD6FE" w:sz="2" w:space="0"/>
          <w:bottom w:val="single" w:color="DDD6FE" w:sz="2" w:space="0"/>
          <w:right w:val="single" w:color="DDD6FE" w:sz="2" w:space="0"/>
        </w:pBdr>
        <w:shd w:val="clear" w:fill="F5F3FF"/>
        <w:spacing w:before="0" w:after="0" w:line="240" w:lineRule="auto"/>
        <w:ind w:left="360"/>
      </w:pPr>
      <w:r>
        <w:rPr>
          <w:rFonts w:ascii="Fira Code" w:hAnsi="Fira Code" w:eastAsia="Fira Code" w:cs="Fira Code"/>
          <w:sz w:val="20"/>
          <w:szCs w:val="20"/>
        </w:rPr>
        <w:t>├── BL-20260616-02/           # 第二个基线（第一次变更后）</w:t>
      </w:r>
    </w:p>
    <w:p w14:paraId="11580245">
      <w:pPr>
        <w:pBdr>
          <w:top w:val="single" w:color="DDD6FE" w:sz="2" w:space="0"/>
          <w:left w:val="single" w:color="DDD6FE" w:sz="2" w:space="0"/>
          <w:bottom w:val="single" w:color="DDD6FE" w:sz="2" w:space="0"/>
          <w:right w:val="single" w:color="DDD6FE" w:sz="2" w:space="0"/>
        </w:pBdr>
        <w:shd w:val="clear" w:fill="F5F3FF"/>
        <w:spacing w:before="0" w:after="0" w:line="240" w:lineRule="auto"/>
        <w:ind w:left="360"/>
      </w:pPr>
      <w:r>
        <w:rPr>
          <w:rFonts w:ascii="Fira Code" w:hAnsi="Fira Code" w:eastAsia="Fira Code" w:cs="Fira Code"/>
          <w:sz w:val="20"/>
          <w:szCs w:val="20"/>
        </w:rPr>
        <w:t>│   ├── SRS-正式版.md</w:t>
      </w:r>
    </w:p>
    <w:p w14:paraId="1515E5E9">
      <w:pPr>
        <w:pBdr>
          <w:top w:val="single" w:color="DDD6FE" w:sz="2" w:space="0"/>
          <w:left w:val="single" w:color="DDD6FE" w:sz="2" w:space="0"/>
          <w:bottom w:val="single" w:color="DDD6FE" w:sz="2" w:space="0"/>
          <w:right w:val="single" w:color="DDD6FE" w:sz="2" w:space="0"/>
        </w:pBdr>
        <w:shd w:val="clear" w:fill="F5F3FF"/>
        <w:spacing w:before="0" w:after="0" w:line="240" w:lineRule="auto"/>
        <w:ind w:left="360"/>
      </w:pPr>
      <w:r>
        <w:rPr>
          <w:rFonts w:ascii="Fira Code" w:hAnsi="Fira Code" w:eastAsia="Fira Code" w:cs="Fira Code"/>
          <w:sz w:val="20"/>
          <w:szCs w:val="20"/>
        </w:rPr>
        <w:t>│   ├── 需求差异-BL01-BL02.md</w:t>
      </w:r>
    </w:p>
    <w:p w14:paraId="2BDFF021">
      <w:pPr>
        <w:pBdr>
          <w:top w:val="single" w:color="DDD6FE" w:sz="2" w:space="0"/>
          <w:left w:val="single" w:color="DDD6FE" w:sz="2" w:space="0"/>
          <w:bottom w:val="single" w:color="DDD6FE" w:sz="2" w:space="0"/>
          <w:right w:val="single" w:color="DDD6FE" w:sz="2" w:space="0"/>
        </w:pBdr>
        <w:shd w:val="clear" w:fill="F5F3FF"/>
        <w:spacing w:before="0" w:after="160" w:line="240" w:lineRule="auto"/>
        <w:ind w:left="360"/>
      </w:pPr>
      <w:r>
        <w:rPr>
          <w:rFonts w:ascii="Fira Code" w:hAnsi="Fira Code" w:eastAsia="Fira Code" w:cs="Fira Code"/>
          <w:sz w:val="20"/>
          <w:szCs w:val="20"/>
        </w:rPr>
        <w:t>│   └── 溯源矩阵.md</w:t>
      </w:r>
    </w:p>
    <w:p w14:paraId="118EE2F2">
      <w:pPr>
        <w:pStyle w:val="4"/>
        <w:spacing w:before="280" w:after="128" w:line="276" w:lineRule="auto"/>
      </w:pPr>
      <w:r>
        <w:rPr>
          <w:rFonts w:hint="eastAsia"/>
          <w:b/>
          <w:bCs/>
          <w:color w:val="EE463A"/>
          <w:sz w:val="28"/>
          <w:szCs w:val="28"/>
          <w:lang w:val="en-US" w:eastAsia="zh-CN"/>
        </w:rPr>
        <w:t>8</w:t>
      </w:r>
      <w:r>
        <w:rPr>
          <w:b/>
          <w:bCs/>
          <w:color w:val="EE463A"/>
          <w:sz w:val="28"/>
          <w:szCs w:val="28"/>
        </w:rPr>
        <w:t>.4 智能体版本约束</w:t>
      </w:r>
    </w:p>
    <w:p w14:paraId="496DAA46">
      <w:pPr>
        <w:pStyle w:val="14"/>
        <w:numPr>
          <w:ilvl w:val="0"/>
          <w:numId w:val="1"/>
        </w:numPr>
        <w:spacing w:before="60" w:after="60" w:line="360" w:lineRule="auto"/>
        <w:ind w:left="420" w:leftChars="0" w:hanging="420" w:firstLineChars="0"/>
      </w:pPr>
      <w:r>
        <w:t>所有智能体在读取知识库文档时，必须指定基线版本</w:t>
      </w:r>
    </w:p>
    <w:p w14:paraId="79DB2BD8">
      <w:pPr>
        <w:pStyle w:val="14"/>
        <w:numPr>
          <w:ilvl w:val="0"/>
          <w:numId w:val="1"/>
        </w:numPr>
        <w:spacing w:before="60" w:after="60" w:line="360" w:lineRule="auto"/>
        <w:ind w:left="420" w:leftChars="0" w:hanging="420" w:firstLineChars="0"/>
      </w:pPr>
      <w:r>
        <w:t>默认读取最新基线版本的文档</w:t>
      </w:r>
    </w:p>
    <w:p w14:paraId="156F3480">
      <w:pPr>
        <w:pStyle w:val="14"/>
        <w:numPr>
          <w:ilvl w:val="0"/>
          <w:numId w:val="1"/>
        </w:numPr>
        <w:spacing w:before="60" w:after="60" w:line="360" w:lineRule="auto"/>
        <w:ind w:left="420" w:leftChars="0" w:hanging="420" w:firstLineChars="0"/>
      </w:pPr>
      <w:r>
        <w:t>在变更场景下，需同时加载当前基线和上一基线的文档进行比对</w:t>
      </w:r>
    </w:p>
    <w:p w14:paraId="4A44B378">
      <w:pPr>
        <w:pStyle w:val="14"/>
        <w:numPr>
          <w:ilvl w:val="0"/>
          <w:numId w:val="1"/>
        </w:numPr>
        <w:spacing w:before="60" w:after="60" w:line="360" w:lineRule="auto"/>
        <w:ind w:left="420" w:leftChars="0" w:hanging="420" w:firstLineChars="0"/>
      </w:pPr>
      <w:r>
        <w:t>需求基线智能体（A6）负责维护基线版本的元数据索引</w:t>
      </w:r>
    </w:p>
    <w:p w14:paraId="3AECA4A8">
      <w:pPr>
        <w:spacing w:before="120" w:after="120" w:line="360" w:lineRule="auto"/>
      </w:pPr>
      <w:r>
        <w:t>-–</w:t>
      </w:r>
    </w:p>
    <w:p w14:paraId="397ACE4B">
      <w:pPr>
        <w:pStyle w:val="3"/>
        <w:spacing w:before="320" w:after="160" w:line="276" w:lineRule="auto"/>
      </w:pPr>
      <w:r>
        <w:rPr>
          <w:rFonts w:hint="eastAsia"/>
          <w:b/>
          <w:bCs/>
          <w:color w:val="EE463A"/>
          <w:sz w:val="32"/>
          <w:szCs w:val="32"/>
          <w:lang w:val="en-US" w:eastAsia="zh-CN"/>
        </w:rPr>
        <w:t>九</w:t>
      </w:r>
      <w:r>
        <w:rPr>
          <w:b/>
          <w:bCs/>
          <w:color w:val="EE463A"/>
          <w:sz w:val="32"/>
          <w:szCs w:val="32"/>
        </w:rPr>
        <w:t>、阶段提交物要求</w:t>
      </w:r>
    </w:p>
    <w:p w14:paraId="62E588AA">
      <w:pPr>
        <w:pStyle w:val="4"/>
        <w:spacing w:before="280" w:after="128" w:line="276" w:lineRule="auto"/>
      </w:pPr>
      <w:r>
        <w:rPr>
          <w:rFonts w:hint="eastAsia"/>
          <w:b/>
          <w:bCs/>
          <w:color w:val="EE463A"/>
          <w:sz w:val="28"/>
          <w:szCs w:val="28"/>
          <w:lang w:val="en-US" w:eastAsia="zh-CN"/>
        </w:rPr>
        <w:t>9</w:t>
      </w:r>
      <w:r>
        <w:rPr>
          <w:b/>
          <w:bCs/>
          <w:color w:val="EE463A"/>
          <w:sz w:val="28"/>
          <w:szCs w:val="28"/>
        </w:rPr>
        <w:t>.1 期中考核提交物（第一阶段：需求工程，第1-2周）</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autofit"/>
        <w:tblCellMar>
          <w:top w:w="0" w:type="dxa"/>
          <w:left w:w="10" w:type="dxa"/>
          <w:bottom w:w="0" w:type="dxa"/>
          <w:right w:w="10" w:type="dxa"/>
        </w:tblCellMar>
      </w:tblPr>
      <w:tblGrid>
        <w:gridCol w:w="620"/>
        <w:gridCol w:w="1682"/>
        <w:gridCol w:w="6954"/>
      </w:tblGrid>
      <w:tr w14:paraId="7E80227F">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208E70D5">
            <w:pPr>
              <w:jc w:val="left"/>
            </w:pPr>
            <w:r>
              <w:rPr>
                <w:color w:val="FFFFFF"/>
              </w:rPr>
              <w:t>序号</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0872EF19">
            <w:pPr>
              <w:jc w:val="left"/>
            </w:pPr>
            <w:r>
              <w:rPr>
                <w:color w:val="FFFFFF"/>
              </w:rPr>
              <w:t>提交物（文件名）</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4A6E2744">
            <w:pPr>
              <w:jc w:val="left"/>
            </w:pPr>
            <w:r>
              <w:rPr>
                <w:color w:val="FFFFFF"/>
              </w:rPr>
              <w:t>说明</w:t>
            </w:r>
          </w:p>
        </w:tc>
      </w:tr>
      <w:tr w14:paraId="6D64C042">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514ED8F">
            <w:pPr>
              <w:jc w:val="left"/>
            </w:pPr>
            <w:r>
              <w:t>1</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8A5E776">
            <w:pPr>
              <w:jc w:val="left"/>
            </w:pPr>
            <w:r>
              <w:t>知识库文件</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3562C23">
            <w:pPr>
              <w:jc w:val="left"/>
            </w:pPr>
            <w:r>
              <w:t>Obsidian项目专属知识库完整压缩包（Karpathy四层架构），含compile.js编译脚本</w:t>
            </w:r>
          </w:p>
        </w:tc>
      </w:tr>
      <w:tr w14:paraId="1C639051">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72D5478">
            <w:pPr>
              <w:jc w:val="left"/>
            </w:pPr>
            <w:r>
              <w:t>2</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5A4F35D">
            <w:pPr>
              <w:jc w:val="left"/>
            </w:pPr>
            <w:r>
              <w:t>涉众AI智能体配置</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23F295F">
            <w:pPr>
              <w:jc w:val="left"/>
            </w:pPr>
            <w:r>
              <w:t>每个涉众1份CrewAI Agent定义文件（Role/Goal/Backstory）</w:t>
            </w:r>
          </w:p>
        </w:tc>
      </w:tr>
      <w:tr w14:paraId="1A5F08E6">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165C51F">
            <w:pPr>
              <w:jc w:val="left"/>
            </w:pPr>
            <w:r>
              <w:t>3</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744567D">
            <w:pPr>
              <w:jc w:val="left"/>
            </w:pPr>
            <w:r>
              <w:t>需求获取文档</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47622253">
            <w:pPr>
              <w:jc w:val="left"/>
            </w:pPr>
            <w:r>
              <w:t>各涉众需求记录、对话记录</w:t>
            </w:r>
          </w:p>
        </w:tc>
      </w:tr>
      <w:tr w14:paraId="6975693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86ED119">
            <w:pPr>
              <w:jc w:val="left"/>
            </w:pPr>
            <w:r>
              <w:t>4</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3FB5B82">
            <w:pPr>
              <w:jc w:val="left"/>
            </w:pPr>
            <w:r>
              <w:t>需求分析产物</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DFD08A7">
            <w:pPr>
              <w:jc w:val="left"/>
            </w:pPr>
            <w:r>
              <w:t>需求问题清单（含回退记录）、需求分类清单</w:t>
            </w:r>
          </w:p>
        </w:tc>
      </w:tr>
      <w:tr w14:paraId="19F74F70">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90D5B76">
            <w:pPr>
              <w:jc w:val="left"/>
            </w:pPr>
            <w:r>
              <w:t>5</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C033A80">
            <w:pPr>
              <w:jc w:val="left"/>
            </w:pPr>
            <w:r>
              <w:t>UML建模产物</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9A6939C">
            <w:pPr>
              <w:jc w:val="left"/>
            </w:pPr>
            <w:r>
              <w:t>用例图、核心活动图PlantUML代码</w:t>
            </w:r>
          </w:p>
        </w:tc>
      </w:tr>
      <w:tr w14:paraId="19CDBF50">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F2BB7FA">
            <w:pPr>
              <w:jc w:val="left"/>
            </w:pPr>
            <w:r>
              <w:t>6</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22BD0B7">
            <w:pPr>
              <w:jc w:val="left"/>
            </w:pPr>
            <w:r>
              <w:t>SRS文档</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D4F7F97">
            <w:pPr>
              <w:jc w:val="left"/>
            </w:pPr>
            <w:r>
              <w:t>软件需求规格说明书</w:t>
            </w:r>
          </w:p>
        </w:tc>
      </w:tr>
      <w:tr w14:paraId="3E1F0BC4">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077A761">
            <w:pPr>
              <w:jc w:val="left"/>
            </w:pPr>
            <w:r>
              <w:t>7</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7C13C5B">
            <w:pPr>
              <w:jc w:val="left"/>
            </w:pPr>
            <w:r>
              <w:t>需求验证报告</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4A16FA5">
            <w:pPr>
              <w:jc w:val="left"/>
            </w:pPr>
            <w:r>
              <w:t>A5验证智能体生成的验证报告</w:t>
            </w:r>
          </w:p>
        </w:tc>
      </w:tr>
      <w:tr w14:paraId="27E08CD1">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81062D6">
            <w:pPr>
              <w:jc w:val="left"/>
            </w:pPr>
            <w:r>
              <w:t>8</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1C31D17">
            <w:pPr>
              <w:jc w:val="left"/>
            </w:pPr>
            <w:r>
              <w:t>需求基线文档</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3B49784">
            <w:pPr>
              <w:jc w:val="left"/>
            </w:pPr>
            <w:r>
              <w:t>A6基线智能体生成的正式SRS + 溯源矩阵</w:t>
            </w:r>
          </w:p>
        </w:tc>
      </w:tr>
      <w:tr w14:paraId="70D84CC3">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903A679">
            <w:pPr>
              <w:jc w:val="left"/>
            </w:pPr>
            <w:r>
              <w:t>9</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8E3D68C">
            <w:pPr>
              <w:jc w:val="left"/>
            </w:pPr>
            <w:r>
              <w:t>n8n工作流1</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0BBC747">
            <w:pPr>
              <w:jc w:val="left"/>
            </w:pPr>
            <w:r>
              <w:t>n8n工作流1导出文件（需求开发全流程）</w:t>
            </w:r>
          </w:p>
        </w:tc>
      </w:tr>
      <w:tr w14:paraId="60FE085A">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0B3C74F">
            <w:pPr>
              <w:jc w:val="left"/>
            </w:pPr>
            <w:r>
              <w:t>10</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3EAE119">
            <w:pPr>
              <w:jc w:val="left"/>
            </w:pPr>
            <w:r>
              <w:t>缺陷分析报告</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06FE5BB">
            <w:pPr>
              <w:jc w:val="left"/>
            </w:pPr>
            <w:r>
              <w:t>对v2缺陷示例的识别、分析与澄清方案（≥5个）</w:t>
            </w:r>
          </w:p>
        </w:tc>
      </w:tr>
    </w:tbl>
    <w:p w14:paraId="1E00DECC">
      <w:pPr>
        <w:pStyle w:val="4"/>
        <w:spacing w:before="280" w:after="128" w:line="276" w:lineRule="auto"/>
      </w:pPr>
      <w:r>
        <w:rPr>
          <w:rFonts w:hint="eastAsia"/>
          <w:b/>
          <w:bCs/>
          <w:color w:val="EE463A"/>
          <w:sz w:val="28"/>
          <w:szCs w:val="28"/>
          <w:lang w:val="en-US" w:eastAsia="zh-CN"/>
        </w:rPr>
        <w:t>9</w:t>
      </w:r>
      <w:r>
        <w:rPr>
          <w:b/>
          <w:bCs/>
          <w:color w:val="EE463A"/>
          <w:sz w:val="28"/>
          <w:szCs w:val="28"/>
        </w:rPr>
        <w:t>.2 期末考核提交物（第二阶段：软件设计与体系结构，第3-4周）</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autofit"/>
        <w:tblCellMar>
          <w:top w:w="0" w:type="dxa"/>
          <w:left w:w="10" w:type="dxa"/>
          <w:bottom w:w="0" w:type="dxa"/>
          <w:right w:w="10" w:type="dxa"/>
        </w:tblCellMar>
      </w:tblPr>
      <w:tblGrid>
        <w:gridCol w:w="614"/>
        <w:gridCol w:w="1575"/>
        <w:gridCol w:w="7067"/>
      </w:tblGrid>
      <w:tr w14:paraId="0AB5C6C5">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325B3D6B">
            <w:pPr>
              <w:jc w:val="left"/>
            </w:pPr>
            <w:r>
              <w:rPr>
                <w:color w:val="FFFFFF"/>
              </w:rPr>
              <w:t>序号</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71A5D595">
            <w:pPr>
              <w:jc w:val="left"/>
            </w:pPr>
            <w:r>
              <w:rPr>
                <w:color w:val="FFFFFF"/>
              </w:rPr>
              <w:t>提交物（文件名）</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197F5DB9">
            <w:pPr>
              <w:jc w:val="left"/>
            </w:pPr>
            <w:r>
              <w:rPr>
                <w:color w:val="FFFFFF"/>
              </w:rPr>
              <w:t>说明</w:t>
            </w:r>
          </w:p>
        </w:tc>
      </w:tr>
      <w:tr w14:paraId="6A7898D6">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E80DBC2">
            <w:pPr>
              <w:jc w:val="left"/>
            </w:pPr>
            <w:r>
              <w:t>1</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6F2E521">
            <w:pPr>
              <w:jc w:val="left"/>
            </w:pPr>
            <w:r>
              <w:t>工程产物包</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4FA975E">
            <w:pPr>
              <w:jc w:val="left"/>
            </w:pPr>
            <w:r>
              <w:t>风格声明、模块划分方案、依赖拓扑、ADR（≥5篇，含ADR-001架构选型、ADR-005需求变更决策）</w:t>
            </w:r>
          </w:p>
        </w:tc>
      </w:tr>
      <w:tr w14:paraId="5A59CE05">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EAEF79D">
            <w:pPr>
              <w:jc w:val="left"/>
            </w:pPr>
            <w:r>
              <w:t>2</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2523B9E">
            <w:pPr>
              <w:jc w:val="left"/>
            </w:pPr>
            <w:r>
              <w:t>约束设计与契约</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5EFB0B0">
            <w:pPr>
              <w:jc w:val="left"/>
            </w:pPr>
            <w:r>
              <w:t>三层约束文档、OpenAPI YAML契约（v1版本 + 变更后版本）、约束提示词</w:t>
            </w:r>
          </w:p>
        </w:tc>
      </w:tr>
      <w:tr w14:paraId="5F03DBD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5E9D426E">
            <w:pPr>
              <w:jc w:val="left"/>
            </w:pPr>
            <w:r>
              <w:t>3</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0E5A8EC">
            <w:pPr>
              <w:jc w:val="left"/>
            </w:pPr>
            <w:r>
              <w:t>项目源代码</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517D38C">
            <w:pPr>
              <w:jc w:val="left"/>
            </w:pPr>
            <w:r>
              <w:t>v1版本 + 需求变更后v2版本（含diff对比）</w:t>
            </w:r>
          </w:p>
        </w:tc>
      </w:tr>
      <w:tr w14:paraId="3633747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F0A8E61">
            <w:pPr>
              <w:jc w:val="left"/>
            </w:pPr>
            <w:r>
              <w:t>4</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5252C45">
            <w:pPr>
              <w:jc w:val="left"/>
            </w:pPr>
            <w:r>
              <w:t>逆向校验报告</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4AF8310">
            <w:pPr>
              <w:jc w:val="left"/>
            </w:pPr>
            <w:r>
              <w:t>v1版本校验报告 + v2版本变更回归校验报告（含变更前后图谱对比）</w:t>
            </w:r>
          </w:p>
        </w:tc>
      </w:tr>
      <w:tr w14:paraId="70D2D7C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F9E89DF">
            <w:pPr>
              <w:jc w:val="left"/>
            </w:pPr>
            <w:r>
              <w:t>5</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76208F1">
            <w:pPr>
              <w:jc w:val="left"/>
            </w:pPr>
            <w:r>
              <w:t>★需求变更管理</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035966F">
            <w:pPr>
              <w:jc w:val="left"/>
            </w:pPr>
            <w:r>
              <w:t>CR文档 → 变更影响分析报告 → 约束/契约更新 → ADR-005 → n8n工作流2 → 变更回归校验报告</w:t>
            </w:r>
          </w:p>
        </w:tc>
      </w:tr>
      <w:tr w14:paraId="56A61BE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4ADA332">
            <w:pPr>
              <w:jc w:val="left"/>
            </w:pPr>
            <w:r>
              <w:t>6</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39FB7F0">
            <w:pPr>
              <w:jc w:val="left"/>
            </w:pPr>
            <w:r>
              <w:t>子技能文件</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4D8AD8B">
            <w:pPr>
              <w:jc w:val="left"/>
            </w:pPr>
            <w:r>
              <w:fldChar w:fldCharType="begin"/>
            </w:r>
            <w:r>
              <w:instrText xml:space="preserve"> HYPERLINK "http://xn--SKILL-n47ik34bvl0b7iwlq7a.md" </w:instrText>
            </w:r>
            <w:r>
              <w:fldChar w:fldCharType="separate"/>
            </w:r>
            <w:r>
              <w:rPr>
                <w:color w:val="8B5CF6"/>
                <w:u w:val="single"/>
              </w:rPr>
              <w:t>通用子技能SKILL.md</w:t>
            </w:r>
            <w:r>
              <w:rPr>
                <w:color w:val="8B5CF6"/>
                <w:u w:val="single"/>
              </w:rPr>
              <w:fldChar w:fldCharType="end"/>
            </w:r>
            <w:r>
              <w:t>（≥5个：完备性/正确性/一致性/有效性校验 + 变更影响分析子技能）</w:t>
            </w:r>
          </w:p>
        </w:tc>
      </w:tr>
      <w:tr w14:paraId="3CE4416E">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5726C547">
            <w:pPr>
              <w:jc w:val="left"/>
            </w:pPr>
            <w:r>
              <w:t>7</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47B0D37">
            <w:pPr>
              <w:jc w:val="left"/>
            </w:pPr>
            <w:r>
              <w:t>设计资产包</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BBAB162">
            <w:pPr>
              <w:jc w:val="left"/>
            </w:pPr>
            <w:r>
              <w:t>五层结构（代码→接口契约→知识图谱→子技能→提示词模板），含复用指南</w:t>
            </w:r>
          </w:p>
        </w:tc>
      </w:tr>
      <w:tr w14:paraId="7DE4A92C">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28A308E">
            <w:pPr>
              <w:jc w:val="left"/>
            </w:pPr>
            <w:r>
              <w:t>8</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4AB522C">
            <w:pPr>
              <w:jc w:val="left"/>
            </w:pPr>
            <w:r>
              <w:t>综合文档</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1454B78">
            <w:pPr>
              <w:jc w:val="left"/>
            </w:pPr>
            <w:r>
              <w:t>含规范封面的综合文档，含≥2000字的批判性反思报告（须包含对</w:t>
            </w:r>
            <w:r>
              <w:rPr>
                <w:rFonts w:hint="eastAsia"/>
                <w:lang w:val="en-US" w:eastAsia="zh-CN"/>
              </w:rPr>
              <w:t>软件开发全</w:t>
            </w:r>
            <w:r>
              <w:t>环节的反思）</w:t>
            </w:r>
          </w:p>
        </w:tc>
      </w:tr>
      <w:tr w14:paraId="29E671B2">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3346EC6">
            <w:pPr>
              <w:jc w:val="left"/>
            </w:pPr>
            <w:r>
              <w:t>9</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8F93D66">
            <w:pPr>
              <w:jc w:val="left"/>
            </w:pPr>
            <w:r>
              <w:t>演示视频</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F9B81CB">
            <w:pPr>
              <w:jc w:val="left"/>
            </w:pPr>
            <w:r>
              <w:t>5分钟内，须展示"</w:t>
            </w:r>
            <w:r>
              <w:rPr>
                <w:rFonts w:hint="eastAsia"/>
                <w:lang w:val="en-US" w:eastAsia="zh-CN"/>
              </w:rPr>
              <w:t>需求开发</w:t>
            </w:r>
            <w:r>
              <w:t>→</w:t>
            </w:r>
            <w:r>
              <w:rPr>
                <w:rFonts w:hint="eastAsia"/>
                <w:lang w:val="en-US" w:eastAsia="zh-CN"/>
              </w:rPr>
              <w:t>软件设计</w:t>
            </w:r>
            <w:r>
              <w:t>→</w:t>
            </w:r>
            <w:r>
              <w:rPr>
                <w:rFonts w:hint="eastAsia"/>
                <w:lang w:val="en-US" w:eastAsia="zh-CN"/>
              </w:rPr>
              <w:t>代码实现</w:t>
            </w:r>
            <w:r>
              <w:t>"</w:t>
            </w:r>
            <w:r>
              <w:rPr>
                <w:rFonts w:hint="eastAsia"/>
                <w:lang w:eastAsia="zh-CN"/>
              </w:rPr>
              <w:t>、</w:t>
            </w:r>
            <w:r>
              <w:t>"需求变更→代码变更"环节</w:t>
            </w:r>
          </w:p>
        </w:tc>
      </w:tr>
    </w:tbl>
    <w:p w14:paraId="76896FB4">
      <w:pPr>
        <w:spacing w:before="120" w:after="120" w:line="360" w:lineRule="auto"/>
      </w:pPr>
      <w:r>
        <w:t>-–</w:t>
      </w:r>
    </w:p>
    <w:p w14:paraId="63C368C7">
      <w:pPr>
        <w:pStyle w:val="3"/>
        <w:spacing w:before="320" w:after="160" w:line="276" w:lineRule="auto"/>
      </w:pPr>
      <w:r>
        <w:rPr>
          <w:rFonts w:hint="eastAsia"/>
          <w:b/>
          <w:bCs/>
          <w:color w:val="EE463A"/>
          <w:sz w:val="32"/>
          <w:szCs w:val="32"/>
          <w:lang w:val="en-US" w:eastAsia="zh-CN"/>
        </w:rPr>
        <w:t>十</w:t>
      </w:r>
      <w:r>
        <w:rPr>
          <w:b/>
          <w:bCs/>
          <w:color w:val="EE463A"/>
          <w:sz w:val="32"/>
          <w:szCs w:val="32"/>
        </w:rPr>
        <w:t>、评分标准</w:t>
      </w:r>
    </w:p>
    <w:p w14:paraId="70BCEB2F">
      <w:pPr>
        <w:spacing w:before="120" w:after="120" w:line="360" w:lineRule="auto"/>
      </w:pPr>
      <w:r>
        <w:t>课程总成绩 = 平时表现（20%）+ 期中考核（40%）+ 期末考核（40%）</w:t>
      </w:r>
    </w:p>
    <w:p w14:paraId="0AE70A06">
      <w:pPr>
        <w:pStyle w:val="4"/>
        <w:spacing w:before="280" w:after="128" w:line="276" w:lineRule="auto"/>
      </w:pPr>
      <w:r>
        <w:rPr>
          <w:rFonts w:hint="eastAsia"/>
          <w:b/>
          <w:bCs/>
          <w:color w:val="EE463A"/>
          <w:sz w:val="28"/>
          <w:szCs w:val="28"/>
          <w:lang w:val="en-US" w:eastAsia="zh-CN"/>
        </w:rPr>
        <w:t>10</w:t>
      </w:r>
      <w:r>
        <w:rPr>
          <w:b/>
          <w:bCs/>
          <w:color w:val="EE463A"/>
          <w:sz w:val="28"/>
          <w:szCs w:val="28"/>
        </w:rPr>
        <w:t>.1 平时表现（20%）</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autofit"/>
        <w:tblCellMar>
          <w:top w:w="0" w:type="dxa"/>
          <w:left w:w="10" w:type="dxa"/>
          <w:bottom w:w="0" w:type="dxa"/>
          <w:right w:w="10" w:type="dxa"/>
        </w:tblCellMar>
      </w:tblPr>
      <w:tblGrid>
        <w:gridCol w:w="2238"/>
        <w:gridCol w:w="7018"/>
      </w:tblGrid>
      <w:tr w14:paraId="2E2A4138">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507DB125">
            <w:pPr>
              <w:jc w:val="left"/>
            </w:pPr>
            <w:r>
              <w:rPr>
                <w:color w:val="FFFFFF"/>
              </w:rPr>
              <w:t>等级</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56FF0500">
            <w:pPr>
              <w:jc w:val="left"/>
            </w:pPr>
            <w:r>
              <w:rPr>
                <w:color w:val="FFFFFF"/>
              </w:rPr>
              <w:t>评分标准</w:t>
            </w:r>
          </w:p>
        </w:tc>
      </w:tr>
      <w:tr w14:paraId="6FB17B97">
        <w:tblPrEx>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51ECF031">
            <w:pPr>
              <w:jc w:val="left"/>
            </w:pPr>
            <w:r>
              <w:t>优秀（90-100）</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52F8013">
            <w:pPr>
              <w:jc w:val="left"/>
            </w:pPr>
            <w:r>
              <w:t>全勤，主动参与，工具操作熟练，每日任务按计划推进</w:t>
            </w:r>
          </w:p>
        </w:tc>
      </w:tr>
      <w:tr w14:paraId="5E157E0F">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FC21125">
            <w:pPr>
              <w:jc w:val="left"/>
            </w:pPr>
            <w:r>
              <w:t>良好（80-89）</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8C765FB">
            <w:pPr>
              <w:jc w:val="left"/>
            </w:pPr>
            <w:r>
              <w:t>缺勤≤1天，课堂参与较活跃，按时完成阶段任务</w:t>
            </w:r>
          </w:p>
        </w:tc>
      </w:tr>
      <w:tr w14:paraId="1D335B54">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5F3B7A1">
            <w:pPr>
              <w:jc w:val="left"/>
            </w:pPr>
            <w:r>
              <w:t>中等（70-79）</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10A9574">
            <w:pPr>
              <w:jc w:val="left"/>
            </w:pPr>
            <w:r>
              <w:t>缺勤≤2天，任务基本按时完成</w:t>
            </w:r>
          </w:p>
        </w:tc>
      </w:tr>
      <w:tr w14:paraId="7EBEFE0D">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A2CC168">
            <w:pPr>
              <w:jc w:val="left"/>
            </w:pPr>
            <w:r>
              <w:t>合格（60-69）</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1FA0905">
            <w:pPr>
              <w:jc w:val="left"/>
            </w:pPr>
            <w:r>
              <w:t>缺勤≤3天，任务少量延误</w:t>
            </w:r>
          </w:p>
        </w:tc>
      </w:tr>
      <w:tr w14:paraId="51068507">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424B274D">
            <w:pPr>
              <w:jc w:val="left"/>
            </w:pPr>
            <w:r>
              <w:t>不合格（&lt;60）</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405F53A">
            <w:pPr>
              <w:jc w:val="left"/>
            </w:pPr>
            <w:r>
              <w:t>缺勤&gt;3天，任务大量延误或缺失</w:t>
            </w:r>
          </w:p>
        </w:tc>
      </w:tr>
    </w:tbl>
    <w:p w14:paraId="08EB83DA">
      <w:pPr>
        <w:pStyle w:val="4"/>
        <w:spacing w:before="280" w:after="128" w:line="276" w:lineRule="auto"/>
      </w:pPr>
      <w:r>
        <w:rPr>
          <w:rFonts w:hint="eastAsia"/>
          <w:b/>
          <w:bCs/>
          <w:color w:val="EE463A"/>
          <w:sz w:val="28"/>
          <w:szCs w:val="28"/>
          <w:lang w:val="en-US" w:eastAsia="zh-CN"/>
        </w:rPr>
        <w:t>10</w:t>
      </w:r>
      <w:r>
        <w:rPr>
          <w:b/>
          <w:bCs/>
          <w:color w:val="EE463A"/>
          <w:sz w:val="28"/>
          <w:szCs w:val="28"/>
        </w:rPr>
        <w:t>.2 期中考核（40%）</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autofit"/>
        <w:tblCellMar>
          <w:top w:w="0" w:type="dxa"/>
          <w:left w:w="10" w:type="dxa"/>
          <w:bottom w:w="0" w:type="dxa"/>
          <w:right w:w="10" w:type="dxa"/>
        </w:tblCellMar>
      </w:tblPr>
      <w:tblGrid>
        <w:gridCol w:w="1489"/>
        <w:gridCol w:w="7767"/>
      </w:tblGrid>
      <w:tr w14:paraId="120BE695">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5F4D5230">
            <w:pPr>
              <w:jc w:val="left"/>
            </w:pPr>
            <w:r>
              <w:rPr>
                <w:color w:val="FFFFFF"/>
              </w:rPr>
              <w:t>等级</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08856CFC">
            <w:pPr>
              <w:jc w:val="left"/>
            </w:pPr>
            <w:r>
              <w:rPr>
                <w:color w:val="FFFFFF"/>
              </w:rPr>
              <w:t>评分标准</w:t>
            </w:r>
          </w:p>
        </w:tc>
      </w:tr>
      <w:tr w14:paraId="3DE60E3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DD0A981">
            <w:pPr>
              <w:jc w:val="left"/>
            </w:pPr>
            <w:r>
              <w:t>优秀（90-100）</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DD5D4B2">
            <w:pPr>
              <w:jc w:val="left"/>
            </w:pPr>
            <w:r>
              <w:t>SRS≥</w:t>
            </w:r>
            <w:r>
              <w:rPr>
                <w:rFonts w:hint="eastAsia"/>
                <w:lang w:val="en-US" w:eastAsia="zh-CN"/>
              </w:rPr>
              <w:t>1</w:t>
            </w:r>
            <w:r>
              <w:t>5000字，知识库编译正常，涉众AI智能体设计合理（≥4个），n8n工作流1一键触发，缺陷分析≥5个，需求基线创立规范</w:t>
            </w:r>
          </w:p>
        </w:tc>
      </w:tr>
      <w:tr w14:paraId="0CA80A3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CB9C078">
            <w:pPr>
              <w:jc w:val="left"/>
            </w:pPr>
            <w:r>
              <w:t>良好（80-89）</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59331A5">
            <w:pPr>
              <w:jc w:val="left"/>
            </w:pPr>
            <w:r>
              <w:t>SRS较完整，核心模块齐全，工作流1可触发，缺陷分析≥3个</w:t>
            </w:r>
          </w:p>
        </w:tc>
      </w:tr>
      <w:tr w14:paraId="2F08FC94">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3C19D9E">
            <w:pPr>
              <w:jc w:val="left"/>
            </w:pPr>
            <w:r>
              <w:t>中等（70-79）</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580A976">
            <w:pPr>
              <w:jc w:val="left"/>
            </w:pPr>
            <w:r>
              <w:t>SRS基本完整，工作流1有少量问题，缺陷分析≥2个</w:t>
            </w:r>
          </w:p>
        </w:tc>
      </w:tr>
      <w:tr w14:paraId="55125744">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48F6F95C">
            <w:pPr>
              <w:jc w:val="left"/>
            </w:pPr>
            <w:r>
              <w:t>合格（60-69）</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DB207B7">
            <w:pPr>
              <w:jc w:val="left"/>
            </w:pPr>
            <w:r>
              <w:t>SRS有缺失但核心功能已描述</w:t>
            </w:r>
          </w:p>
        </w:tc>
      </w:tr>
      <w:tr w14:paraId="26877E97">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5136F909">
            <w:pPr>
              <w:jc w:val="left"/>
            </w:pPr>
            <w:r>
              <w:t>不合格（&lt;60）</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2D1F1AB">
            <w:pPr>
              <w:jc w:val="left"/>
            </w:pPr>
            <w:r>
              <w:t>SRS严重缺失，知识库无法编译，工作流1无法触发</w:t>
            </w:r>
          </w:p>
        </w:tc>
      </w:tr>
    </w:tbl>
    <w:p w14:paraId="1DDE658A">
      <w:pPr>
        <w:pStyle w:val="4"/>
        <w:spacing w:before="280" w:after="128" w:line="276" w:lineRule="auto"/>
      </w:pPr>
      <w:r>
        <w:rPr>
          <w:rFonts w:hint="eastAsia"/>
          <w:b/>
          <w:bCs/>
          <w:color w:val="EE463A"/>
          <w:sz w:val="28"/>
          <w:szCs w:val="28"/>
          <w:lang w:val="en-US" w:eastAsia="zh-CN"/>
        </w:rPr>
        <w:t>10</w:t>
      </w:r>
      <w:r>
        <w:rPr>
          <w:b/>
          <w:bCs/>
          <w:color w:val="EE463A"/>
          <w:sz w:val="28"/>
          <w:szCs w:val="28"/>
        </w:rPr>
        <w:t>.3 期末考核（40%）</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autofit"/>
        <w:tblCellMar>
          <w:top w:w="0" w:type="dxa"/>
          <w:left w:w="10" w:type="dxa"/>
          <w:bottom w:w="0" w:type="dxa"/>
          <w:right w:w="10" w:type="dxa"/>
        </w:tblCellMar>
      </w:tblPr>
      <w:tblGrid>
        <w:gridCol w:w="1392"/>
        <w:gridCol w:w="7864"/>
      </w:tblGrid>
      <w:tr w14:paraId="39BE3888">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6CC4CE7B">
            <w:pPr>
              <w:jc w:val="left"/>
            </w:pPr>
            <w:r>
              <w:rPr>
                <w:color w:val="FFFFFF"/>
              </w:rPr>
              <w:t>等级</w:t>
            </w:r>
          </w:p>
        </w:tc>
        <w:tc>
          <w:tcPr>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5DE8F4CF">
            <w:pPr>
              <w:jc w:val="left"/>
            </w:pPr>
            <w:r>
              <w:rPr>
                <w:color w:val="FFFFFF"/>
              </w:rPr>
              <w:t>评分标准</w:t>
            </w:r>
          </w:p>
        </w:tc>
      </w:tr>
      <w:tr w14:paraId="03D220F0">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7DE599D">
            <w:pPr>
              <w:jc w:val="left"/>
            </w:pPr>
            <w:r>
              <w:t>优秀（90-100）</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0B6F657">
            <w:pPr>
              <w:jc w:val="left"/>
            </w:pPr>
            <w:r>
              <w:t>工程产物完整高质量；代码通过校验（漂移≤2处）；★需求变更闭环完整（CR→影响分析→契约更新→代码变更→回归校验→ADR-005→新基线）；子技能规范可复用；反思深刻</w:t>
            </w:r>
          </w:p>
        </w:tc>
      </w:tr>
      <w:tr w14:paraId="25C6890F">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389BEC4">
            <w:pPr>
              <w:jc w:val="left"/>
            </w:pPr>
            <w:r>
              <w:t>良好（80-89）</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7721C64">
            <w:pPr>
              <w:jc w:val="left"/>
            </w:pPr>
            <w:r>
              <w:t>工程产物完整；★需求变更闭环基本完整；反思结构完整</w:t>
            </w:r>
          </w:p>
        </w:tc>
      </w:tr>
      <w:tr w14:paraId="7B261930">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B33EC7C">
            <w:pPr>
              <w:jc w:val="left"/>
            </w:pPr>
            <w:r>
              <w:t>中等（70-79）</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4FA528F">
            <w:pPr>
              <w:jc w:val="left"/>
            </w:pPr>
            <w:r>
              <w:t>工程产物基本完整；★需求变更闭环有缺项（如缺ADR-005或回归校验不完整）</w:t>
            </w:r>
          </w:p>
        </w:tc>
      </w:tr>
      <w:tr w14:paraId="39D9206E">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07DEBA44">
            <w:pPr>
              <w:jc w:val="left"/>
            </w:pPr>
            <w:r>
              <w:t>合格（60-69）</w:t>
            </w:r>
          </w:p>
        </w:tc>
        <w:tc>
          <w:tcPr>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919266B">
            <w:pPr>
              <w:jc w:val="left"/>
            </w:pPr>
            <w:r>
              <w:t>工程产物有缺失；★需求变更过程有重大缺漏；核心代码基本正确</w:t>
            </w:r>
          </w:p>
        </w:tc>
      </w:tr>
      <w:tr w14:paraId="7BE95EBD">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A75FD36">
            <w:pPr>
              <w:jc w:val="left"/>
            </w:pPr>
            <w:r>
              <w:t>不合格（&lt;60）</w:t>
            </w:r>
          </w:p>
        </w:tc>
        <w:tc>
          <w:tcPr>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A67F7AA">
            <w:pPr>
              <w:jc w:val="left"/>
            </w:pPr>
            <w:r>
              <w:t>工程产物严重不完整；★缺失需求变更管理环节；代码无法编译</w:t>
            </w:r>
          </w:p>
        </w:tc>
      </w:tr>
    </w:tbl>
    <w:p w14:paraId="3848ABC0">
      <w:pPr>
        <w:spacing w:before="120" w:after="120" w:line="360" w:lineRule="auto"/>
      </w:pPr>
      <w:r>
        <w:t>-–</w:t>
      </w:r>
    </w:p>
    <w:p w14:paraId="1010A78E">
      <w:pPr>
        <w:pStyle w:val="3"/>
        <w:spacing w:before="320" w:after="160" w:line="276" w:lineRule="auto"/>
      </w:pPr>
      <w:r>
        <w:rPr>
          <w:b/>
          <w:bCs/>
          <w:color w:val="EE463A"/>
          <w:sz w:val="32"/>
          <w:szCs w:val="32"/>
        </w:rPr>
        <w:t>十</w:t>
      </w:r>
      <w:r>
        <w:rPr>
          <w:rFonts w:hint="eastAsia"/>
          <w:b/>
          <w:bCs/>
          <w:color w:val="EE463A"/>
          <w:sz w:val="32"/>
          <w:szCs w:val="32"/>
          <w:lang w:val="en-US" w:eastAsia="zh-CN"/>
        </w:rPr>
        <w:t>一</w:t>
      </w:r>
      <w:r>
        <w:rPr>
          <w:b/>
          <w:bCs/>
          <w:color w:val="EE463A"/>
          <w:sz w:val="32"/>
          <w:szCs w:val="32"/>
        </w:rPr>
        <w:t>、课程目标达成度计算</w:t>
      </w:r>
    </w:p>
    <w:p w14:paraId="001A98B6">
      <w:pPr>
        <w:spacing w:before="120" w:after="120" w:line="360" w:lineRule="auto"/>
      </w:pPr>
      <w:r>
        <w:t>课程总成绩由平时表现（A）、期中考核（B）、期末考核（C）三部分组成，分别占总成绩的20%、40%、40%。各考核方式的期望满分值为：A0=90，B0=85，C0=85。</w:t>
      </w:r>
    </w:p>
    <w:tbl>
      <w:tblPr>
        <w:tblStyle w:val="10"/>
        <w:tblW w:w="5000" w:type="pct"/>
        <w:tblInd w:w="0" w:type="dxa"/>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Layout w:type="fixed"/>
        <w:tblCellMar>
          <w:top w:w="0" w:type="dxa"/>
          <w:left w:w="10" w:type="dxa"/>
          <w:bottom w:w="0" w:type="dxa"/>
          <w:right w:w="10" w:type="dxa"/>
        </w:tblCellMar>
      </w:tblPr>
      <w:tblGrid>
        <w:gridCol w:w="1530"/>
        <w:gridCol w:w="1721"/>
        <w:gridCol w:w="1816"/>
        <w:gridCol w:w="1784"/>
        <w:gridCol w:w="2405"/>
      </w:tblGrid>
      <w:tr w14:paraId="386148BA">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W w:w="1530" w:type="dxa"/>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27C83FE9">
            <w:pPr>
              <w:jc w:val="left"/>
            </w:pPr>
            <w:r>
              <w:rPr>
                <w:color w:val="FFFFFF"/>
              </w:rPr>
              <w:t>课程目标</w:t>
            </w:r>
          </w:p>
        </w:tc>
        <w:tc>
          <w:tcPr>
            <w:tcW w:w="1721" w:type="dxa"/>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59C5225A">
            <w:pPr>
              <w:jc w:val="left"/>
            </w:pPr>
            <w:r>
              <w:rPr>
                <w:color w:val="FFFFFF"/>
              </w:rPr>
              <w:t>考核方式</w:t>
            </w:r>
          </w:p>
        </w:tc>
        <w:tc>
          <w:tcPr>
            <w:tcW w:w="1816" w:type="dxa"/>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60B2F4FA">
            <w:pPr>
              <w:jc w:val="left"/>
            </w:pPr>
            <w:r>
              <w:rPr>
                <w:color w:val="FFFFFF"/>
              </w:rPr>
              <w:t>权重</w:t>
            </w:r>
          </w:p>
        </w:tc>
        <w:tc>
          <w:tcPr>
            <w:tcW w:w="1784" w:type="dxa"/>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674C5BCF">
            <w:pPr>
              <w:jc w:val="left"/>
            </w:pPr>
            <w:r>
              <w:rPr>
                <w:color w:val="FFFFFF"/>
              </w:rPr>
              <w:t>目标值</w:t>
            </w:r>
          </w:p>
        </w:tc>
        <w:tc>
          <w:tcPr>
            <w:tcW w:w="2405" w:type="dxa"/>
            <w:tcBorders>
              <w:top w:val="single" w:color="C4B5FD" w:sz="4" w:space="0"/>
              <w:left w:val="single" w:color="C4B5FD" w:sz="4" w:space="0"/>
              <w:bottom w:val="single" w:color="C4B5FD" w:sz="4" w:space="0"/>
              <w:right w:val="single" w:color="C4B5FD" w:sz="4" w:space="0"/>
            </w:tcBorders>
            <w:shd w:val="clear" w:color="auto" w:fill="7C3AED"/>
            <w:tcMar>
              <w:top w:w="72" w:type="dxa"/>
              <w:left w:w="115" w:type="dxa"/>
              <w:bottom w:w="72" w:type="dxa"/>
              <w:right w:w="115" w:type="dxa"/>
            </w:tcMar>
          </w:tcPr>
          <w:p w14:paraId="6B211663">
            <w:pPr>
              <w:jc w:val="left"/>
            </w:pPr>
            <w:r>
              <w:rPr>
                <w:color w:val="FFFFFF"/>
              </w:rPr>
              <w:t>分目标达成度计算</w:t>
            </w:r>
          </w:p>
        </w:tc>
      </w:tr>
      <w:tr w14:paraId="3F36BD2D">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W w:w="1530"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0F55B58">
            <w:pPr>
              <w:jc w:val="left"/>
            </w:pPr>
            <w:r>
              <w:t>CO1（问题分析）</w:t>
            </w:r>
          </w:p>
        </w:tc>
        <w:tc>
          <w:tcPr>
            <w:tcW w:w="1721"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18B79E91">
            <w:pPr>
              <w:jc w:val="left"/>
            </w:pPr>
            <w:r>
              <w:t>平时表现/期中考核/期末考核</w:t>
            </w:r>
          </w:p>
        </w:tc>
        <w:tc>
          <w:tcPr>
            <w:tcW w:w="1816"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BE39223">
            <w:pPr>
              <w:jc w:val="left"/>
            </w:pPr>
            <w:r>
              <w:t>W11=0.15/W12=0.60/W13=0.25</w:t>
            </w:r>
          </w:p>
        </w:tc>
        <w:tc>
          <w:tcPr>
            <w:tcW w:w="1784"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2419C014">
            <w:pPr>
              <w:jc w:val="left"/>
            </w:pPr>
            <w:r>
              <w:t>A0=90/B0=85/C0=85</w:t>
            </w:r>
          </w:p>
        </w:tc>
        <w:tc>
          <w:tcPr>
            <w:tcW w:w="2405"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56BEDABD">
            <w:pPr>
              <w:jc w:val="left"/>
            </w:pPr>
            <w:r>
              <w:t>A1/A0×W11+B1/B0×W12+C1/C0×W13</w:t>
            </w:r>
          </w:p>
        </w:tc>
      </w:tr>
      <w:tr w14:paraId="366E37D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W w:w="1530"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57200E6">
            <w:pPr>
              <w:jc w:val="left"/>
            </w:pPr>
            <w:r>
              <w:t>CO2（设计/开发）</w:t>
            </w:r>
          </w:p>
        </w:tc>
        <w:tc>
          <w:tcPr>
            <w:tcW w:w="1721"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6948833B">
            <w:pPr>
              <w:jc w:val="left"/>
            </w:pPr>
            <w:r>
              <w:t>平时表现/期中考核/期末考核</w:t>
            </w:r>
          </w:p>
        </w:tc>
        <w:tc>
          <w:tcPr>
            <w:tcW w:w="1816"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CC3680C">
            <w:pPr>
              <w:jc w:val="left"/>
            </w:pPr>
            <w:r>
              <w:t>W21=0.10/W22=0.20/W23=0.70</w:t>
            </w:r>
          </w:p>
        </w:tc>
        <w:tc>
          <w:tcPr>
            <w:tcW w:w="1784"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EAFE0C9">
            <w:pPr>
              <w:jc w:val="left"/>
            </w:pPr>
            <w:r>
              <w:t>A0=90/B0=85/C0=85</w:t>
            </w:r>
          </w:p>
        </w:tc>
        <w:tc>
          <w:tcPr>
            <w:tcW w:w="2405"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3DD88E62">
            <w:pPr>
              <w:jc w:val="left"/>
            </w:pPr>
            <w:r>
              <w:t>A2/A0×W21+B2/B0×W22+C2/C0×W23</w:t>
            </w:r>
          </w:p>
        </w:tc>
      </w:tr>
      <w:tr w14:paraId="5FF20A15">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W w:w="1530"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4B8D26B">
            <w:pPr>
              <w:jc w:val="left"/>
            </w:pPr>
            <w:r>
              <w:t>CO3（现代工具）</w:t>
            </w:r>
          </w:p>
        </w:tc>
        <w:tc>
          <w:tcPr>
            <w:tcW w:w="1721"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43D154B5">
            <w:pPr>
              <w:jc w:val="left"/>
            </w:pPr>
            <w:r>
              <w:t>平时表现/期中考核/期末考核</w:t>
            </w:r>
          </w:p>
        </w:tc>
        <w:tc>
          <w:tcPr>
            <w:tcW w:w="1816"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D1A1F50">
            <w:pPr>
              <w:jc w:val="left"/>
            </w:pPr>
            <w:r>
              <w:t>W31=0.15/W32=0.35/W33=0.50</w:t>
            </w:r>
          </w:p>
        </w:tc>
        <w:tc>
          <w:tcPr>
            <w:tcW w:w="1784"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545FBBA5">
            <w:pPr>
              <w:jc w:val="left"/>
            </w:pPr>
            <w:r>
              <w:t>A0=90/B0=85/C0=85</w:t>
            </w:r>
          </w:p>
        </w:tc>
        <w:tc>
          <w:tcPr>
            <w:tcW w:w="2405"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30580D8">
            <w:pPr>
              <w:jc w:val="left"/>
            </w:pPr>
            <w:r>
              <w:t>A3/A0×W31+B3/B0×W32+C3/C0×W33</w:t>
            </w:r>
          </w:p>
        </w:tc>
      </w:tr>
      <w:tr w14:paraId="551F4CF7">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W w:w="1530"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2F33B7FB">
            <w:pPr>
              <w:jc w:val="left"/>
            </w:pPr>
            <w:r>
              <w:t>CO4（个人和团队）</w:t>
            </w:r>
          </w:p>
        </w:tc>
        <w:tc>
          <w:tcPr>
            <w:tcW w:w="1721"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718AB223">
            <w:pPr>
              <w:jc w:val="left"/>
            </w:pPr>
            <w:r>
              <w:t>平时表现/期末考核</w:t>
            </w:r>
          </w:p>
        </w:tc>
        <w:tc>
          <w:tcPr>
            <w:tcW w:w="1816"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59A216F6">
            <w:pPr>
              <w:jc w:val="left"/>
            </w:pPr>
            <w:r>
              <w:t>W41=0.70/W42=0.30</w:t>
            </w:r>
          </w:p>
        </w:tc>
        <w:tc>
          <w:tcPr>
            <w:tcW w:w="1784"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F1C96D0">
            <w:pPr>
              <w:jc w:val="left"/>
            </w:pPr>
            <w:r>
              <w:t>A0=90/C0=85</w:t>
            </w:r>
          </w:p>
        </w:tc>
        <w:tc>
          <w:tcPr>
            <w:tcW w:w="2405" w:type="dxa"/>
            <w:tcBorders>
              <w:top w:val="single" w:color="C4B5FD" w:sz="4" w:space="0"/>
              <w:left w:val="single" w:color="C4B5FD" w:sz="4" w:space="0"/>
              <w:bottom w:val="single" w:color="C4B5FD" w:sz="4" w:space="0"/>
              <w:right w:val="single" w:color="C4B5FD" w:sz="4" w:space="0"/>
            </w:tcBorders>
            <w:shd w:val="clear" w:color="auto" w:fill="F5F3FF"/>
            <w:tcMar>
              <w:top w:w="72" w:type="dxa"/>
              <w:left w:w="115" w:type="dxa"/>
              <w:bottom w:w="72" w:type="dxa"/>
              <w:right w:w="115" w:type="dxa"/>
            </w:tcMar>
          </w:tcPr>
          <w:p w14:paraId="1193771F">
            <w:pPr>
              <w:jc w:val="left"/>
            </w:pPr>
            <w:r>
              <w:t>A4/A0×W41+C4/C0×W42</w:t>
            </w:r>
          </w:p>
        </w:tc>
      </w:tr>
      <w:tr w14:paraId="29284709">
        <w:tblPrEx>
          <w:tblBorders>
            <w:top w:val="single" w:color="C4B5FD" w:sz="4" w:space="0"/>
            <w:left w:val="single" w:color="C4B5FD" w:sz="4" w:space="0"/>
            <w:bottom w:val="single" w:color="C4B5FD" w:sz="4" w:space="0"/>
            <w:right w:val="single" w:color="C4B5FD" w:sz="4" w:space="0"/>
            <w:insideH w:val="single" w:color="C4B5FD" w:sz="4" w:space="0"/>
            <w:insideV w:val="single" w:color="C4B5FD" w:sz="4" w:space="0"/>
          </w:tblBorders>
          <w:tblCellMar>
            <w:top w:w="0" w:type="dxa"/>
            <w:left w:w="10" w:type="dxa"/>
            <w:bottom w:w="0" w:type="dxa"/>
            <w:right w:w="10" w:type="dxa"/>
          </w:tblCellMar>
        </w:tblPrEx>
        <w:tc>
          <w:tcPr>
            <w:tcW w:w="1530"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776B6F3F">
            <w:pPr>
              <w:jc w:val="left"/>
            </w:pPr>
            <w:r>
              <w:t>CO5（项目管理）</w:t>
            </w:r>
          </w:p>
        </w:tc>
        <w:tc>
          <w:tcPr>
            <w:tcW w:w="1721"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3DE89134">
            <w:pPr>
              <w:jc w:val="left"/>
            </w:pPr>
            <w:r>
              <w:t>平时表现/期中考核/期末考核</w:t>
            </w:r>
          </w:p>
        </w:tc>
        <w:tc>
          <w:tcPr>
            <w:tcW w:w="1816"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4117C1B5">
            <w:pPr>
              <w:jc w:val="left"/>
            </w:pPr>
            <w:r>
              <w:t>W51=0.20/W52=0.30/W53=0.50</w:t>
            </w:r>
          </w:p>
        </w:tc>
        <w:tc>
          <w:tcPr>
            <w:tcW w:w="1784"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686940C1">
            <w:pPr>
              <w:jc w:val="left"/>
            </w:pPr>
            <w:r>
              <w:t>A0=90/B0=85/C0=85</w:t>
            </w:r>
          </w:p>
        </w:tc>
        <w:tc>
          <w:tcPr>
            <w:tcW w:w="2405" w:type="dxa"/>
            <w:tcBorders>
              <w:top w:val="single" w:color="C4B5FD" w:sz="4" w:space="0"/>
              <w:left w:val="single" w:color="C4B5FD" w:sz="4" w:space="0"/>
              <w:bottom w:val="single" w:color="C4B5FD" w:sz="4" w:space="0"/>
              <w:right w:val="single" w:color="C4B5FD" w:sz="4" w:space="0"/>
            </w:tcBorders>
            <w:shd w:val="clear" w:color="auto" w:fill="FFFFFF"/>
            <w:tcMar>
              <w:top w:w="72" w:type="dxa"/>
              <w:left w:w="115" w:type="dxa"/>
              <w:bottom w:w="72" w:type="dxa"/>
              <w:right w:w="115" w:type="dxa"/>
            </w:tcMar>
          </w:tcPr>
          <w:p w14:paraId="08934531">
            <w:pPr>
              <w:jc w:val="left"/>
            </w:pPr>
            <w:r>
              <w:t>A5/A0×W51+B5/B0×W52+C5/C0×W53</w:t>
            </w:r>
          </w:p>
        </w:tc>
      </w:tr>
    </w:tbl>
    <w:p w14:paraId="1081B8A5">
      <w:pPr>
        <w:spacing w:before="120" w:after="120" w:line="360" w:lineRule="auto"/>
      </w:pPr>
      <w:r>
        <w:t>各分目标达成度及总达成度≥0.60视为"达成"。</w:t>
      </w:r>
    </w:p>
    <w:p w14:paraId="7ED5370A">
      <w:pPr>
        <w:spacing w:before="120" w:after="120" w:line="360" w:lineRule="auto"/>
      </w:pPr>
      <w:r>
        <w:t>-–</w:t>
      </w:r>
    </w:p>
    <w:p w14:paraId="155643C3">
      <w:pPr>
        <w:pBdr>
          <w:left w:val="single" w:color="8B5CF6" w:sz="12" w:space="0"/>
        </w:pBdr>
        <w:shd w:val="clear" w:fill="F9F9F9"/>
        <w:ind w:left="720"/>
      </w:pPr>
      <w:r>
        <w:rPr>
          <w:i/>
          <w:iCs/>
          <w:color w:val="4C1D95"/>
        </w:rPr>
        <w:t>\*\*说明\*\*：本任务书配套的10个项目</w:t>
      </w:r>
      <w:r>
        <w:rPr>
          <w:rFonts w:hint="eastAsia"/>
          <w:i/>
          <w:iCs/>
          <w:color w:val="4C1D95"/>
          <w:lang w:val="en-US" w:eastAsia="zh-CN"/>
        </w:rPr>
        <w:t>需求从涉众对话平台获得，学生通过复制拷贝到自己的涉众智能体对话页面中，模拟涉众智能体与涉众的对话，平台地址https://210.34.148.101:5000</w:t>
      </w:r>
      <w:r>
        <w:rPr>
          <w:i/>
          <w:iCs/>
          <w:color w:val="4C1D95"/>
        </w:rPr>
        <w:t>。本任务书内容聚焦需求工程和软件设计的完整工作流方法论。</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Source Sans Pro">
    <w:altName w:val="宋体"/>
    <w:panose1 w:val="00000000000000000000"/>
    <w:charset w:val="86"/>
    <w:family w:val="auto"/>
    <w:pitch w:val="default"/>
    <w:sig w:usb0="00000000" w:usb1="00000000" w:usb2="00000000" w:usb3="00000000" w:csb0="00000000" w:csb1="00000000"/>
  </w:font>
  <w:font w:name="Fira Code">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4E084D"/>
    <w:multiLevelType w:val="multilevel"/>
    <w:tmpl w:val="5B4E084D"/>
    <w:lvl w:ilvl="0" w:tentative="0">
      <w:start w:val="1"/>
      <w:numFmt w:val="bullet"/>
      <w:lvlText w:val=""/>
      <w:lvlJc w:val="left"/>
      <w:pPr>
        <w:tabs>
          <w:tab w:val="left" w:pos="0"/>
        </w:tabs>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footnotePr>
    <w:footnote w:id="0"/>
    <w:footnote w:id="1"/>
  </w:footnotePr>
  <w:compat>
    <w:useFELayout/>
    <w:compatSetting w:name="compatibilityMode" w:uri="http://schemas.microsoft.com/office/word" w:val="15"/>
  </w:compat>
  <w:rsids>
    <w:rsidRoot w:val="00172A27"/>
    <w:rsid w:val="026954E1"/>
    <w:rsid w:val="02826665"/>
    <w:rsid w:val="039514CE"/>
    <w:rsid w:val="03B35C8C"/>
    <w:rsid w:val="069D7E4F"/>
    <w:rsid w:val="08315BB4"/>
    <w:rsid w:val="0A563076"/>
    <w:rsid w:val="0F892A30"/>
    <w:rsid w:val="19614D38"/>
    <w:rsid w:val="196659AB"/>
    <w:rsid w:val="1FD46237"/>
    <w:rsid w:val="28B430AA"/>
    <w:rsid w:val="2D087520"/>
    <w:rsid w:val="35CB15CF"/>
    <w:rsid w:val="37A01099"/>
    <w:rsid w:val="42825877"/>
    <w:rsid w:val="4D9F794A"/>
    <w:rsid w:val="4DA93FB0"/>
    <w:rsid w:val="549C486F"/>
    <w:rsid w:val="552F7491"/>
    <w:rsid w:val="5E866B17"/>
    <w:rsid w:val="61464DE6"/>
    <w:rsid w:val="67BE08FF"/>
    <w:rsid w:val="6A84029F"/>
    <w:rsid w:val="779E36DC"/>
    <w:rsid w:val="79C57856"/>
    <w:rsid w:val="7AB97C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Source Sans Pro" w:hAnsi="Source Sans Pro" w:eastAsia="Source Sans Pro" w:cs="Source Sans Pro"/>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jc w:val="both"/>
    </w:pPr>
    <w:rPr>
      <w:rFonts w:ascii="Source Sans Pro" w:hAnsi="Source Sans Pro" w:eastAsia="Source Sans Pro" w:cs="Source Sans Pro"/>
      <w:sz w:val="24"/>
      <w:szCs w:val="24"/>
    </w:rPr>
  </w:style>
  <w:style w:type="paragraph" w:styleId="2">
    <w:name w:val="heading 1"/>
    <w:next w:val="1"/>
    <w:qFormat/>
    <w:uiPriority w:val="0"/>
    <w:pPr>
      <w:spacing w:before="400" w:after="160" w:line="360" w:lineRule="auto"/>
    </w:pPr>
    <w:rPr>
      <w:rFonts w:ascii="Source Sans Pro" w:hAnsi="Source Sans Pro" w:eastAsia="Source Sans Pro" w:cs="Source Sans Pro"/>
      <w:b/>
      <w:bCs/>
      <w:color w:val="EE463A"/>
      <w:sz w:val="40"/>
      <w:szCs w:val="40"/>
    </w:rPr>
  </w:style>
  <w:style w:type="paragraph" w:styleId="3">
    <w:name w:val="heading 2"/>
    <w:next w:val="1"/>
    <w:qFormat/>
    <w:uiPriority w:val="0"/>
    <w:pPr>
      <w:spacing w:before="320" w:after="160" w:line="360" w:lineRule="auto"/>
    </w:pPr>
    <w:rPr>
      <w:rFonts w:ascii="Source Sans Pro" w:hAnsi="Source Sans Pro" w:eastAsia="Source Sans Pro" w:cs="Source Sans Pro"/>
      <w:b/>
      <w:bCs/>
      <w:color w:val="EE463A"/>
      <w:sz w:val="32"/>
      <w:szCs w:val="32"/>
    </w:rPr>
  </w:style>
  <w:style w:type="paragraph" w:styleId="4">
    <w:name w:val="heading 3"/>
    <w:next w:val="1"/>
    <w:qFormat/>
    <w:uiPriority w:val="0"/>
    <w:pPr>
      <w:spacing w:before="280" w:after="128" w:line="360" w:lineRule="auto"/>
    </w:pPr>
    <w:rPr>
      <w:rFonts w:ascii="Source Sans Pro" w:hAnsi="Source Sans Pro" w:eastAsia="Source Sans Pro" w:cs="Source Sans Pro"/>
      <w:b/>
      <w:bCs/>
      <w:color w:val="EE463A"/>
      <w:sz w:val="28"/>
      <w:szCs w:val="28"/>
    </w:rPr>
  </w:style>
  <w:style w:type="paragraph" w:styleId="5">
    <w:name w:val="heading 4"/>
    <w:next w:val="1"/>
    <w:qFormat/>
    <w:uiPriority w:val="0"/>
    <w:pPr>
      <w:spacing w:before="240" w:after="112" w:line="360" w:lineRule="auto"/>
    </w:pPr>
    <w:rPr>
      <w:rFonts w:ascii="Source Sans Pro" w:hAnsi="Source Sans Pro" w:eastAsia="Source Sans Pro" w:cs="Source Sans Pro"/>
      <w:b/>
      <w:bCs/>
      <w:color w:val="EE463A"/>
      <w:sz w:val="26"/>
      <w:szCs w:val="26"/>
    </w:rPr>
  </w:style>
  <w:style w:type="paragraph" w:styleId="6">
    <w:name w:val="heading 5"/>
    <w:next w:val="1"/>
    <w:qFormat/>
    <w:uiPriority w:val="0"/>
    <w:pPr>
      <w:spacing w:before="200" w:after="96" w:line="360" w:lineRule="auto"/>
    </w:pPr>
    <w:rPr>
      <w:rFonts w:ascii="Source Sans Pro" w:hAnsi="Source Sans Pro" w:eastAsia="Source Sans Pro" w:cs="Source Sans Pro"/>
      <w:b/>
      <w:bCs/>
      <w:color w:val="EE463A"/>
      <w:sz w:val="24"/>
      <w:szCs w:val="24"/>
    </w:rPr>
  </w:style>
  <w:style w:type="paragraph" w:styleId="7">
    <w:name w:val="heading 6"/>
    <w:next w:val="1"/>
    <w:qFormat/>
    <w:uiPriority w:val="0"/>
    <w:pPr>
      <w:spacing w:before="200" w:after="96" w:line="360" w:lineRule="auto"/>
    </w:pPr>
    <w:rPr>
      <w:rFonts w:ascii="Source Sans Pro" w:hAnsi="Source Sans Pro" w:eastAsia="Source Sans Pro" w:cs="Source Sans Pro"/>
      <w:b/>
      <w:bCs/>
      <w:color w:val="EE463A"/>
      <w:sz w:val="22"/>
      <w:szCs w:val="2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uiPriority w:val="99"/>
    <w:pPr>
      <w:spacing w:before="120" w:after="0" w:line="240" w:lineRule="auto"/>
    </w:pPr>
    <w:rPr>
      <w:rFonts w:ascii="Source Sans Pro" w:hAnsi="Source Sans Pro" w:eastAsia="Source Sans Pro" w:cs="Source Sans Pro"/>
      <w:sz w:val="20"/>
      <w:szCs w:val="20"/>
    </w:rPr>
  </w:style>
  <w:style w:type="paragraph" w:styleId="9">
    <w:name w:val="Title"/>
    <w:qFormat/>
    <w:uiPriority w:val="0"/>
    <w:pPr>
      <w:spacing w:before="120" w:after="120" w:line="360" w:lineRule="auto"/>
    </w:pPr>
    <w:rPr>
      <w:rFonts w:ascii="Source Sans Pro" w:hAnsi="Source Sans Pro" w:eastAsia="Source Sans Pro" w:cs="Source Sans Pro"/>
      <w:sz w:val="56"/>
      <w:szCs w:val="5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pPr>
      <w:spacing w:before="120" w:after="120" w:line="360" w:lineRule="auto"/>
    </w:pPr>
    <w:rPr>
      <w:rFonts w:ascii="Source Sans Pro" w:hAnsi="Source Sans Pro" w:eastAsia="Source Sans Pro" w:cs="Source Sans Pro"/>
      <w:sz w:val="24"/>
      <w:szCs w:val="24"/>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Words>1615</Words>
  <Characters>1801</Characters>
  <TotalTime>95</TotalTime>
  <ScaleCrop>false</ScaleCrop>
  <LinksUpToDate>false</LinksUpToDate>
  <CharactersWithSpaces>1805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2026-06-11T02:04:00Z</dcterms:created>
  <dc:creator>Un-named</dc:creator>
  <cp:lastModifiedBy>尤志宁</cp:lastModifiedBy>
  <dcterms:modified xsi:type="dcterms:W3CDTF">2026-06-14T09:49:02Z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eyJoZGlkIjoiNTEwMTkwZmUxYTJmY2FkNzg4N2IyOTBhNWEwOTE5MWEiLCJ1c2VySWQiOiIxNjg4Mjg4NDU3In0=</vt:lpwstr>
  </property>
  <property fmtid="{D5CDD505-2E9C-101B-9397-08002B2CF9AE}" pid="3" name="KSOProductBuildVer">
    <vt:lpwstr>2052-12.1.0.26895</vt:lpwstr>
  </property>
  <property fmtid="{D5CDD505-2E9C-101B-9397-08002B2CF9AE}" pid="4" name="ICV">
    <vt:lpwstr>F867394AF4F14A0AB4E9045283319FED_12</vt:lpwstr>
  </property>
</Properties>
</file>