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32"/>
          <w:szCs w:val="32"/>
        </w:rPr>
      </w:pPr>
      <w:r>
        <w:rPr>
          <w:rFonts w:hint="eastAsia" w:ascii="宋体" w:hAnsi="宋体" w:eastAsia="宋体" w:cs="宋体"/>
          <w:b/>
          <w:sz w:val="32"/>
          <w:szCs w:val="32"/>
        </w:rPr>
        <w:t>PMBOK</w:t>
      </w:r>
      <w:r>
        <w:rPr>
          <w:rFonts w:hint="eastAsia" w:ascii="宋体" w:hAnsi="宋体" w:eastAsia="宋体" w:cs="宋体"/>
          <w:b/>
          <w:sz w:val="32"/>
          <w:szCs w:val="32"/>
          <w:lang w:val="en-US" w:eastAsia="zh-CN"/>
        </w:rPr>
        <w:t>学习报告</w:t>
      </w:r>
    </w:p>
    <w:p>
      <w:pPr>
        <w:ind w:firstLine="360"/>
        <w:jc w:val="left"/>
        <w:rPr>
          <w:rFonts w:hint="eastAsia" w:ascii="微软雅黑" w:hAnsi="微软雅黑" w:eastAsia="微软雅黑"/>
          <w:sz w:val="18"/>
          <w:szCs w:val="18"/>
        </w:rPr>
      </w:pPr>
      <w:r>
        <w:rPr>
          <w:rFonts w:hint="eastAsia" w:ascii="微软雅黑" w:hAnsi="微软雅黑" w:eastAsia="微软雅黑"/>
          <w:sz w:val="18"/>
          <w:szCs w:val="18"/>
        </w:rPr>
        <w:t>PMBOK是Project Management Body Of Knowledge的缩写， 指项目管理知识体系的意思，具体是美国项目管理协会（PMI）对项目管理所需的知识、技能和工具进行的概括性描述。PMBOK把项目管理划分为10大知识领域，即：项目</w:t>
      </w:r>
      <w:r>
        <w:rPr>
          <w:rFonts w:hint="eastAsia" w:ascii="微软雅黑" w:hAnsi="微软雅黑" w:eastAsia="微软雅黑"/>
          <w:sz w:val="18"/>
          <w:szCs w:val="18"/>
          <w:lang w:val="en-US" w:eastAsia="zh-CN"/>
        </w:rPr>
        <w:t>集成</w:t>
      </w:r>
      <w:r>
        <w:rPr>
          <w:rFonts w:hint="eastAsia" w:ascii="微软雅黑" w:hAnsi="微软雅黑" w:eastAsia="微软雅黑"/>
          <w:sz w:val="18"/>
          <w:szCs w:val="18"/>
        </w:rPr>
        <w:t>管理、项目范围管理、项目时间管理、项目成本管理、项目质量管理、项目人力资源管理、项目沟通管理、项目风险管理、项目采购管理、项目干系人管理。</w:t>
      </w:r>
    </w:p>
    <w:p>
      <w:pPr>
        <w:ind w:firstLine="420" w:firstLineChars="0"/>
        <w:jc w:val="left"/>
        <w:rPr>
          <w:rFonts w:hint="eastAsia" w:ascii="微软雅黑" w:hAnsi="微软雅黑" w:eastAsia="微软雅黑"/>
          <w:sz w:val="18"/>
          <w:szCs w:val="18"/>
        </w:rPr>
      </w:pPr>
      <w:r>
        <w:rPr>
          <w:rFonts w:hint="eastAsia" w:ascii="微软雅黑" w:hAnsi="微软雅黑" w:eastAsia="微软雅黑"/>
          <w:sz w:val="18"/>
          <w:szCs w:val="18"/>
        </w:rPr>
        <w:t>项目成本管理，其作用是保证在规定预算内完成项目。项目成本管理包含为使项目在批准的预算内完成而对成本进行规划、估算、预算、融资、筹资、管理和控制的各个过程，从而确保项目在批准的预算内完工。内容主要分为以下四点：1） 资源计划。确定为执行项目活动所需要的物理资源（人员、设备和材料）及其数量，明确WBS各级元素所需要的资源及其数量。 2） 成本估计。估算出为完成项目活动所需资源的成本的近似值。 3） 成本预算。将估算出的成本分配到各项目活动上，用以建立项目基线，用来监控项目进度。 4） 成本控制。成本控制就是要控制总成本，在不影响项目的基础上，尽可能减少开支。</w:t>
      </w:r>
    </w:p>
    <w:p>
      <w:pPr>
        <w:ind w:firstLine="360"/>
        <w:jc w:val="left"/>
        <w:rPr>
          <w:rFonts w:hint="eastAsia" w:ascii="微软雅黑" w:hAnsi="微软雅黑" w:eastAsia="微软雅黑"/>
          <w:sz w:val="18"/>
          <w:szCs w:val="18"/>
        </w:rPr>
      </w:pPr>
      <w:r>
        <w:rPr>
          <w:rFonts w:hint="eastAsia" w:ascii="微软雅黑" w:hAnsi="微软雅黑" w:eastAsia="微软雅黑"/>
          <w:sz w:val="18"/>
          <w:szCs w:val="18"/>
          <w:lang w:val="en-US" w:eastAsia="zh-CN"/>
        </w:rPr>
        <w:t>我们对</w:t>
      </w:r>
      <w:r>
        <w:rPr>
          <w:rFonts w:hint="eastAsia" w:ascii="微软雅黑" w:hAnsi="微软雅黑" w:eastAsia="微软雅黑"/>
          <w:sz w:val="18"/>
          <w:szCs w:val="18"/>
        </w:rPr>
        <w:t>成本的概念并不是特别的清晰。平时</w:t>
      </w:r>
      <w:r>
        <w:rPr>
          <w:rFonts w:hint="eastAsia" w:ascii="微软雅黑" w:hAnsi="微软雅黑" w:eastAsia="微软雅黑"/>
          <w:sz w:val="18"/>
          <w:szCs w:val="18"/>
          <w:lang w:val="en-US" w:eastAsia="zh-CN"/>
        </w:rPr>
        <w:t>没有</w:t>
      </w:r>
      <w:r>
        <w:rPr>
          <w:rFonts w:hint="eastAsia" w:ascii="微软雅黑" w:hAnsi="微软雅黑" w:eastAsia="微软雅黑"/>
          <w:sz w:val="18"/>
          <w:szCs w:val="18"/>
        </w:rPr>
        <w:t>算人力成本和时间成本的</w:t>
      </w:r>
      <w:r>
        <w:rPr>
          <w:rFonts w:hint="eastAsia" w:ascii="微软雅黑" w:hAnsi="微软雅黑" w:eastAsia="微软雅黑"/>
          <w:sz w:val="18"/>
          <w:szCs w:val="18"/>
          <w:lang w:val="en-US" w:eastAsia="zh-CN"/>
        </w:rPr>
        <w:t>经验</w:t>
      </w:r>
      <w:r>
        <w:rPr>
          <w:rFonts w:hint="eastAsia" w:ascii="微软雅黑" w:hAnsi="微软雅黑" w:eastAsia="微软雅黑"/>
          <w:sz w:val="18"/>
          <w:szCs w:val="18"/>
        </w:rPr>
        <w:t>，办一些活动的时候最多也就</w:t>
      </w:r>
      <w:r>
        <w:rPr>
          <w:rFonts w:hint="eastAsia" w:ascii="微软雅黑" w:hAnsi="微软雅黑" w:eastAsia="微软雅黑"/>
          <w:sz w:val="18"/>
          <w:szCs w:val="18"/>
          <w:lang w:val="en-US" w:eastAsia="zh-CN"/>
        </w:rPr>
        <w:t>是</w:t>
      </w:r>
      <w:r>
        <w:rPr>
          <w:rFonts w:hint="eastAsia" w:ascii="微软雅黑" w:hAnsi="微软雅黑" w:eastAsia="微软雅黑"/>
          <w:sz w:val="18"/>
          <w:szCs w:val="18"/>
        </w:rPr>
        <w:t>一些设备、材料的资源，但人力成本是一个项目成本中比较重要的一部分。对于成本的控制，是对自己项目的负责，毕竟凡是涉及到钱的东西，都很敏感，所以其中的种种细节，还需要我在实践中不断地学习与应用。</w:t>
      </w:r>
    </w:p>
    <w:p>
      <w:pPr>
        <w:ind w:firstLine="360"/>
        <w:jc w:val="left"/>
        <w:rPr>
          <w:rFonts w:hint="eastAsia" w:ascii="微软雅黑" w:hAnsi="微软雅黑" w:eastAsia="微软雅黑"/>
          <w:sz w:val="18"/>
          <w:szCs w:val="18"/>
        </w:rPr>
      </w:pPr>
    </w:p>
    <w:p>
      <w:pPr>
        <w:ind w:firstLine="360"/>
        <w:jc w:val="left"/>
        <w:rPr>
          <w:rFonts w:hint="eastAsia" w:ascii="微软雅黑" w:hAnsi="微软雅黑" w:eastAsia="微软雅黑"/>
          <w:sz w:val="18"/>
          <w:szCs w:val="18"/>
        </w:rPr>
      </w:pPr>
    </w:p>
    <w:p>
      <w:pPr>
        <w:ind w:firstLine="360"/>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常用缩写： WBS工作分解结构</w:t>
      </w:r>
    </w:p>
    <w:p>
      <w:pPr>
        <w:ind w:firstLine="1608" w:firstLineChars="0"/>
        <w:jc w:val="left"/>
        <w:rPr>
          <w:rFonts w:hint="eastAsia" w:ascii="微软雅黑" w:hAnsi="微软雅黑" w:eastAsia="微软雅黑"/>
          <w:sz w:val="18"/>
          <w:szCs w:val="18"/>
          <w:lang w:val="en-US" w:eastAsia="zh-CN"/>
        </w:rPr>
      </w:pPr>
      <w:r>
        <w:rPr>
          <w:rFonts w:hint="eastAsia" w:ascii="微软雅黑" w:hAnsi="微软雅黑" w:eastAsia="微软雅黑"/>
          <w:sz w:val="18"/>
          <w:szCs w:val="18"/>
          <w:lang w:val="en-US" w:eastAsia="zh-CN"/>
        </w:rPr>
        <w:t>OBS 组织分解结构</w:t>
      </w:r>
    </w:p>
    <w:p/>
    <w:p/>
    <w:p>
      <w:pPr>
        <w:rPr>
          <w:rFonts w:hint="eastAsia"/>
          <w:lang w:val="en-US" w:eastAsia="zh-CN"/>
        </w:rPr>
      </w:pPr>
      <w:r>
        <w:rPr>
          <w:rFonts w:hint="eastAsia"/>
          <w:lang w:val="en-US" w:eastAsia="zh-CN"/>
        </w:rPr>
        <w:t>第一章：项目：项目是为创造独特的产品、服务或成果而进行的临时性工作。临时性：项目有明确的起点和终点。</w:t>
      </w:r>
    </w:p>
    <w:p>
      <w:pPr>
        <w:rPr>
          <w:rFonts w:hint="eastAsia"/>
          <w:lang w:val="en-US" w:eastAsia="zh-CN"/>
        </w:rPr>
      </w:pPr>
      <w:r>
        <w:rPr>
          <w:rFonts w:hint="eastAsia"/>
          <w:lang w:val="en-US" w:eastAsia="zh-CN"/>
        </w:rPr>
        <w:t>五大过程：启动、规划、执行、监控、收尾。</w:t>
      </w:r>
    </w:p>
    <w:p>
      <w:pPr>
        <w:rPr>
          <w:rFonts w:hint="eastAsia"/>
          <w:lang w:val="en-US" w:eastAsia="zh-CN"/>
        </w:rPr>
      </w:pPr>
      <w:r>
        <w:rPr>
          <w:rFonts w:hint="eastAsia"/>
          <w:lang w:val="en-US" w:eastAsia="zh-CN"/>
        </w:rPr>
        <w:t>工作性质：独特，创新。</w:t>
      </w:r>
    </w:p>
    <w:p>
      <w:pPr>
        <w:rPr>
          <w:rFonts w:hint="eastAsia"/>
          <w:lang w:val="en-US" w:eastAsia="zh-CN"/>
        </w:rPr>
      </w:pPr>
      <w:r>
        <w:rPr>
          <w:rFonts w:hint="eastAsia"/>
          <w:lang w:val="en-US" w:eastAsia="zh-CN"/>
        </w:rPr>
        <w:t>工作环境：开放，风险。</w:t>
      </w:r>
    </w:p>
    <w:p>
      <w:pPr>
        <w:rPr>
          <w:rFonts w:hint="eastAsia"/>
          <w:lang w:val="en-US" w:eastAsia="zh-CN"/>
        </w:rPr>
      </w:pPr>
      <w:r>
        <w:rPr>
          <w:rFonts w:hint="eastAsia"/>
          <w:lang w:val="en-US" w:eastAsia="zh-CN"/>
        </w:rPr>
        <w:t>管理组织：临时，变化。</w:t>
      </w:r>
    </w:p>
    <w:p>
      <w:pPr>
        <w:rPr>
          <w:rFonts w:hint="eastAsia"/>
          <w:lang w:val="en-US" w:eastAsia="zh-CN"/>
        </w:rPr>
      </w:pPr>
      <w:r>
        <w:rPr>
          <w:rFonts w:hint="eastAsia"/>
          <w:lang w:val="en-US" w:eastAsia="zh-CN"/>
        </w:rPr>
        <w:t>目的：结束项目。</w:t>
      </w:r>
    </w:p>
    <w:p>
      <w:r>
        <w:drawing>
          <wp:inline distT="0" distB="0" distL="114300" distR="114300">
            <wp:extent cx="3479800" cy="28136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9800" cy="2813685"/>
                    </a:xfrm>
                    <a:prstGeom prst="rect">
                      <a:avLst/>
                    </a:prstGeom>
                    <a:noFill/>
                    <a:ln w="9525">
                      <a:noFill/>
                    </a:ln>
                  </pic:spPr>
                </pic:pic>
              </a:graphicData>
            </a:graphic>
          </wp:inline>
        </w:drawing>
      </w:r>
    </w:p>
    <w:p>
      <w:pPr>
        <w:rPr>
          <w:rFonts w:hint="eastAsia"/>
          <w:lang w:val="en-US" w:eastAsia="zh-CN"/>
        </w:rPr>
      </w:pPr>
      <w:r>
        <w:rPr>
          <w:rFonts w:hint="eastAsia"/>
          <w:lang w:val="en-US" w:eastAsia="zh-CN"/>
        </w:rPr>
        <w:t>项目管理：将知识、技能、工具与技术应用于项目活动，以满足项目的要求。</w:t>
      </w:r>
    </w:p>
    <w:p>
      <w:r>
        <w:drawing>
          <wp:inline distT="0" distB="0" distL="114300" distR="114300">
            <wp:extent cx="2305050" cy="48323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05050" cy="4832350"/>
                    </a:xfrm>
                    <a:prstGeom prst="rect">
                      <a:avLst/>
                    </a:prstGeom>
                    <a:noFill/>
                    <a:ln w="9525">
                      <a:noFill/>
                    </a:ln>
                  </pic:spPr>
                </pic:pic>
              </a:graphicData>
            </a:graphic>
          </wp:inline>
        </w:drawing>
      </w:r>
    </w:p>
    <w:p>
      <w:r>
        <w:drawing>
          <wp:inline distT="0" distB="0" distL="114300" distR="114300">
            <wp:extent cx="5272405" cy="3901440"/>
            <wp:effectExtent l="0" t="0" r="1079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3901440"/>
                    </a:xfrm>
                    <a:prstGeom prst="rect">
                      <a:avLst/>
                    </a:prstGeom>
                    <a:noFill/>
                    <a:ln w="9525">
                      <a:noFill/>
                    </a:ln>
                  </pic:spPr>
                </pic:pic>
              </a:graphicData>
            </a:graphic>
          </wp:inline>
        </w:drawing>
      </w:r>
      <w:bookmarkStart w:id="0" w:name="_GoBack"/>
      <w:bookmarkEnd w:id="0"/>
    </w:p>
    <w:p>
      <w:r>
        <w:drawing>
          <wp:inline distT="0" distB="0" distL="114300" distR="114300">
            <wp:extent cx="4673600" cy="49466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4673600" cy="4946650"/>
                    </a:xfrm>
                    <a:prstGeom prst="rect">
                      <a:avLst/>
                    </a:prstGeom>
                    <a:noFill/>
                    <a:ln w="9525">
                      <a:noFill/>
                    </a:ln>
                  </pic:spPr>
                </pic:pic>
              </a:graphicData>
            </a:graphic>
          </wp:inline>
        </w:drawing>
      </w:r>
    </w:p>
    <w:p/>
    <w:p>
      <w:pPr>
        <w:rPr>
          <w:rFonts w:hint="eastAsia"/>
          <w:lang w:val="en-US" w:eastAsia="zh-CN"/>
        </w:rPr>
      </w:pPr>
      <w:r>
        <w:rPr>
          <w:rFonts w:hint="eastAsia"/>
          <w:lang w:val="en-US" w:eastAsia="zh-CN"/>
        </w:rPr>
        <w:t>项目生命周期：项目从启动到完成所经历的一系列阶段。它为项目管理提供了一个基本框架。</w:t>
      </w:r>
    </w:p>
    <w:p>
      <w:pPr>
        <w:rPr>
          <w:rFonts w:hint="eastAsia"/>
          <w:lang w:val="en-US" w:eastAsia="zh-CN"/>
        </w:rPr>
      </w:pPr>
      <w:r>
        <w:rPr>
          <w:rFonts w:hint="eastAsia"/>
          <w:lang w:val="en-US" w:eastAsia="zh-CN"/>
        </w:rPr>
        <w:t>项目生命周期与产品生命周期相互独立，后者可由项目产生。</w:t>
      </w:r>
    </w:p>
    <w:p>
      <w:pPr>
        <w:rPr>
          <w:rFonts w:hint="eastAsia"/>
          <w:lang w:val="en-US" w:eastAsia="zh-CN"/>
        </w:rPr>
      </w:pPr>
      <w:r>
        <w:rPr>
          <w:rFonts w:hint="eastAsia"/>
          <w:lang w:val="en-US" w:eastAsia="zh-CN"/>
        </w:rPr>
        <w:t>项目可以分解为不同的阶段或子组件，阶段名称的例子包括（不限于）：概念开发，可行性研究，客户要求，解决方案开发，设计，原型法，建造，测试，转换，试运行，里程碑审查，经验教训。</w:t>
      </w:r>
    </w:p>
    <w:p>
      <w:pPr>
        <w:rPr>
          <w:rFonts w:hint="eastAsia"/>
          <w:lang w:val="en-US" w:eastAsia="zh-CN"/>
        </w:rPr>
      </w:pPr>
      <w:r>
        <w:rPr>
          <w:rFonts w:hint="eastAsia"/>
          <w:lang w:val="en-US" w:eastAsia="zh-CN"/>
        </w:rPr>
        <w:t>项目生命周期是通过一系列项目管理活动进行的，</w:t>
      </w:r>
      <w:r>
        <w:rPr>
          <w:rFonts w:hint="eastAsia"/>
          <w:color w:val="0000FF"/>
          <w:lang w:val="en-US" w:eastAsia="zh-CN"/>
        </w:rPr>
        <w:t>即项目管理过程</w:t>
      </w:r>
      <w:r>
        <w:rPr>
          <w:rFonts w:hint="eastAsia"/>
          <w:lang w:val="en-US" w:eastAsia="zh-CN"/>
        </w:rPr>
        <w:t>。</w:t>
      </w:r>
    </w:p>
    <w:p>
      <w:pPr>
        <w:rPr>
          <w:rFonts w:hint="eastAsia"/>
          <w:lang w:val="en-US" w:eastAsia="zh-CN"/>
        </w:rPr>
      </w:pPr>
      <w:r>
        <w:rPr>
          <w:rFonts w:hint="eastAsia"/>
          <w:lang w:val="en-US" w:eastAsia="zh-CN"/>
        </w:rPr>
        <w:t>每个项目管理过程通过合适的项目管理工具和技术将一个或多个输入转化为一个或多个输出。</w:t>
      </w:r>
    </w:p>
    <w:p>
      <w:pPr>
        <w:rPr>
          <w:rFonts w:hint="eastAsia"/>
          <w:lang w:val="en-US" w:eastAsia="zh-CN"/>
        </w:rPr>
      </w:pPr>
      <w:r>
        <w:drawing>
          <wp:inline distT="0" distB="0" distL="114300" distR="114300">
            <wp:extent cx="4495800" cy="13906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4495800" cy="139065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CE7632"/>
    <w:rsid w:val="04A85F55"/>
    <w:rsid w:val="06C70E8D"/>
    <w:rsid w:val="08DE78B2"/>
    <w:rsid w:val="1ABF6FBA"/>
    <w:rsid w:val="366D112B"/>
    <w:rsid w:val="38DC0471"/>
    <w:rsid w:val="39CE7632"/>
    <w:rsid w:val="3B7F28CA"/>
    <w:rsid w:val="3C1359D1"/>
    <w:rsid w:val="3F7D3543"/>
    <w:rsid w:val="47414C77"/>
    <w:rsid w:val="629B43B7"/>
    <w:rsid w:val="6400488D"/>
    <w:rsid w:val="6C190E87"/>
    <w:rsid w:val="6D535020"/>
    <w:rsid w:val="6DB67A01"/>
    <w:rsid w:val="7C3C6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2018-03-24T11:47:00Z</dcterms:created>
  <dc:creator>可乐</dc:creator>
  <cp:lastModifiedBy>可乐</cp:lastModifiedBy>
  <dcterms:modified xsi:type="dcterms:W3CDTF">2018-03-24T13:23:05Z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