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《团队</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"https://baike.baidu.com/item/%E8%BD%AF%E4%BB%B6/12053" \t "https://baike.baidu.com/item/%E5%9B%A2%E9%98%9F%E8%BD%AF%E4%BB%B6%E8%BF%87%E7%A8%8B/_blank"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4"/>
          <w:rFonts w:ascii="宋体" w:hAnsi="宋体" w:eastAsia="宋体" w:cs="宋体"/>
          <w:color w:val="000000" w:themeColor="text1"/>
          <w:sz w:val="24"/>
          <w:szCs w:val="24"/>
          <w:u w:val="none"/>
          <w14:textFill>
            <w14:solidFill>
              <w14:schemeClr w14:val="tx1"/>
            </w14:solidFill>
          </w14:textFill>
        </w:rPr>
        <w:t>软件</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sz w:val="24"/>
          <w:szCs w:val="24"/>
        </w:rPr>
        <w:t>过程（第2版）》(简称“tspi”)，是美国embry-riddle aeronautical大学为计算机科学系研究生和高年级本科生开设的一门软件工程课的教科书。这本书系统地论述了如何以开发团队的形式来进行软件的开发，并对开发过程作出了具体而详尽的指导，包括团队成员之间的协调、进度的管理、质量的控制等令读者最感兴趣的方面。</w:t>
      </w:r>
    </w:p>
    <w:p>
      <w:pPr>
        <w:pStyle w:val="2"/>
        <w:keepNext w:val="0"/>
        <w:keepLines w:val="0"/>
        <w:widowControl/>
        <w:suppressLineNumbers w:val="0"/>
      </w:pPr>
      <w:r>
        <w:t xml:space="preserve">　团队软件过程是为开发软件产品的开发团队提供指导，TSP的早期实践侧重于帮助开发团队改善其质量和生产率，以使其更好的满足成本及进度的目标。TSP被设计为满足2~20人规模的开发团队，大型的多团队过程的TSP被设计为大约最多为150人左右的规模。 </w:t>
      </w:r>
    </w:p>
    <w:p>
      <w:pPr>
        <w:pStyle w:val="2"/>
        <w:keepNext w:val="0"/>
        <w:keepLines w:val="0"/>
        <w:widowControl/>
        <w:suppressLineNumbers w:val="0"/>
        <w:rPr>
          <w:color w:val="000000" w:themeColor="text1"/>
          <w:u w:val="none"/>
          <w14:textFill>
            <w14:solidFill>
              <w14:schemeClr w14:val="tx1"/>
            </w14:solidFill>
          </w14:textFill>
        </w:rPr>
      </w:pPr>
      <w:r>
        <w:t>　　</w:t>
      </w:r>
      <w:r>
        <w:rPr>
          <w:color w:val="000000" w:themeColor="text1"/>
          <w14:textFill>
            <w14:solidFill>
              <w14:schemeClr w14:val="tx1"/>
            </w14:solidFill>
          </w14:textFill>
        </w:rPr>
        <w:t>团队软件过程(TSP)加上</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"http://wiki.mbalib.com/wiki/PSP" \o "PSP" </w:instrText>
      </w:r>
      <w:r>
        <w:rPr>
          <w:color w:val="000000" w:themeColor="text1"/>
          <w:u w:val="none"/>
          <w14:textFill>
            <w14:solidFill>
              <w14:schemeClr w14:val="tx1"/>
            </w14:solidFill>
          </w14:textFill>
        </w:rPr>
        <w:fldChar w:fldCharType="separate"/>
      </w:r>
      <w:r>
        <w:rPr>
          <w:rStyle w:val="4"/>
          <w:color w:val="000000" w:themeColor="text1"/>
          <w:u w:val="none"/>
          <w14:textFill>
            <w14:solidFill>
              <w14:schemeClr w14:val="tx1"/>
            </w14:solidFill>
          </w14:textFill>
        </w:rPr>
        <w:t>PSP</w:t>
      </w:r>
      <w:r>
        <w:rPr>
          <w:color w:val="000000" w:themeColor="text1"/>
          <w:u w:val="none"/>
          <w14:textFill>
            <w14:solidFill>
              <w14:schemeClr w14:val="tx1"/>
            </w14:solidFill>
          </w14:textFill>
        </w:rPr>
        <w:fldChar w:fldCharType="end"/>
      </w:r>
      <w:r>
        <w:rPr>
          <w:color w:val="000000" w:themeColor="text1"/>
          <w14:textFill>
            <w14:solidFill>
              <w14:schemeClr w14:val="tx1"/>
            </w14:solidFill>
          </w14:textFill>
        </w:rPr>
        <w:t>帮助高绩效的</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"http://wiki.mbalib.com/wiki/%E5%B7%A5%E7%A8%8B%E5%B8%88" \o "工程师" </w:instrText>
      </w:r>
      <w:r>
        <w:rPr>
          <w:color w:val="000000" w:themeColor="text1"/>
          <w:u w:val="none"/>
          <w14:textFill>
            <w14:solidFill>
              <w14:schemeClr w14:val="tx1"/>
            </w14:solidFill>
          </w14:textFill>
        </w:rPr>
        <w:fldChar w:fldCharType="separate"/>
      </w:r>
      <w:r>
        <w:rPr>
          <w:rStyle w:val="4"/>
          <w:color w:val="000000" w:themeColor="text1"/>
          <w:u w:val="none"/>
          <w14:textFill>
            <w14:solidFill>
              <w14:schemeClr w14:val="tx1"/>
            </w14:solidFill>
          </w14:textFill>
        </w:rPr>
        <w:t>工程师</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t>在一个</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"http://wiki.mbalib.com/wiki/%E5%9B%A2%E9%98%9F" \o "团队" </w:instrText>
      </w:r>
      <w:r>
        <w:rPr>
          <w:color w:val="000000" w:themeColor="text1"/>
          <w:u w:val="none"/>
          <w14:textFill>
            <w14:solidFill>
              <w14:schemeClr w14:val="tx1"/>
            </w14:solidFill>
          </w14:textFill>
        </w:rPr>
        <w:fldChar w:fldCharType="separate"/>
      </w:r>
      <w:r>
        <w:rPr>
          <w:rStyle w:val="4"/>
          <w:color w:val="000000" w:themeColor="text1"/>
          <w:u w:val="none"/>
          <w14:textFill>
            <w14:solidFill>
              <w14:schemeClr w14:val="tx1"/>
            </w14:solidFill>
          </w14:textFill>
        </w:rPr>
        <w:t>团队</w:t>
      </w:r>
      <w:r>
        <w:rPr>
          <w:color w:val="000000" w:themeColor="text1"/>
          <w:u w:val="none"/>
          <w14:textFill>
            <w14:solidFill>
              <w14:schemeClr w14:val="tx1"/>
            </w14:solidFill>
          </w14:textFill>
        </w:rPr>
        <w:fldChar w:fldCharType="end"/>
      </w:r>
      <w:r>
        <w:rPr>
          <w:color w:val="000000" w:themeColor="text1"/>
          <w14:textFill>
            <w14:solidFill>
              <w14:schemeClr w14:val="tx1"/>
            </w14:solidFill>
          </w14:textFill>
        </w:rPr>
        <w:t>中工作，来开发有</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"http://wiki.mbalib.com/wiki/%E8%B4%A8%E9%87%8F%E4%BF%9D%E8%AF%81" \o "质量保证" </w:instrText>
      </w:r>
      <w:r>
        <w:rPr>
          <w:color w:val="000000" w:themeColor="text1"/>
          <w:u w:val="none"/>
          <w14:textFill>
            <w14:solidFill>
              <w14:schemeClr w14:val="tx1"/>
            </w14:solidFill>
          </w14:textFill>
        </w:rPr>
        <w:fldChar w:fldCharType="separate"/>
      </w:r>
      <w:r>
        <w:rPr>
          <w:rStyle w:val="4"/>
          <w:color w:val="000000" w:themeColor="text1"/>
          <w:u w:val="none"/>
          <w14:textFill>
            <w14:solidFill>
              <w14:schemeClr w14:val="tx1"/>
            </w14:solidFill>
          </w14:textFill>
        </w:rPr>
        <w:t>质量保证</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t>的</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"http://wiki.mbalib.com/wiki/%E8%BD%AF%E4%BB%B6%E4%BA%A7%E5%93%81" \o "软件产品" </w:instrText>
      </w:r>
      <w:r>
        <w:rPr>
          <w:color w:val="000000" w:themeColor="text1"/>
          <w:u w:val="none"/>
          <w14:textFill>
            <w14:solidFill>
              <w14:schemeClr w14:val="tx1"/>
            </w14:solidFill>
          </w14:textFill>
        </w:rPr>
        <w:fldChar w:fldCharType="separate"/>
      </w:r>
      <w:r>
        <w:rPr>
          <w:rStyle w:val="4"/>
          <w:color w:val="000000" w:themeColor="text1"/>
          <w:u w:val="none"/>
          <w14:textFill>
            <w14:solidFill>
              <w14:schemeClr w14:val="tx1"/>
            </w14:solidFill>
          </w14:textFill>
        </w:rPr>
        <w:t>软件产品</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t>，生产安全的软件产品，改进组织中的过程管理。通过TSP，一个组织能够建立起</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"http://wiki.mbalib.com/wiki/%E8%87%AA%E6%88%91%E7%AE%A1%E7%90%86" \o "自我管理" </w:instrText>
      </w:r>
      <w:r>
        <w:rPr>
          <w:color w:val="000000" w:themeColor="text1"/>
          <w:u w:val="none"/>
          <w14:textFill>
            <w14:solidFill>
              <w14:schemeClr w14:val="tx1"/>
            </w14:solidFill>
          </w14:textFill>
        </w:rPr>
        <w:fldChar w:fldCharType="separate"/>
      </w:r>
      <w:r>
        <w:rPr>
          <w:rStyle w:val="4"/>
          <w:color w:val="000000" w:themeColor="text1"/>
          <w:u w:val="none"/>
          <w14:textFill>
            <w14:solidFill>
              <w14:schemeClr w14:val="tx1"/>
            </w14:solidFill>
          </w14:textFill>
        </w:rPr>
        <w:t>自我管理</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t xml:space="preserve">的团队来计划追踪他们的工作、建立目标，并拥有自己的过程和计划。这些团队可以是纯粹的软件开发团队，也可以是集成产品的团队，规模可以从3到20个工程师不等。TSP团队在广泛领域里可能运用XP,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"http://wiki.mbalib.com/wiki/RUP" \o "RUP" </w:instrText>
      </w:r>
      <w:r>
        <w:rPr>
          <w:color w:val="000000" w:themeColor="text1"/>
          <w:u w:val="none"/>
          <w14:textFill>
            <w14:solidFill>
              <w14:schemeClr w14:val="tx1"/>
            </w14:solidFill>
          </w14:textFill>
        </w:rPr>
        <w:fldChar w:fldCharType="separate"/>
      </w:r>
      <w:r>
        <w:rPr>
          <w:rStyle w:val="4"/>
          <w:color w:val="000000" w:themeColor="text1"/>
          <w:u w:val="none"/>
          <w14:textFill>
            <w14:solidFill>
              <w14:schemeClr w14:val="tx1"/>
            </w14:solidFill>
          </w14:textFill>
        </w:rPr>
        <w:t>RUP</w:t>
      </w:r>
      <w:r>
        <w:rPr>
          <w:color w:val="000000" w:themeColor="text1"/>
          <w:u w:val="none"/>
          <w14:textFill>
            <w14:solidFill>
              <w14:schemeClr w14:val="tx1"/>
            </w14:solidFill>
          </w14:textFill>
        </w:rPr>
        <w:fldChar w:fldCharType="end"/>
      </w:r>
      <w:r>
        <w:rPr>
          <w:color w:val="000000" w:themeColor="text1"/>
          <w:u w:val="none"/>
          <w14:textFill>
            <w14:solidFill>
              <w14:schemeClr w14:val="tx1"/>
            </w14:solidFill>
          </w14:textFill>
        </w:rPr>
        <w:t xml:space="preserve">或其它方法。TSP使具备PSP的工程人员组成的团队能够学习并取得成功。如果你的组织运用TSP，它会帮助您的组织建立一套成熟规范的工程实践，确保安全可靠的软件。 </w:t>
      </w:r>
    </w:p>
    <w:p>
      <w:pPr>
        <w:pStyle w:val="2"/>
        <w:keepNext w:val="0"/>
        <w:keepLines w:val="0"/>
        <w:widowControl/>
        <w:suppressLineNumbers w:val="0"/>
      </w:pPr>
      <w:r>
        <w:rPr>
          <w:b/>
        </w:rPr>
        <w:t>团队软件过程TSP基于以下4条基本原理：</w:t>
      </w:r>
      <w:r>
        <w:t xml:space="preserve"> </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 xml:space="preserve">应该遵循一个确定的、可重复的过程并迅速获得反馈，这样才能使学习和改革最有成效； </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 xml:space="preserve">一个群组是否有效，是由明确的目标、有效的工作环境、有能力的教练和积极的领导这4方面因素的综合作用所确定的，因此应在这4个方面同时努力，而不能偏废其中任何—个方面； </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 xml:space="preserve">应注意及时总结经验教训，当学员在项目中面临各种各样的实际问题并寻求有效的解决问题方案时，就会更深刻地体会到TSP的威力； </w:t>
      </w:r>
    </w:p>
    <w:p>
      <w:pPr>
        <w:keepNext w:val="0"/>
        <w:keepLines w:val="0"/>
        <w:widowControl/>
        <w:numPr>
          <w:ilvl w:val="0"/>
          <w:numId w:val="1"/>
        </w:numPr>
        <w:suppressLineNumbers w:val="0"/>
        <w:spacing w:before="0" w:beforeAutospacing="1" w:after="0" w:afterAutospacing="1"/>
        <w:ind w:left="720" w:hanging="360"/>
        <w:rPr>
          <w:sz w:val="24"/>
          <w:szCs w:val="24"/>
        </w:rPr>
      </w:pPr>
      <w:r>
        <w:rPr>
          <w:sz w:val="24"/>
          <w:szCs w:val="24"/>
        </w:rPr>
        <w:t xml:space="preserve">应注意借鉴前人和他人的经验，在可知利用的工程、科学和教学法经验的基础上来规定过程改进的指令。 </w:t>
      </w:r>
    </w:p>
    <w:p>
      <w:pPr>
        <w:rPr>
          <w:rFonts w:ascii="宋体" w:hAnsi="宋体" w:eastAsia="宋体" w:cs="宋体"/>
          <w:sz w:val="24"/>
          <w:szCs w:val="24"/>
        </w:rPr>
      </w:pPr>
      <w:r>
        <w:rPr>
          <w:rFonts w:ascii="宋体" w:hAnsi="宋体" w:eastAsia="宋体" w:cs="宋体"/>
          <w:sz w:val="24"/>
          <w:szCs w:val="24"/>
        </w:rPr>
        <w:t>　</w:t>
      </w:r>
      <w:r>
        <w:rPr>
          <w:rFonts w:hint="eastAsia" w:ascii="宋体" w:hAnsi="宋体" w:eastAsia="宋体" w:cs="宋体"/>
          <w:sz w:val="24"/>
          <w:szCs w:val="24"/>
          <w:lang w:val="en-US" w:eastAsia="zh-CN"/>
        </w:rPr>
        <w:tab/>
      </w:r>
      <w:r>
        <w:rPr>
          <w:rFonts w:ascii="宋体" w:hAnsi="宋体" w:eastAsia="宋体" w:cs="宋体"/>
          <w:sz w:val="24"/>
          <w:szCs w:val="24"/>
        </w:rPr>
        <w:t>TSP由一系列阶段和活动组成。各阶段均由计划会议发起。在首次计划中，TSP组将制订项目整体规划和下阶段详细计划。TSP组员在详细计划的指导下跟踪计划中各种活动的执行情况。首次计划后，原定的下阶段计划会在周期性的计划制订中不断得到更新。通常无法制订超过3到4个月的详细计划。所以，TSP根据项目情况，每3-4个月为一阶段，并在各阶段进行重建。无论何时，只要计划不再适应工作，就进行更新。当工作中发生重大变故或成员关系调整时，计划也将得到更新。在计划的制订和修正中，小组将定义项目的生命周期和开发策略，这有助于更好地把握整个项目开发的阶段、活动及产品情况。每项活动都用一系列明确的步骤、精确的测量方法及开始、结束标志加以定义。在设计时将制订完成活动所需的计划、估计产品的规模、各项活动的耗时、可</w:t>
      </w:r>
      <w:bookmarkStart w:id="0" w:name="_GoBack"/>
      <w:bookmarkEnd w:id="0"/>
      <w:r>
        <w:rPr>
          <w:rFonts w:ascii="宋体" w:hAnsi="宋体" w:eastAsia="宋体" w:cs="宋体"/>
          <w:sz w:val="24"/>
          <w:szCs w:val="24"/>
        </w:rPr>
        <w:t>能的</w:t>
      </w:r>
      <w:r>
        <w:rPr>
          <w:rFonts w:ascii="宋体" w:hAnsi="宋体" w:eastAsia="宋体" w:cs="宋体"/>
          <w:sz w:val="24"/>
          <w:szCs w:val="24"/>
        </w:rPr>
        <w:fldChar w:fldCharType="begin"/>
      </w:r>
      <w:r>
        <w:rPr>
          <w:rFonts w:ascii="宋体" w:hAnsi="宋体" w:eastAsia="宋体" w:cs="宋体"/>
          <w:sz w:val="24"/>
          <w:szCs w:val="24"/>
        </w:rPr>
        <w:instrText xml:space="preserve"> HYPERLINK "http://wiki.mbalib.com/wiki/%E7%BC%BA%E9%99%B7%E7%8E%87" \o "缺陷率" </w:instrText>
      </w:r>
      <w:r>
        <w:rPr>
          <w:rFonts w:ascii="宋体" w:hAnsi="宋体" w:eastAsia="宋体" w:cs="宋体"/>
          <w:sz w:val="24"/>
          <w:szCs w:val="24"/>
        </w:rPr>
        <w:fldChar w:fldCharType="separate"/>
      </w:r>
      <w:r>
        <w:rPr>
          <w:rStyle w:val="4"/>
          <w:rFonts w:ascii="宋体" w:hAnsi="宋体" w:eastAsia="宋体" w:cs="宋体"/>
          <w:sz w:val="24"/>
          <w:szCs w:val="24"/>
        </w:rPr>
        <w:t>缺陷率</w:t>
      </w:r>
      <w:r>
        <w:rPr>
          <w:rFonts w:ascii="宋体" w:hAnsi="宋体" w:eastAsia="宋体" w:cs="宋体"/>
          <w:sz w:val="24"/>
          <w:szCs w:val="24"/>
        </w:rPr>
        <w:fldChar w:fldCharType="end"/>
      </w:r>
      <w:r>
        <w:rPr>
          <w:rFonts w:ascii="宋体" w:hAnsi="宋体" w:eastAsia="宋体" w:cs="宋体"/>
          <w:sz w:val="24"/>
          <w:szCs w:val="24"/>
        </w:rPr>
        <w:t>及去除率，并通过活动的完成情况重新修正进度数据。开发策略用于确保TSP的规则得到自始至终的维护。图1中描述的只是TSP阶段、活动的标准集合，实际的TSP更像是分成阶段的众多循环构成的。</w:t>
      </w:r>
      <w:r>
        <w:rPr>
          <w:rFonts w:ascii="宋体" w:hAnsi="宋体" w:eastAsia="宋体" w:cs="宋体"/>
          <w:color w:val="4F0FBD"/>
          <w:sz w:val="24"/>
          <w:szCs w:val="24"/>
        </w:rPr>
        <w:t>TSP过程遵循交互性原则</w:t>
      </w:r>
      <w:r>
        <w:rPr>
          <w:rFonts w:ascii="宋体" w:hAnsi="宋体" w:eastAsia="宋体" w:cs="宋体"/>
          <w:sz w:val="24"/>
          <w:szCs w:val="24"/>
        </w:rPr>
        <w:t>，以便每—阶段和循环都能在上一循环所获信息的基础上得以重新规划。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B278F2"/>
    <w:multiLevelType w:val="multilevel"/>
    <w:tmpl w:val="A9B278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2D38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hello world</dc:creator>
  <cp:lastModifiedBy>可乐</cp:lastModifiedBy>
  <dcterms:modified xsi:type="dcterms:W3CDTF">2018-06-24T13:35:17Z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