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  <w:rPr>
          <w:sz w:val="44"/>
          <w:szCs w:val="44"/>
        </w:rPr>
      </w:pPr>
      <w:bookmarkStart w:id="0" w:name="_Toc12646"/>
      <w:r>
        <w:rPr>
          <w:rFonts w:hint="eastAsia"/>
          <w:sz w:val="44"/>
          <w:szCs w:val="44"/>
        </w:rPr>
        <w:t>校叮当校园app项目计划书</w:t>
      </w:r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项目名 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校叮当校园二手交易app（基于安卓）       </w:t>
      </w:r>
    </w:p>
    <w:p>
      <w:pPr>
        <w:ind w:firstLine="640" w:firstLineChars="200"/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开发日期：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      3.8 - 6.15                 </w:t>
      </w:r>
    </w:p>
    <w:p>
      <w:pPr>
        <w:ind w:firstLine="640" w:firstLineChars="200"/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kern w:val="0"/>
          <w:sz w:val="32"/>
          <w:szCs w:val="32"/>
        </w:rPr>
        <w:t>小组成员：</w:t>
      </w:r>
      <w:r>
        <w:rPr>
          <w:rFonts w:hint="eastAsia" w:ascii="宋体" w:hAnsi="宋体" w:cs="宋体"/>
          <w:kern w:val="0"/>
          <w:sz w:val="32"/>
          <w:szCs w:val="32"/>
          <w:u w:val="single"/>
        </w:rPr>
        <w:t xml:space="preserve">  陈佳敏、徐毓茜、江亮儒、马益亮   </w:t>
      </w:r>
    </w:p>
    <w:p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</w:t>
            </w:r>
            <w:bookmarkStart w:id="69" w:name="_GoBack"/>
            <w:bookmarkEnd w:id="69"/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</w:t>
            </w:r>
          </w:p>
        </w:tc>
      </w:tr>
    </w:tbl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对项目计划做出分析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2018-3-23至2018-3-26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项目计划书增添人员配置图，甘特图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2018-3-29至2018-3-29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项目计划书增添人员结构图（OBS），WBS图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0.3.1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2018-3-30至2018-3-30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项目计划书细节修改，甘特图的再次细化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</w:rPr>
        <w:t>目录</w:t>
      </w:r>
    </w:p>
    <w:p>
      <w:pPr>
        <w:pStyle w:val="8"/>
        <w:tabs>
          <w:tab w:val="right" w:leader="dot" w:pos="8306"/>
        </w:tabs>
      </w:pP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  <w:szCs w:val="44"/>
        </w:rPr>
        <w:t>校叮当校园app项目计划书</w:t>
      </w:r>
      <w:r>
        <w:tab/>
      </w:r>
      <w:r>
        <w:fldChar w:fldCharType="begin"/>
      </w:r>
      <w:r>
        <w:instrText xml:space="preserve"> PAGEREF _Toc12646 </w:instrText>
      </w:r>
      <w:r>
        <w:fldChar w:fldCharType="separate"/>
      </w:r>
      <w:r>
        <w:t>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1.1背景</w:t>
      </w:r>
      <w:r>
        <w:tab/>
      </w:r>
      <w:r>
        <w:fldChar w:fldCharType="begin"/>
      </w:r>
      <w:r>
        <w:instrText xml:space="preserve"> PAGEREF _Toc6821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_Toc7946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r>
        <w:tab/>
      </w:r>
      <w:r>
        <w:fldChar w:fldCharType="begin"/>
      </w:r>
      <w:r>
        <w:instrText xml:space="preserve"> PAGEREF _Toc7644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1.4标准、条约和约定</w:t>
      </w:r>
      <w:r>
        <w:tab/>
      </w:r>
      <w:r>
        <w:fldChar w:fldCharType="begin"/>
      </w:r>
      <w:r>
        <w:instrText xml:space="preserve"> PAGEREF _Toc17425 </w:instrText>
      </w:r>
      <w:r>
        <w:fldChar w:fldCharType="separate"/>
      </w:r>
      <w:r>
        <w:t>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2.项目概述</w:t>
      </w:r>
      <w:r>
        <w:tab/>
      </w:r>
      <w:r>
        <w:fldChar w:fldCharType="begin"/>
      </w:r>
      <w:r>
        <w:instrText xml:space="preserve"> PAGEREF _Toc21860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_Toc4551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2.2产品目标与范围</w:t>
      </w:r>
      <w:r>
        <w:tab/>
      </w:r>
      <w:r>
        <w:fldChar w:fldCharType="begin"/>
      </w:r>
      <w:r>
        <w:instrText xml:space="preserve"> PAGEREF _Toc22264 </w:instrText>
      </w:r>
      <w:r>
        <w:fldChar w:fldCharType="separate"/>
      </w:r>
      <w:r>
        <w:t>7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2.3假设与约束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2.4应交付成果</w:t>
      </w:r>
      <w:r>
        <w:tab/>
      </w:r>
      <w:r>
        <w:fldChar w:fldCharType="begin"/>
      </w:r>
      <w:r>
        <w:instrText xml:space="preserve"> PAGEREF _Toc29691 </w:instrText>
      </w:r>
      <w:r>
        <w:fldChar w:fldCharType="separate"/>
      </w:r>
      <w:r>
        <w:t>8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2.5项目开发环境</w:t>
      </w:r>
      <w:r>
        <w:tab/>
      </w:r>
      <w:r>
        <w:fldChar w:fldCharType="begin"/>
      </w:r>
      <w:r>
        <w:instrText xml:space="preserve"> PAGEREF _Toc13304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2.6项目验收方式与依据</w:t>
      </w:r>
      <w:r>
        <w:tab/>
      </w:r>
      <w:r>
        <w:fldChar w:fldCharType="begin"/>
      </w:r>
      <w:r>
        <w:instrText xml:space="preserve"> PAGEREF _Toc9412 </w:instrText>
      </w:r>
      <w:r>
        <w:fldChar w:fldCharType="separate"/>
      </w:r>
      <w:r>
        <w:t>9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3.项目团队组织</w:t>
      </w:r>
      <w:r>
        <w:tab/>
      </w:r>
      <w:r>
        <w:fldChar w:fldCharType="begin"/>
      </w:r>
      <w:r>
        <w:instrText xml:space="preserve"> PAGEREF _Toc25804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r>
        <w:tab/>
      </w:r>
      <w:r>
        <w:fldChar w:fldCharType="begin"/>
      </w:r>
      <w:r>
        <w:instrText xml:space="preserve"> PAGEREF _Toc16224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10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3.3协作与沟通</w:t>
      </w:r>
      <w:r>
        <w:tab/>
      </w:r>
      <w:r>
        <w:fldChar w:fldCharType="begin"/>
      </w:r>
      <w:r>
        <w:instrText xml:space="preserve"> PAGEREF _Toc23927 </w:instrText>
      </w:r>
      <w:r>
        <w:fldChar w:fldCharType="separate"/>
      </w:r>
      <w:r>
        <w:t>11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_Toc1361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4.1风险评估及对策</w:t>
      </w:r>
      <w:r>
        <w:tab/>
      </w:r>
      <w:r>
        <w:fldChar w:fldCharType="begin"/>
      </w:r>
      <w:r>
        <w:instrText xml:space="preserve"> PAGEREF _Toc12847 </w:instrText>
      </w:r>
      <w:r>
        <w:fldChar w:fldCharType="separate"/>
      </w:r>
      <w:r>
        <w:t>12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 工作分解结构（WBS）</w:t>
      </w:r>
      <w:r>
        <w:tab/>
      </w:r>
      <w:r>
        <w:fldChar w:fldCharType="begin"/>
      </w:r>
      <w:r>
        <w:instrText xml:space="preserve"> PAGEREF _Toc14208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r>
        <w:tab/>
      </w:r>
      <w:r>
        <w:fldChar w:fldCharType="begin"/>
      </w:r>
      <w:r>
        <w:instrText xml:space="preserve"> PAGEREF _Toc22591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4.4开发过程</w:t>
      </w:r>
      <w:r>
        <w:tab/>
      </w:r>
      <w:r>
        <w:fldChar w:fldCharType="begin"/>
      </w:r>
      <w:r>
        <w:instrText xml:space="preserve"> PAGEREF _Toc9888 </w:instrText>
      </w:r>
      <w:r>
        <w:fldChar w:fldCharType="separate"/>
      </w:r>
      <w:r>
        <w:t>13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4.5 项目控制计划</w:t>
      </w:r>
      <w:r>
        <w:tab/>
      </w:r>
      <w:r>
        <w:fldChar w:fldCharType="begin"/>
      </w:r>
      <w:r>
        <w:instrText xml:space="preserve"> PAGEREF _Toc8597 </w:instrText>
      </w:r>
      <w:r>
        <w:fldChar w:fldCharType="separate"/>
      </w:r>
      <w:r>
        <w:t>14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5、支持条件</w:t>
      </w:r>
      <w:r>
        <w:tab/>
      </w:r>
      <w:r>
        <w:fldChar w:fldCharType="begin"/>
      </w:r>
      <w:r>
        <w:instrText xml:space="preserve"> PAGEREF _Toc22174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5.1开发时需要的支持条件：</w:t>
      </w:r>
      <w:r>
        <w:tab/>
      </w:r>
      <w:r>
        <w:fldChar w:fldCharType="begin"/>
      </w:r>
      <w:r>
        <w:instrText xml:space="preserve"> PAGEREF _Toc32061 </w:instrText>
      </w:r>
      <w:r>
        <w:fldChar w:fldCharType="separate"/>
      </w:r>
      <w:r>
        <w:t>15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_Toc20958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t>5.3</w:t>
      </w:r>
      <w:r>
        <w:rPr>
          <w:rFonts w:hint="eastAsia"/>
        </w:rPr>
        <w:t xml:space="preserve"> 客户支持</w:t>
      </w:r>
      <w:r>
        <w:tab/>
      </w:r>
      <w:r>
        <w:fldChar w:fldCharType="begin"/>
      </w:r>
      <w:r>
        <w:instrText xml:space="preserve"> PAGEREF _Toc28012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t>6、预算</w:t>
      </w:r>
      <w:r>
        <w:tab/>
      </w:r>
      <w:r>
        <w:fldChar w:fldCharType="begin"/>
      </w:r>
      <w:r>
        <w:instrText xml:space="preserve"> PAGEREF _Toc13730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6.1 人员成本</w:t>
      </w:r>
      <w:r>
        <w:tab/>
      </w:r>
      <w:r>
        <w:fldChar w:fldCharType="begin"/>
      </w:r>
      <w:r>
        <w:instrText xml:space="preserve"> PAGEREF _Toc5841 </w:instrText>
      </w:r>
      <w:r>
        <w:fldChar w:fldCharType="separate"/>
      </w:r>
      <w:r>
        <w:t>16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</w:rPr>
        <w:t>6.2 设备成本</w:t>
      </w:r>
      <w:r>
        <w:tab/>
      </w:r>
      <w:r>
        <w:fldChar w:fldCharType="begin"/>
      </w:r>
      <w:r>
        <w:instrText xml:space="preserve"> PAGEREF _Toc26240 </w:instrText>
      </w:r>
      <w:r>
        <w:fldChar w:fldCharType="separate"/>
      </w:r>
      <w:r>
        <w:t>16</w:t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 w:cs="宋体"/>
          <w:bCs w:val="0"/>
          <w:color w:val="000000"/>
        </w:rPr>
        <w:t>7、关键问题</w:t>
      </w:r>
      <w:r>
        <w:tab/>
      </w:r>
      <w:r>
        <w:fldChar w:fldCharType="begin"/>
      </w:r>
      <w:r>
        <w:instrText xml:space="preserve"> PAGEREF _Toc31655 </w:instrText>
      </w:r>
      <w:r>
        <w:fldChar w:fldCharType="separate"/>
      </w:r>
      <w:r>
        <w:t>16</w:t>
      </w:r>
      <w:r>
        <w:fldChar w:fldCharType="end"/>
      </w:r>
    </w:p>
    <w:p>
      <w:pPr>
        <w:rPr>
          <w:b/>
          <w:bCs/>
          <w:sz w:val="32"/>
          <w:szCs w:val="32"/>
        </w:rPr>
      </w:pPr>
      <w:r>
        <w:fldChar w:fldCharType="end"/>
      </w:r>
    </w:p>
    <w:p>
      <w:pPr>
        <w:pStyle w:val="4"/>
      </w:pPr>
      <w:bookmarkStart w:id="1" w:name="_Toc31874"/>
      <w:r>
        <w:rPr>
          <w:rFonts w:hint="eastAsia"/>
        </w:rPr>
        <w:t>1、引言</w:t>
      </w:r>
      <w:bookmarkEnd w:id="1"/>
    </w:p>
    <w:p>
      <w:pPr>
        <w:pStyle w:val="5"/>
      </w:pPr>
      <w:r>
        <w:rPr>
          <w:rFonts w:hint="eastAsia"/>
        </w:rPr>
        <w:t xml:space="preserve">   </w:t>
      </w:r>
      <w:bookmarkStart w:id="2" w:name="_Toc6821"/>
      <w:r>
        <w:rPr>
          <w:rFonts w:hint="eastAsia"/>
        </w:rPr>
        <w:t>1.1背景</w:t>
      </w:r>
      <w:bookmarkEnd w:id="2"/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项目的名称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经过需求分析，现为学校学生设计了名为校叮当的校园系统项目。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项目的委托单位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项目的用户：</w:t>
      </w:r>
    </w:p>
    <w:p>
      <w:pPr>
        <w:spacing w:after="156" w:afterLines="50" w:line="300" w:lineRule="atLeast"/>
        <w:ind w:firstLine="897" w:firstLineChars="374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项目的任务提出者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项目的主要承担部门</w:t>
      </w:r>
    </w:p>
    <w:p>
      <w:pPr>
        <w:spacing w:after="156" w:afterLines="50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G15小组</w:t>
      </w: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项目背景</w:t>
      </w:r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接受讯息</w:t>
      </w:r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校园APP也诞生了。与此同时，我们应于课程要求，需要在一个学期内开发项目，并在期末顺利结束，于是经过小组沟通，我们决定做校叮当这样一个项目，以此项目计划书来展示整体计划。</w:t>
      </w:r>
    </w:p>
    <w:p>
      <w:pPr>
        <w:ind w:left="479" w:leftChars="228" w:firstLine="480" w:firstLineChars="200"/>
        <w:rPr>
          <w:sz w:val="24"/>
        </w:rPr>
      </w:pPr>
    </w:p>
    <w:p>
      <w:pPr>
        <w:numPr>
          <w:ilvl w:val="0"/>
          <w:numId w:val="1"/>
        </w:numPr>
        <w:spacing w:after="156" w:afterLines="50" w:line="300" w:lineRule="atLeast"/>
        <w:rPr>
          <w:sz w:val="24"/>
        </w:rPr>
      </w:pPr>
      <w:r>
        <w:rPr>
          <w:sz w:val="24"/>
        </w:rPr>
        <w:t>软件系统与机构的关系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本软件不需外包，由G15小组独立研发。</w:t>
      </w:r>
    </w:p>
    <w:p>
      <w:pPr>
        <w:pStyle w:val="5"/>
        <w:ind w:firstLine="420"/>
      </w:pPr>
      <w:bookmarkStart w:id="3" w:name="_Toc7946"/>
      <w:r>
        <w:rPr>
          <w:rFonts w:hint="eastAsia"/>
        </w:rPr>
        <w:t>1.2定义</w:t>
      </w:r>
      <w:bookmarkEnd w:id="3"/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校园APP是一个依托第三方平台（</w:t>
      </w:r>
      <w:r>
        <w:rPr>
          <w:rFonts w:hint="eastAsia"/>
          <w:color w:val="0000FF"/>
          <w:sz w:val="24"/>
        </w:rPr>
        <w:t>安卓平台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），</w:t>
      </w:r>
      <w:r>
        <w:rPr>
          <w:rFonts w:hint="eastAsia"/>
          <w:sz w:val="24"/>
        </w:rPr>
        <w:t>针对在校大学生，聚合校园通知等信息，分类集中发布，方便大学生学习生活的应用软件。和58同城，赶集网等生活服务类APP软件相同是：都是为了服务消费者，都为消费者提供信息，方便消费者查询。和其他服务类APP不同的是：校园APP针对的是在校大学生，APP发布的所有内容，是结合同学们的生活体验，由专门的资料搜集整理人员进行搜集整理筛选确认之后再发布的，有的信息发布都是以方便大学生生活为基本出发点。</w:t>
      </w:r>
    </w:p>
    <w:p>
      <w:pPr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>
      <w:pPr>
        <w:rPr>
          <w:rFonts w:hint="eastAsia"/>
          <w:sz w:val="24"/>
        </w:rPr>
      </w:pPr>
    </w:p>
    <w:p>
      <w:pPr>
        <w:ind w:left="479" w:leftChars="228" w:firstLine="480" w:firstLineChars="200"/>
        <w:rPr>
          <w:rFonts w:hint="eastAsia"/>
          <w:sz w:val="24"/>
        </w:rPr>
      </w:pPr>
    </w:p>
    <w:tbl>
      <w:tblPr>
        <w:tblStyle w:val="14"/>
        <w:tblpPr w:leftFromText="180" w:rightFromText="180" w:vertAnchor="text" w:horzAnchor="page" w:tblpX="1967" w:tblpY="12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技术定义</w:t>
            </w:r>
          </w:p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这是一种直译式脚本语言，内置支持类型。浏览器通过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JavaScript 向服务器发出建立 WebSocket 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端和服务器端就可以通过 TCP 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：通过CSS进行优化。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WebSocket API</w:t>
            </w:r>
            <w:r>
              <w:rPr>
                <w:rFonts w:hint="eastAsia"/>
                <w:sz w:val="24"/>
              </w:rPr>
              <w:t>:WebSocket是HTML5开始提供的一种在单个TCP连接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上进行全双工通讯的协议，在WebSocket API中，浏览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以数据互相传送。在实现WebSocket连线过程中浏览器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发出WebSocket连线请求，然后服务器发出响应，这个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（建设网站）：Node.js是一款web框架，用来建设网站。</w:t>
            </w:r>
          </w:p>
          <w:p>
            <w:pPr>
              <w:ind w:firstLine="2568" w:firstLineChars="107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 Node.js 就是运行在服务端的 JavaScript。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 是一个基于Chrome JavaScript 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个平台。Node.js是一个事件驱动I/O服务端JavaScript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环境，基于Google的V8引擎，V8引擎执行Javascript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Node.js就是让JavaScript(js)可以实现服务器上的开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发。JavaScript(前端语言)+node.js(JavaScript的运行环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境)=实现服务器上的开发(后端技术)，也就是说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js+node.js实现了后端开发的技术。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PHP（超文本预处理器）</w:t>
            </w:r>
            <w:r>
              <w:rPr>
                <w:rFonts w:hint="eastAsia"/>
                <w:sz w:val="24"/>
              </w:rPr>
              <w:t>：PHP支持几乎所有流行的数据库以及操作系统，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是一种通用开源脚本语言，主要适用于Web开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发领域。PHP是将程序嵌入到HTML（标准通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用标记语言下的一个应用）文档中去执行，执行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效率比完全生成HTML标记的CGI要高许多；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PHP还可以执行编译后代码，编译可以达到加密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和优化代码运行，使代码运行更快。</w:t>
            </w:r>
          </w:p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764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1.3参考资料</w:t>
      </w:r>
      <w:bookmarkEnd w:id="4"/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1.</w:t>
      </w:r>
      <w:r>
        <w:rPr>
          <w:rFonts w:ascii="宋体" w:hAnsi="宋体"/>
          <w:color w:val="000000"/>
          <w:sz w:val="24"/>
        </w:rPr>
        <w:t>朴灵. 深入浅出NodeJS[M]. 第1版. 人民邮电出版社出版社, 2013.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color w:val="FF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2.</w:t>
      </w:r>
      <w:r>
        <w:rPr>
          <w:rFonts w:ascii="宋体" w:hAnsi="宋体"/>
          <w:color w:val="000000"/>
          <w:sz w:val="24"/>
        </w:rPr>
        <w:t>马尔奇·哈弗贝克. JavaScript编程精解[M]. 第2版. 机械工程出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版社, 2016.</w:t>
      </w:r>
    </w:p>
    <w:p>
      <w:pPr>
        <w:ind w:left="840"/>
        <w:rPr>
          <w:rFonts w:ascii="宋体" w:hAnsi="宋体"/>
          <w:color w:val="000000"/>
          <w:sz w:val="24"/>
        </w:rPr>
      </w:pPr>
    </w:p>
    <w:p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ustbhuangyi. Vue.js 高仿饿了么外卖APP 收藏 [EB/OL]. 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宋体" w:hAnsi="宋体"/>
          <w:color w:val="000000"/>
          <w:sz w:val="24"/>
        </w:rPr>
      </w:pPr>
      <w:r>
        <w:fldChar w:fldCharType="begin"/>
      </w:r>
      <w:r>
        <w:instrText xml:space="preserve"> HYPERLINK "https://coding.imooc.com/class/chapter/74.html#Anchor" </w:instrText>
      </w:r>
      <w:r>
        <w:fldChar w:fldCharType="separate"/>
      </w:r>
      <w:r>
        <w:rPr>
          <w:rStyle w:val="12"/>
          <w:rFonts w:ascii="宋体" w:hAnsi="宋体"/>
          <w:sz w:val="24"/>
        </w:rPr>
        <w:t>https://coding.imooc.com/class/chapter/74.html#Anchor</w:t>
      </w:r>
      <w:r>
        <w:rPr>
          <w:rStyle w:val="12"/>
          <w:rFonts w:ascii="宋体" w:hAnsi="宋体"/>
          <w:sz w:val="24"/>
        </w:rPr>
        <w:fldChar w:fldCharType="end"/>
      </w:r>
      <w:r>
        <w:rPr>
          <w:rFonts w:ascii="宋体" w:hAnsi="宋体"/>
          <w:color w:val="000000"/>
          <w:sz w:val="24"/>
        </w:rPr>
        <w:t>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leftChars="0" w:firstLine="420" w:firstLineChars="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4.</w:t>
      </w:r>
      <w:r>
        <w:rPr>
          <w:rFonts w:ascii="宋体" w:hAnsi="宋体"/>
          <w:color w:val="000000"/>
          <w:sz w:val="24"/>
        </w:rPr>
        <w:t>计算分院老师. 数据库系统设计与开发[M]. 第1版. 浙江大学城</w:t>
      </w:r>
      <w:r>
        <w:rPr>
          <w:rFonts w:hint="eastAsia" w:ascii="宋体" w:hAnsi="宋体"/>
          <w:color w:val="000000"/>
          <w:sz w:val="24"/>
          <w:lang w:val="en-US" w:eastAsia="zh-CN"/>
        </w:rPr>
        <w:t>市</w:t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lang w:val="en-US" w:eastAsia="zh-CN"/>
        </w:rPr>
        <w:tab/>
      </w:r>
      <w:r>
        <w:rPr>
          <w:rFonts w:ascii="宋体" w:hAnsi="宋体"/>
          <w:color w:val="000000"/>
          <w:sz w:val="24"/>
        </w:rPr>
        <w:t>学院, 2017.</w:t>
      </w:r>
    </w:p>
    <w:p>
      <w:pPr>
        <w:ind w:left="420" w:firstLine="420"/>
        <w:rPr>
          <w:rFonts w:ascii="宋体" w:hAnsi="宋体"/>
          <w:color w:val="000000"/>
          <w:sz w:val="24"/>
        </w:rPr>
      </w:pPr>
    </w:p>
    <w:p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5.</w:t>
      </w:r>
      <w:r>
        <w:rPr>
          <w:rFonts w:ascii="宋体" w:hAnsi="宋体"/>
          <w:color w:val="000000"/>
          <w:sz w:val="24"/>
        </w:rPr>
        <w:t>上野宣. 图解HTTP[M]. 第1班. 人民邮电出版社, 2014.</w:t>
      </w:r>
    </w:p>
    <w:p>
      <w:pPr>
        <w:rPr>
          <w:color w:val="FF0000"/>
          <w:sz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  <w:lang w:val="en-US" w:eastAsia="zh-CN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 w:val="0"/>
          <w:bCs w:val="0"/>
          <w:color w:val="000000"/>
          <w:sz w:val="24"/>
          <w:szCs w:val="24"/>
        </w:rPr>
        <w:t>https://wenku.baidu.com/view/b06aab6327d3240c8447ef23.html.</w:t>
      </w:r>
      <w:r>
        <w:rPr>
          <w:sz w:val="24"/>
          <w:szCs w:val="24"/>
        </w:rPr>
        <w:fldChar w:fldCharType="end"/>
      </w:r>
    </w:p>
    <w:p>
      <w:pPr>
        <w:pStyle w:val="5"/>
        <w:ind w:firstLine="420" w:firstLineChars="0"/>
      </w:pPr>
      <w:bookmarkStart w:id="5" w:name="_Toc17425"/>
      <w:r>
        <w:rPr>
          <w:rFonts w:hint="eastAsia"/>
        </w:rPr>
        <w:t>1.4标准、条约和约定</w:t>
      </w:r>
      <w:bookmarkEnd w:id="5"/>
    </w:p>
    <w:p>
      <w:pPr>
        <w:ind w:firstLine="420"/>
      </w:pPr>
      <w:r>
        <w:rPr>
          <w:rFonts w:hint="eastAsia"/>
        </w:rPr>
        <w:t>本项目遵循以下规则：</w:t>
      </w:r>
    </w:p>
    <w:p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软件工程标准分类法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计算机富安居测试文档编制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计算机软件需求规格说明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计算机软件测试规范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</w:rPr>
        <w:t>信息技术 软件工程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计算机软件文档编制规范</w:t>
      </w:r>
    </w:p>
    <w:p>
      <w:pPr>
        <w:rPr>
          <w:sz w:val="24"/>
        </w:rPr>
      </w:pPr>
    </w:p>
    <w:p>
      <w:pPr>
        <w:pStyle w:val="4"/>
      </w:pPr>
      <w:bookmarkStart w:id="6" w:name="_Toc21860"/>
      <w:r>
        <w:rPr>
          <w:rFonts w:hint="eastAsia"/>
        </w:rPr>
        <w:t>2.项目概述</w:t>
      </w:r>
      <w:bookmarkEnd w:id="6"/>
    </w:p>
    <w:p>
      <w:pPr>
        <w:pStyle w:val="5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4551"/>
      <w:r>
        <w:t>2.1</w:t>
      </w:r>
      <w:r>
        <w:rPr>
          <w:rFonts w:hint="eastAsia"/>
        </w:rPr>
        <w:t>项目目标</w:t>
      </w:r>
      <w:bookmarkEnd w:id="7"/>
    </w:p>
    <w:p>
      <w:pPr>
        <w:pStyle w:val="6"/>
        <w:ind w:left="420" w:firstLine="420"/>
      </w:pPr>
      <w:r>
        <w:t>2.1.1</w:t>
      </w:r>
      <w:r>
        <w:rPr>
          <w:rFonts w:hint="eastAsia"/>
        </w:rPr>
        <w:t>操作目标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pStyle w:val="6"/>
        <w:ind w:left="420" w:firstLine="420"/>
      </w:pPr>
      <w:r>
        <w:rPr>
          <w:rFonts w:hint="eastAsia"/>
        </w:rPr>
        <w:t>2.1.2系统目标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pStyle w:val="5"/>
        <w:ind w:firstLine="420"/>
      </w:pPr>
      <w:bookmarkStart w:id="8" w:name="_Toc22264"/>
      <w:r>
        <w:rPr>
          <w:rFonts w:hint="eastAsia"/>
        </w:rPr>
        <w:t>2.2产品目标与范围</w:t>
      </w:r>
      <w:bookmarkEnd w:id="8"/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1.校叮当校园APP是面向特定学校学生，为学生提供服务的智能手机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应用程序,其功能具体为：二手交易平台。</w:t>
      </w:r>
    </w:p>
    <w:p>
      <w:pPr>
        <w:ind w:firstLine="1024" w:firstLineChars="427"/>
        <w:rPr>
          <w:sz w:val="24"/>
        </w:rPr>
      </w:pPr>
      <w:r>
        <w:rPr>
          <w:rFonts w:hint="eastAsia"/>
          <w:sz w:val="24"/>
        </w:rPr>
        <w:t>2.开发人员精通android 网络开发，javascript基础教程，andriod开发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3.APP为Android系统版本，界面设计以简洁明了的风格为指导，分为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用户、功能和软件反馈三部分。</w:t>
      </w:r>
      <w:r>
        <w:rPr>
          <w:rFonts w:hint="eastAsia"/>
          <w:color w:val="0000FF"/>
          <w:sz w:val="24"/>
          <w:lang w:val="en-US" w:eastAsia="zh-CN"/>
        </w:rPr>
        <w:t>用户通过C/S结构访问，客户端需</w:t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ab/>
      </w:r>
      <w:r>
        <w:rPr>
          <w:rFonts w:hint="eastAsia"/>
          <w:color w:val="0000FF"/>
          <w:sz w:val="24"/>
          <w:lang w:val="en-US" w:eastAsia="zh-CN"/>
        </w:rPr>
        <w:t>要安装专用的客户端软件</w:t>
      </w:r>
      <w:r>
        <w:rPr>
          <w:rFonts w:hint="eastAsia"/>
          <w:sz w:val="24"/>
          <w:lang w:val="en-US" w:eastAsia="zh-CN"/>
        </w:rPr>
        <w:t>。</w:t>
      </w:r>
    </w:p>
    <w:p>
      <w:pPr>
        <w:ind w:left="479" w:leftChars="228" w:firstLine="540" w:firstLineChars="225"/>
        <w:rPr>
          <w:sz w:val="24"/>
        </w:rPr>
      </w:pPr>
      <w:r>
        <w:rPr>
          <w:rFonts w:hint="eastAsia"/>
          <w:sz w:val="24"/>
        </w:rPr>
        <w:t>4.用户部分是用户管理自己的账户和个人信息的部分，不支持缺省（即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游客登录），包括账户的信息管理，自定义标签的管理，推送信息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的设置，课表信息的保存，收藏信息的管理。</w:t>
      </w:r>
    </w:p>
    <w:p>
      <w:pPr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道与专人联系）。同时也有对应的APP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种及时更新的消息。同时记录用户的搜素记录等各种信息便于以后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升级与完善。</w:t>
      </w:r>
    </w:p>
    <w:p>
      <w:pPr>
        <w:pStyle w:val="5"/>
        <w:ind w:firstLine="420"/>
      </w:pPr>
      <w:bookmarkStart w:id="9" w:name="_Toc30211"/>
      <w:r>
        <w:rPr>
          <w:rFonts w:hint="eastAsia"/>
        </w:rPr>
        <w:t>2.3假设与约束</w:t>
      </w:r>
      <w:bookmarkEnd w:id="9"/>
    </w:p>
    <w:p>
      <w:pPr>
        <w:ind w:left="420"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pStyle w:val="5"/>
        <w:ind w:firstLine="420"/>
      </w:pPr>
      <w:bookmarkStart w:id="10" w:name="_Toc29691"/>
      <w:r>
        <w:rPr>
          <w:rFonts w:hint="eastAsia"/>
        </w:rPr>
        <w:t>2.4应交付成果</w:t>
      </w:r>
      <w:bookmarkEnd w:id="10"/>
    </w:p>
    <w:p>
      <w:pPr>
        <w:pStyle w:val="6"/>
        <w:ind w:left="840" w:firstLine="420"/>
      </w:pPr>
      <w:r>
        <w:rPr>
          <w:rFonts w:hint="eastAsia"/>
        </w:rPr>
        <w:t>2.4.1需完成的软件</w:t>
      </w:r>
    </w:p>
    <w:p>
      <w:pPr>
        <w:ind w:left="420" w:firstLine="420"/>
        <w:rPr>
          <w:b/>
          <w:bCs/>
          <w:sz w:val="24"/>
        </w:rPr>
      </w:pP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同校二手交易APP（面交形式）</w:t>
      </w:r>
    </w:p>
    <w:p>
      <w:pPr>
        <w:ind w:left="840" w:firstLine="420"/>
        <w:rPr>
          <w:sz w:val="24"/>
        </w:rPr>
      </w:pPr>
    </w:p>
    <w:p>
      <w:pPr>
        <w:pStyle w:val="6"/>
        <w:ind w:left="840" w:firstLine="420"/>
      </w:pPr>
      <w:r>
        <w:rPr>
          <w:rFonts w:hint="eastAsia"/>
        </w:rPr>
        <w:t>2.4.2 须提交的内部文档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各种可能实施方案，说明并论证所选定实施方案的理由。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各部分工作的负责人员、开发的进度、所需的硬件及软件资源等。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用户界面及运行环境等做出详细的说明。它是在用户与开发人员双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为生成和维护系统数据文件做好准备。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明功能分配、模块划分、程序的总体结构、输入输出以及接口设计、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运行设计、数据结构设计和出错处理设计等，为详细设计提供基础。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法、逻辑流程等。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的选取原则、测试结果允许的偏差范围等。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说明，对测试结果加以分析，并提出测试的结论意见。 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入的人力。此外，还需对开发工作做出评价，总结出经验和教训。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态、问题所属模块等，为软件修改提供准备文档。 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更改等问题，应将存在的问题、修改的考虑以及修改的影响做出详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>
      <w:pPr>
        <w:pStyle w:val="5"/>
        <w:ind w:firstLine="420"/>
      </w:pPr>
      <w:bookmarkStart w:id="11" w:name="_Toc13304"/>
      <w:r>
        <w:rPr>
          <w:rFonts w:hint="eastAsia"/>
        </w:rPr>
        <w:t>2.5项目开发环境</w:t>
      </w:r>
      <w:bookmarkEnd w:id="11"/>
    </w:p>
    <w:p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>
      <w:pPr>
        <w:ind w:left="480" w:hanging="480" w:hanging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这款软件可能涉及到的技术包括：</w:t>
      </w:r>
    </w:p>
    <w:p>
      <w:pPr>
        <w:ind w:left="480" w:firstLine="419" w:firstLineChars="0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js,PHP,JavaScript,HTML5 ,CSS,Java等。</w:t>
      </w:r>
    </w:p>
    <w:p>
      <w:pPr>
        <w:ind w:left="480" w:hanging="480" w:hangingChars="200"/>
        <w:rPr>
          <w:sz w:val="24"/>
        </w:rPr>
      </w:pPr>
    </w:p>
    <w:p>
      <w:pPr>
        <w:pStyle w:val="5"/>
        <w:ind w:firstLine="420"/>
      </w:pPr>
      <w:bookmarkStart w:id="12" w:name="_Toc9412"/>
      <w:r>
        <w:rPr>
          <w:rFonts w:hint="eastAsia"/>
        </w:rPr>
        <w:t>2.6项目验收方式与依据</w:t>
      </w:r>
      <w:bookmarkEnd w:id="12"/>
    </w:p>
    <w:p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>(1)系统验收标准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1) 测试用例不通过数的比例&lt;1%;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2) 功能齐全且不存在导致用户的操作不能完成的错误;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3) 用户界面方面不存在的问题导致用户的工作不能顺利进行的错误;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4) 所有提交的错误、异常都得到改正。</w:t>
      </w:r>
    </w:p>
    <w:p>
      <w:pPr>
        <w:spacing w:line="300" w:lineRule="auto"/>
        <w:ind w:left="480" w:hanging="480" w:hanging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5）良好的用户体验。</w:t>
      </w:r>
    </w:p>
    <w:p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(2)文件验收标准</w:t>
      </w:r>
    </w:p>
    <w:p>
      <w:pPr>
        <w:spacing w:line="300" w:lineRule="auto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各个文档都应满足ISO软件工程国际标准。</w:t>
      </w:r>
    </w:p>
    <w:p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hint="eastAsia" w:ascii="宋体" w:hAnsi="宋体"/>
          <w:sz w:val="24"/>
        </w:rPr>
        <w:t>(3)服务验收标准</w:t>
      </w:r>
      <w:r>
        <w:rPr>
          <w:rFonts w:hint="eastAsia" w:ascii="宋体" w:hAnsi="宋体"/>
          <w:sz w:val="24"/>
        </w:rPr>
        <w:cr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按时交付系统，并提供安装、培训。</w:t>
      </w:r>
    </w:p>
    <w:p>
      <w:pPr>
        <w:pStyle w:val="4"/>
      </w:pPr>
      <w:bookmarkStart w:id="13" w:name="_Toc25804"/>
      <w:r>
        <w:rPr>
          <w:rFonts w:hint="eastAsia"/>
        </w:rPr>
        <w:t>3.项目团队组织</w:t>
      </w:r>
      <w:bookmarkEnd w:id="1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bookmarkStart w:id="14" w:name="_Toc1622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3.1项目组织结构（OBS）</w:t>
      </w:r>
      <w:bookmarkEnd w:id="14"/>
    </w:p>
    <w:p>
      <w:pPr>
        <w:rPr>
          <w:rFonts w:hint="eastAsia"/>
        </w:rPr>
      </w:pPr>
      <w:r>
        <w:drawing>
          <wp:inline distT="0" distB="0" distL="0" distR="0">
            <wp:extent cx="444246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0702"/>
      <w:r>
        <w:rPr>
          <w:rFonts w:hint="eastAsia"/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.2人员分工</w:t>
      </w:r>
      <w:bookmarkEnd w:id="15"/>
    </w:p>
    <w:tbl>
      <w:tblPr>
        <w:tblStyle w:val="14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联系方式（微信）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项目负责人，UI设计师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Ling971755188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前端程序员，Git管理员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d1024311844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xx1776001823</w:t>
            </w:r>
          </w:p>
        </w:tc>
      </w:tr>
    </w:tbl>
    <w:p>
      <w:pPr>
        <w:rPr>
          <w:rFonts w:hint="eastAsia"/>
          <w:b/>
          <w:bCs/>
          <w:sz w:val="30"/>
          <w:szCs w:val="30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</w:pPr>
      <w:bookmarkStart w:id="16" w:name="_Toc23927"/>
      <w:r>
        <w:rPr>
          <w:rFonts w:hint="eastAsia"/>
        </w:rPr>
        <w:t>3.3协作与沟通</w:t>
      </w:r>
      <w:bookmarkEnd w:id="16"/>
    </w:p>
    <w:p>
      <w:pPr>
        <w:ind w:left="420" w:leftChars="200" w:firstLine="480" w:firstLineChars="20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>
      <w:pPr>
        <w:pStyle w:val="6"/>
        <w:ind w:left="420" w:firstLine="420"/>
      </w:pPr>
      <w:r>
        <w:rPr>
          <w:rFonts w:hint="eastAsia"/>
        </w:rPr>
        <w:t>3.3.1 项目团队内部协作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QQ群沟通，以及图书馆会议</w:t>
      </w:r>
    </w:p>
    <w:p>
      <w:pPr>
        <w:pStyle w:val="6"/>
        <w:ind w:left="420" w:firstLine="420"/>
      </w:pPr>
      <w:r>
        <w:t>3.3.2</w:t>
      </w:r>
      <w:r>
        <w:rPr>
          <w:rFonts w:hint="eastAsia"/>
        </w:rPr>
        <w:t xml:space="preserve"> 项目接口人员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(1)江亮儒：负责本项目同用户的接口人员；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(2)马益亮：负责本项目同云端服务器的接口人员；</w:t>
      </w:r>
    </w:p>
    <w:p>
      <w:pPr>
        <w:ind w:left="84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(3)陈佳敏、徐毓茜：负责本项目同分第三方应用的接口人员。</w:t>
      </w:r>
    </w:p>
    <w:p>
      <w:pPr>
        <w:pStyle w:val="6"/>
        <w:ind w:left="420" w:firstLine="420"/>
      </w:pPr>
      <w:r>
        <w:rPr>
          <w:rFonts w:hint="eastAsia"/>
        </w:rPr>
        <w:t>3.3.3 项目团队外部沟通与协作模式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>
      <w:pPr>
        <w:pStyle w:val="4"/>
      </w:pPr>
      <w:bookmarkStart w:id="17" w:name="_Toc1361"/>
      <w:r>
        <w:rPr>
          <w:rFonts w:hint="eastAsia"/>
        </w:rPr>
        <w:t>4</w:t>
      </w:r>
      <w:r>
        <w:t>.</w:t>
      </w:r>
      <w:r>
        <w:rPr>
          <w:rFonts w:hint="eastAsia"/>
        </w:rPr>
        <w:t>实施计划</w:t>
      </w:r>
      <w:bookmarkEnd w:id="17"/>
    </w:p>
    <w:p>
      <w:pPr>
        <w:pStyle w:val="5"/>
        <w:ind w:firstLine="420"/>
      </w:pPr>
      <w:bookmarkStart w:id="18" w:name="_Toc12847"/>
      <w:r>
        <w:rPr>
          <w:rFonts w:hint="eastAsia"/>
        </w:rPr>
        <w:t>4.1风险评估及对策</w:t>
      </w:r>
      <w:bookmarkEnd w:id="1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1.APP缺乏不可替代性</w:t>
            </w:r>
          </w:p>
          <w:p>
            <w:r>
              <w:rPr>
                <w:rFonts w:hint="eastAsia"/>
                <w:sz w:val="24"/>
              </w:rPr>
              <w:t>2.缺乏有效的盈利模式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>
            <w:pPr>
              <w:rPr>
                <w:rFonts w:hint="eastAsia"/>
                <w:sz w:val="24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软件结构体系存在问题，使完成的软件产品未能实现项目预定目标。</w:t>
            </w:r>
          </w:p>
          <w:p>
            <w:r>
              <w:rPr>
                <w:rFonts w:hint="eastAsia"/>
                <w:sz w:val="24"/>
              </w:rPr>
              <w:t>2.项目实施过程中采用全新技术，由于技术本身存在缺陷或对技术的在掌握不够深入，造成开发出的产品性能以及质量低劣。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1.储备高素质人才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>
      <w:pPr>
        <w:rPr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303083926"/>
      <w:bookmarkStart w:id="20" w:name="_Toc32669"/>
      <w:bookmarkStart w:id="21" w:name="_Toc1420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bookmarkEnd w:id="19"/>
      <w:bookmarkEnd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工作分解结构（WBS）</w:t>
      </w:r>
      <w:bookmarkEnd w:id="21"/>
    </w:p>
    <w:p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详见WBS.xmid</w:t>
      </w:r>
    </w:p>
    <w:p>
      <w:pPr>
        <w:ind w:firstLine="420"/>
        <w:rPr>
          <w:bCs/>
          <w:sz w:val="24"/>
        </w:rPr>
      </w:pPr>
    </w:p>
    <w:p>
      <w:pPr>
        <w:pStyle w:val="5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3552"/>
      <w:bookmarkStart w:id="23" w:name="_Toc303083927"/>
      <w:bookmarkStart w:id="24" w:name="_Toc2259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4.3 总体进度计划</w:t>
      </w:r>
      <w:bookmarkEnd w:id="22"/>
      <w:bookmarkEnd w:id="23"/>
      <w:bookmarkEnd w:id="24"/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>
      <w:pPr>
        <w:pStyle w:val="5"/>
        <w:ind w:firstLine="420"/>
      </w:pPr>
      <w:bookmarkStart w:id="25" w:name="_Toc13987"/>
      <w:bookmarkStart w:id="26" w:name="_Toc7035"/>
      <w:bookmarkStart w:id="27" w:name="_Toc12612"/>
      <w:bookmarkStart w:id="28" w:name="_Toc9888"/>
      <w:r>
        <w:rPr>
          <w:rFonts w:hint="eastAsia"/>
        </w:rPr>
        <w:t>4.4开发过程</w:t>
      </w:r>
      <w:bookmarkEnd w:id="25"/>
      <w:bookmarkEnd w:id="26"/>
      <w:bookmarkEnd w:id="27"/>
      <w:bookmarkEnd w:id="28"/>
    </w:p>
    <w:p>
      <w:pPr>
        <w:pStyle w:val="6"/>
        <w:ind w:left="420" w:firstLine="420"/>
        <w:rPr>
          <w:sz w:val="30"/>
          <w:szCs w:val="30"/>
        </w:rPr>
      </w:pPr>
      <w:bookmarkStart w:id="29" w:name="_Toc3687"/>
      <w:bookmarkStart w:id="30" w:name="_Toc1253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需求分析</w:t>
      </w:r>
      <w:bookmarkEnd w:id="29"/>
      <w:bookmarkEnd w:id="30"/>
      <w:bookmarkEnd w:id="31"/>
    </w:p>
    <w:p>
      <w:pPr>
        <w:ind w:left="630" w:hanging="630" w:hangingChars="300"/>
        <w:rPr>
          <w:sz w:val="24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需求分析是整个设计中重要的一环，当可行性分析完成，项目立项，确定开发角色后，从3月15开始至4月19日，有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件必须完成的功能进行了定义，在此基础上完成了数据定义，建立了数据字典。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2" w:name="_Toc27362"/>
      <w:bookmarkStart w:id="33" w:name="_Toc17354"/>
      <w:bookmarkStart w:id="34" w:name="_Toc6489"/>
      <w:r>
        <w:rPr>
          <w:sz w:val="30"/>
          <w:szCs w:val="30"/>
        </w:rPr>
        <w:t xml:space="preserve">4.4.2 </w:t>
      </w:r>
      <w:r>
        <w:rPr>
          <w:rFonts w:hint="eastAsia" w:ascii="宋体" w:hAnsi="宋体" w:cs="宋体"/>
          <w:sz w:val="30"/>
          <w:szCs w:val="30"/>
        </w:rPr>
        <w:t>系统设计</w:t>
      </w:r>
      <w:bookmarkEnd w:id="32"/>
      <w:bookmarkEnd w:id="33"/>
      <w:bookmarkEnd w:id="34"/>
    </w:p>
    <w:p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从4月20日开始至5月17日，完成对</w:t>
      </w:r>
      <w:r>
        <w:rPr>
          <w:rFonts w:hint="eastAsia"/>
          <w:sz w:val="24"/>
        </w:rPr>
        <w:t>整个系统的分析设计，对概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>
      <w:pPr>
        <w:rPr>
          <w:sz w:val="24"/>
        </w:rPr>
      </w:pP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6032"/>
      <w:bookmarkStart w:id="37" w:name="_Toc23628"/>
      <w:r>
        <w:rPr>
          <w:sz w:val="30"/>
          <w:szCs w:val="30"/>
        </w:rPr>
        <w:t xml:space="preserve">4.4.3 </w:t>
      </w:r>
      <w:r>
        <w:rPr>
          <w:rFonts w:hint="eastAsia" w:ascii="宋体" w:hAnsi="宋体" w:cs="宋体"/>
          <w:sz w:val="30"/>
          <w:szCs w:val="30"/>
        </w:rPr>
        <w:t>编码及测试阶段</w:t>
      </w:r>
      <w:bookmarkEnd w:id="35"/>
      <w:bookmarkEnd w:id="36"/>
      <w:bookmarkEnd w:id="37"/>
    </w:p>
    <w:p>
      <w:pPr>
        <w:ind w:left="718" w:leftChars="342" w:firstLine="480" w:firstLineChars="200"/>
        <w:rPr>
          <w:sz w:val="24"/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从5月7日开始至6月7日，完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38" w:name="_Toc31867"/>
      <w:bookmarkStart w:id="39" w:name="_Toc7405"/>
      <w:bookmarkStart w:id="40" w:name="_Toc23262"/>
      <w:r>
        <w:rPr>
          <w:sz w:val="30"/>
          <w:szCs w:val="30"/>
        </w:rPr>
        <w:t>4.4.4</w:t>
      </w:r>
      <w:r>
        <w:rPr>
          <w:rFonts w:hint="eastAsia" w:ascii="宋体" w:hAnsi="宋体" w:cs="宋体"/>
          <w:sz w:val="30"/>
          <w:szCs w:val="30"/>
        </w:rPr>
        <w:t xml:space="preserve"> 文档、产品部署</w:t>
      </w:r>
      <w:bookmarkEnd w:id="38"/>
      <w:bookmarkEnd w:id="39"/>
      <w:bookmarkEnd w:id="40"/>
    </w:p>
    <w:p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从6月8日开始至6月21日，</w:t>
      </w:r>
      <w:r>
        <w:rPr>
          <w:rFonts w:hint="eastAsia"/>
          <w:sz w:val="24"/>
        </w:rPr>
        <w:t>编写各类文档，系统投入运行阶段。</w:t>
      </w:r>
    </w:p>
    <w:p>
      <w:pPr>
        <w:pStyle w:val="6"/>
        <w:ind w:firstLine="1024" w:firstLineChars="340"/>
        <w:rPr>
          <w:rFonts w:ascii="宋体" w:hAnsi="宋体" w:cs="宋体"/>
          <w:sz w:val="30"/>
          <w:szCs w:val="30"/>
        </w:rPr>
      </w:pPr>
      <w:bookmarkStart w:id="41" w:name="_Toc24610"/>
      <w:bookmarkStart w:id="42" w:name="_Toc26331"/>
      <w:bookmarkStart w:id="43" w:name="_Toc24602"/>
      <w:r>
        <w:rPr>
          <w:sz w:val="30"/>
          <w:szCs w:val="30"/>
        </w:rPr>
        <w:t>4.4.5</w:t>
      </w:r>
      <w:r>
        <w:rPr>
          <w:rFonts w:hint="eastAsia" w:ascii="宋体" w:hAnsi="宋体" w:cs="宋体"/>
          <w:sz w:val="30"/>
          <w:szCs w:val="30"/>
        </w:rPr>
        <w:t xml:space="preserve"> 项目总结</w:t>
      </w:r>
      <w:bookmarkEnd w:id="41"/>
      <w:bookmarkEnd w:id="42"/>
      <w:bookmarkEnd w:id="43"/>
    </w:p>
    <w:p>
      <w:pPr>
        <w:ind w:left="630" w:hanging="630" w:hangingChars="300"/>
        <w:rPr>
          <w:rFonts w:hint="eastAsia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项目结束后用二周左右时间，对项目研发、部署等开发过程中的问题、经验教训总结备案，以利于项目经验的积累和开发进的的缩短。</w:t>
      </w:r>
    </w:p>
    <w:p>
      <w:pPr>
        <w:pStyle w:val="5"/>
        <w:ind w:firstLine="420"/>
      </w:pPr>
      <w:bookmarkStart w:id="44" w:name="_Toc303083928"/>
      <w:bookmarkStart w:id="45" w:name="_Toc8597"/>
      <w:bookmarkStart w:id="46" w:name="_Toc22609"/>
      <w:r>
        <w:rPr>
          <w:rFonts w:hint="eastAsia"/>
        </w:rPr>
        <w:t>4.5 项目控制计划</w:t>
      </w:r>
      <w:bookmarkEnd w:id="44"/>
      <w:bookmarkEnd w:id="45"/>
      <w:bookmarkEnd w:id="46"/>
    </w:p>
    <w:p>
      <w:pPr>
        <w:pStyle w:val="6"/>
        <w:ind w:left="420" w:firstLine="420"/>
      </w:pPr>
      <w:bookmarkStart w:id="47" w:name="_Toc303083929"/>
      <w:bookmarkStart w:id="48" w:name="_Toc20372"/>
      <w:r>
        <w:t>4.5.1</w:t>
      </w:r>
      <w:r>
        <w:rPr>
          <w:rFonts w:hint="eastAsia"/>
        </w:rPr>
        <w:t xml:space="preserve"> 质量保证计划</w:t>
      </w:r>
      <w:bookmarkEnd w:id="47"/>
      <w:bookmarkEnd w:id="48"/>
    </w:p>
    <w:p>
      <w:pPr>
        <w:numPr>
          <w:ilvl w:val="0"/>
          <w:numId w:val="5"/>
        </w:numPr>
        <w:ind w:left="1680"/>
      </w:pPr>
      <w:r>
        <w:t>管理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每周必须进行会议沟通</w:t>
      </w:r>
    </w:p>
    <w:p>
      <w:pPr>
        <w:ind w:left="1260" w:firstLine="420"/>
      </w:pPr>
      <w:r>
        <w:rPr>
          <w:rFonts w:hint="eastAsia"/>
        </w:rPr>
        <w:t>组长负责PPT的审核，项目进度的监督</w:t>
      </w:r>
    </w:p>
    <w:p>
      <w:pPr>
        <w:ind w:left="1260" w:firstLine="420"/>
      </w:pPr>
      <w:r>
        <w:rPr>
          <w:rFonts w:hint="eastAsia"/>
        </w:rPr>
        <w:t>陈佳敏、徐毓茜进行最终所有任务完成度的审核</w:t>
      </w:r>
    </w:p>
    <w:p>
      <w:pPr>
        <w:numPr>
          <w:ilvl w:val="0"/>
          <w:numId w:val="5"/>
        </w:numPr>
        <w:ind w:left="1680"/>
      </w:pPr>
      <w:r>
        <w:t>文档</w:t>
      </w:r>
    </w:p>
    <w:p>
      <w:pPr>
        <w:ind w:left="1260" w:firstLine="420"/>
      </w:pPr>
      <w:r>
        <w:rPr>
          <w:rFonts w:hint="eastAsia"/>
        </w:rPr>
        <w:t>统一采用标准模板，统一</w:t>
      </w:r>
      <w:r>
        <w:rPr>
          <w:rFonts w:hint="eastAsia"/>
          <w:lang w:val="en-US" w:eastAsia="zh-CN"/>
        </w:rPr>
        <w:t>文档风格</w:t>
      </w:r>
      <w:r>
        <w:rPr>
          <w:rFonts w:hint="eastAsia"/>
        </w:rPr>
        <w:t>，保存doc格式</w:t>
      </w:r>
    </w:p>
    <w:p>
      <w:pPr>
        <w:numPr>
          <w:ilvl w:val="0"/>
          <w:numId w:val="5"/>
        </w:numPr>
        <w:ind w:left="1680"/>
      </w:pPr>
      <w:r>
        <w:t>标准、条例和约定</w:t>
      </w:r>
    </w:p>
    <w:p>
      <w:pPr>
        <w:ind w:left="1680" w:firstLine="420"/>
      </w:pPr>
      <w:r>
        <w:rPr>
          <w:rFonts w:hint="eastAsia"/>
        </w:rPr>
        <w:t>没有及时完成任务的组员承担起请其他两位组员吃饭的责任（其他两位组员帮助未及时完成工作的组员完成尚未完成的部分）</w:t>
      </w:r>
    </w:p>
    <w:p>
      <w:pPr>
        <w:numPr>
          <w:ilvl w:val="0"/>
          <w:numId w:val="5"/>
        </w:numPr>
        <w:ind w:left="1680"/>
      </w:pPr>
      <w:r>
        <w:t>评审和检查</w:t>
      </w:r>
    </w:p>
    <w:p>
      <w:pPr>
        <w:ind w:left="1260" w:firstLine="420"/>
      </w:pPr>
      <w:r>
        <w:rPr>
          <w:rFonts w:hint="eastAsia"/>
        </w:rPr>
        <w:t>定时与杨枨老师沟通，审查</w:t>
      </w:r>
    </w:p>
    <w:p>
      <w:pPr>
        <w:numPr>
          <w:ilvl w:val="0"/>
          <w:numId w:val="5"/>
        </w:numPr>
        <w:ind w:left="1680"/>
      </w:pPr>
      <w:r>
        <w:t>软件配置管理</w:t>
      </w:r>
      <w:r>
        <w:rPr>
          <w:rFonts w:hint="eastAsia"/>
        </w:rPr>
        <w:t>管理员</w:t>
      </w:r>
    </w:p>
    <w:p>
      <w:pPr>
        <w:ind w:left="1260" w:firstLine="420"/>
      </w:pPr>
      <w:r>
        <w:rPr>
          <w:rFonts w:hint="eastAsia"/>
        </w:rPr>
        <w:t>组员江亮儒</w:t>
      </w:r>
    </w:p>
    <w:p>
      <w:pPr>
        <w:numPr>
          <w:ilvl w:val="0"/>
          <w:numId w:val="5"/>
        </w:numPr>
        <w:ind w:left="1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工具、技术和方法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●操作系统和版本：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Linux   ，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indows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●支撑环境(例如：数据库等)和版本：</w:t>
      </w:r>
    </w:p>
    <w:p>
      <w:pPr>
        <w:ind w:firstLine="1857" w:firstLineChars="7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数据库采用MySQL </w:t>
      </w:r>
    </w:p>
    <w:p>
      <w:pPr>
        <w:ind w:firstLine="1617" w:firstLineChars="674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●其它与该软件有关的软件组件：</w:t>
      </w:r>
    </w:p>
    <w:p>
      <w:pPr>
        <w:ind w:firstLine="1857" w:firstLineChars="774"/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使用集成开发工具android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sdudio、webstrom</w:t>
      </w:r>
    </w:p>
    <w:p>
      <w:pPr>
        <w:pStyle w:val="6"/>
        <w:ind w:left="420" w:firstLine="420"/>
      </w:pPr>
      <w:r>
        <w:rPr>
          <w:rFonts w:hint="eastAsia"/>
        </w:rPr>
        <w:t>4.5.2预算控制计划</w:t>
      </w:r>
    </w:p>
    <w:p>
      <w:pPr>
        <w:ind w:firstLine="897" w:firstLineChars="374"/>
        <w:rPr>
          <w:sz w:val="24"/>
        </w:rPr>
      </w:pPr>
      <w:r>
        <w:rPr>
          <w:rFonts w:hint="eastAsia"/>
          <w:sz w:val="24"/>
        </w:rPr>
        <w:t>大致：70元服务器费用</w:t>
      </w:r>
    </w:p>
    <w:p>
      <w:pPr>
        <w:ind w:firstLine="480" w:firstLineChars="200"/>
        <w:rPr>
          <w:sz w:val="24"/>
        </w:rPr>
      </w:pPr>
    </w:p>
    <w:p>
      <w:pPr>
        <w:ind w:firstLine="480" w:firstLineChars="200"/>
        <w:rPr>
          <w:sz w:val="24"/>
        </w:rPr>
      </w:pPr>
    </w:p>
    <w:p>
      <w:pPr>
        <w:pStyle w:val="4"/>
      </w:pPr>
      <w:bookmarkStart w:id="49" w:name="_Toc303083933"/>
      <w:bookmarkStart w:id="50" w:name="_Toc22174"/>
      <w:bookmarkStart w:id="51" w:name="_Toc27207"/>
      <w:r>
        <w:rPr>
          <w:rFonts w:hint="eastAsia"/>
        </w:rPr>
        <w:t>5、支持条件</w:t>
      </w:r>
      <w:bookmarkEnd w:id="49"/>
      <w:bookmarkEnd w:id="50"/>
      <w:bookmarkEnd w:id="51"/>
    </w:p>
    <w:p>
      <w:pPr>
        <w:pStyle w:val="5"/>
        <w:ind w:firstLine="420"/>
      </w:pPr>
      <w:bookmarkStart w:id="52" w:name="_Toc32061"/>
      <w:bookmarkStart w:id="53" w:name="_Toc303083934"/>
      <w:r>
        <w:rPr>
          <w:rFonts w:hint="eastAsia"/>
        </w:rPr>
        <w:t>5.1开发时需要的支持条件：</w:t>
      </w:r>
      <w:bookmarkEnd w:id="52"/>
    </w:p>
    <w:p>
      <w:pPr>
        <w:ind w:left="840"/>
        <w:rPr>
          <w:sz w:val="24"/>
        </w:rPr>
      </w:pPr>
      <w:r>
        <w:rPr>
          <w:rFonts w:hint="eastAsia"/>
          <w:sz w:val="24"/>
        </w:rPr>
        <w:t>（1）用户接口需求：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（2）硬件接口需求：</w:t>
      </w:r>
    </w:p>
    <w:p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——服务器：云服务器ECS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1核CPU，</w:t>
      </w:r>
      <w:r>
        <w:rPr>
          <w:rFonts w:ascii="宋体" w:hAnsi="宋体" w:cs="宋体"/>
          <w:sz w:val="24"/>
        </w:rPr>
        <w:t>Intel Xeon E5-2682 v4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内存：2G内存，最新一代DDR4 内存硬盘：至少80G以上；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网络：1M带宽，VPC专有网络, I/O 优化；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网络适配器：10MB/100MB自适应；</w:t>
      </w:r>
    </w:p>
    <w:p>
      <w:pPr>
        <w:snapToGrid w:val="0"/>
        <w:spacing w:line="300" w:lineRule="auto"/>
        <w:ind w:left="475" w:firstLine="1315" w:firstLineChars="548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磁盘大小：40G系统盘，高效云盘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>
      <w:pPr>
        <w:pStyle w:val="2"/>
        <w:ind w:left="1260" w:leftChars="60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>
      <w:pPr>
        <w:ind w:left="780" w:firstLine="1252" w:firstLineChars="0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采取Websocket来实现双向通信（服务器端和客户端可以同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时发出请求），且Socket.IO支持以事件为基础的实时双向通讯，</w:t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它可以工作在任何平台、浏览器或移动设备</w:t>
      </w:r>
      <w:r>
        <w:rPr>
          <w:rFonts w:hint="eastAsia" w:ascii="宋体" w:hAnsi="宋体" w:cs="宋体"/>
          <w:sz w:val="24"/>
          <w:shd w:val="clear" w:color="auto" w:fill="FFFFFF"/>
          <w:lang w:eastAsia="zh-CN"/>
        </w:rPr>
        <w:t>。</w:t>
      </w:r>
    </w:p>
    <w:p>
      <w:pPr>
        <w:tabs>
          <w:tab w:val="left" w:pos="312"/>
        </w:tabs>
        <w:ind w:left="840"/>
        <w:rPr>
          <w:color w:val="FF0000"/>
          <w:sz w:val="24"/>
        </w:rPr>
      </w:pPr>
    </w:p>
    <w:p>
      <w:pPr>
        <w:ind w:left="840"/>
        <w:rPr>
          <w:sz w:val="24"/>
        </w:rPr>
      </w:pPr>
      <w:r>
        <w:rPr>
          <w:rFonts w:hint="eastAsia"/>
          <w:sz w:val="24"/>
        </w:rPr>
        <w:t>（3）软件接口需求：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操作系统：Windows</w:t>
      </w:r>
      <w:r>
        <w:rPr>
          <w:sz w:val="24"/>
        </w:rPr>
        <w:t>10</w:t>
      </w:r>
    </w:p>
    <w:p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tudio，M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ind w:left="840"/>
        <w:rPr>
          <w:sz w:val="24"/>
        </w:rPr>
      </w:pPr>
      <w:r>
        <w:rPr>
          <w:rFonts w:hint="eastAsia"/>
          <w:sz w:val="24"/>
        </w:rPr>
        <w:t>（4）通信接口需求：</w:t>
      </w:r>
    </w:p>
    <w:p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——WEB浏览器：99%的浏览器都支持该协议</w:t>
      </w:r>
    </w:p>
    <w:p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hint="eastAsia" w:ascii="宋体" w:hAnsi="宋体" w:cs="宋体"/>
          <w:sz w:val="24"/>
          <w:shd w:val="clear" w:color="auto" w:fill="FFFFFF"/>
        </w:rPr>
        <w:t>采取Websocket来实现双向通信（服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务器端和客户端可以同时发出请求），且Socket.IO支持以事件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hint="eastAsia" w:ascii="宋体" w:hAnsi="宋体" w:cs="宋体"/>
          <w:sz w:val="24"/>
          <w:shd w:val="clear" w:color="auto" w:fill="FFFFFF"/>
        </w:rPr>
        <w:tab/>
      </w:r>
      <w:r>
        <w:rPr>
          <w:rFonts w:hint="eastAsia" w:ascii="宋体" w:hAnsi="宋体" w:cs="宋体"/>
          <w:sz w:val="24"/>
          <w:shd w:val="clear" w:color="auto" w:fill="FFFFFF"/>
        </w:rPr>
        <w:t>设备。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——消息格式：采用UTF-8编码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——通讯安全或加密问题：采用md5加密方式</w:t>
      </w:r>
    </w:p>
    <w:p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hint="eastAsia" w:ascii="宋体" w:hAnsi="宋体" w:cs="宋体"/>
          <w:sz w:val="24"/>
        </w:rPr>
        <w:t>数据传输速度在：10MＢ~100MＢ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——同步和异步通讯机制：Ajax：异步JavaScript和XML，通过在后台与服务器进行少量数据交换，Ajax可以使网页实现异步更新</w:t>
      </w:r>
    </w:p>
    <w:p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>
      <w:pPr>
        <w:pStyle w:val="5"/>
        <w:ind w:firstLine="420"/>
      </w:pPr>
      <w:bookmarkStart w:id="54" w:name="_Toc20958"/>
      <w:bookmarkStart w:id="55" w:name="_Toc6874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>
      <w:pPr>
        <w:ind w:left="479" w:leftChars="228" w:firstLine="480" w:firstLineChars="200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因为有阿里云大学生云翼计划，所以租聘服务器的价格变低，而且服务器安全性能搞，给我们实现产品功能提供便捷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ind w:firstLine="420"/>
      </w:pPr>
      <w:bookmarkStart w:id="56" w:name="_Toc303083935"/>
      <w:bookmarkStart w:id="57" w:name="_Toc12929"/>
      <w:bookmarkStart w:id="58" w:name="_Toc28012"/>
      <w:r>
        <w:t>5.3</w:t>
      </w:r>
      <w:r>
        <w:rPr>
          <w:rFonts w:hint="eastAsia"/>
        </w:rPr>
        <w:t xml:space="preserve"> 客户支持</w:t>
      </w:r>
      <w:bookmarkEnd w:id="56"/>
      <w:bookmarkEnd w:id="57"/>
      <w:bookmarkEnd w:id="58"/>
    </w:p>
    <w:p>
      <w:pPr>
        <w:ind w:firstLine="960" w:firstLineChars="40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>
      <w:pPr>
        <w:pStyle w:val="4"/>
      </w:pPr>
      <w:bookmarkStart w:id="59" w:name="_Toc13730"/>
      <w:bookmarkStart w:id="60" w:name="_Toc303083938"/>
      <w:bookmarkStart w:id="61" w:name="_Toc15770"/>
      <w:r>
        <w:rPr>
          <w:rFonts w:hint="eastAsia"/>
        </w:rPr>
        <w:t>6、预算</w:t>
      </w:r>
      <w:bookmarkEnd w:id="59"/>
    </w:p>
    <w:p>
      <w:pPr>
        <w:pStyle w:val="5"/>
        <w:ind w:firstLine="420"/>
      </w:pPr>
      <w:bookmarkStart w:id="62" w:name="_Toc5841"/>
      <w:r>
        <w:rPr>
          <w:rFonts w:hint="eastAsia"/>
        </w:rPr>
        <w:t>6.1 人员成本</w:t>
      </w:r>
      <w:bookmarkEnd w:id="60"/>
      <w:bookmarkEnd w:id="61"/>
      <w:bookmarkEnd w:id="62"/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预计项目工作时间3个月</w:t>
      </w:r>
    </w:p>
    <w:p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17（时薪）*1.5（每日工作小时）*30（一个月的时间）*3（月数）*4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（人</w:t>
      </w:r>
      <w:r>
        <w:rPr>
          <w:rFonts w:hint="eastAsia" w:ascii="宋体" w:hAnsi="宋体" w:cs="宋体"/>
          <w:bCs/>
          <w:sz w:val="24"/>
        </w:rPr>
        <w:tab/>
      </w:r>
      <w:r>
        <w:rPr>
          <w:rFonts w:hint="eastAsia" w:ascii="宋体" w:hAnsi="宋体" w:cs="宋体"/>
          <w:bCs/>
          <w:sz w:val="24"/>
        </w:rPr>
        <w:t>数）=9180</w:t>
      </w:r>
    </w:p>
    <w:p>
      <w:pPr>
        <w:pStyle w:val="5"/>
        <w:ind w:firstLine="420"/>
      </w:pPr>
      <w:bookmarkStart w:id="63" w:name="_Toc303083939"/>
      <w:bookmarkStart w:id="64" w:name="_Toc26240"/>
      <w:bookmarkStart w:id="65" w:name="_Toc10225"/>
      <w:r>
        <w:rPr>
          <w:rFonts w:hint="eastAsia"/>
        </w:rPr>
        <w:t>6.2 设备成本</w:t>
      </w:r>
      <w:bookmarkEnd w:id="63"/>
      <w:bookmarkEnd w:id="64"/>
      <w:bookmarkEnd w:id="65"/>
    </w:p>
    <w:p>
      <w:pPr>
        <w:ind w:left="42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租聘云服务器的价格</w:t>
      </w:r>
    </w:p>
    <w:p>
      <w:pPr>
        <w:pStyle w:val="4"/>
        <w:rPr>
          <w:rStyle w:val="16"/>
          <w:rFonts w:ascii="宋体" w:hAnsi="宋体" w:cs="宋体"/>
          <w:b/>
          <w:bCs w:val="0"/>
          <w:color w:val="000000"/>
        </w:rPr>
      </w:pPr>
      <w:bookmarkStart w:id="66" w:name="_Toc32585"/>
      <w:bookmarkStart w:id="67" w:name="_Toc303083941"/>
      <w:bookmarkStart w:id="68" w:name="_Toc31655"/>
      <w:r>
        <w:rPr>
          <w:rStyle w:val="16"/>
          <w:rFonts w:hint="eastAsia" w:ascii="宋体" w:hAnsi="宋体" w:cs="宋体"/>
          <w:b/>
          <w:bCs w:val="0"/>
          <w:color w:val="000000"/>
        </w:rPr>
        <w:t>7、关键问题</w:t>
      </w:r>
      <w:bookmarkEnd w:id="66"/>
      <w:bookmarkEnd w:id="67"/>
      <w:bookmarkEnd w:id="68"/>
    </w:p>
    <w:p>
      <w:pPr>
        <w:spacing w:line="30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1、项目成员之间的交流情况，成员之间的交流严重影响到项目的进度以及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项目的设计效率，因此成员之间的良好交流是项目完成的保证。</w:t>
      </w:r>
    </w:p>
    <w:p>
      <w:pPr>
        <w:spacing w:line="300" w:lineRule="auto"/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sz w:val="24"/>
        </w:rPr>
        <w:t>2、成员技术。利用已学的知识来完成项目，在不知道的情况下可以学习型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的技术以及新的思想，从而产生更具创新的技术。</w:t>
      </w:r>
    </w:p>
    <w:p>
      <w:pPr>
        <w:ind w:firstLine="420" w:firstLineChars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3、风险与未来相关：项目的进行往往伴随着风险，在项目的进行中总有些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>不可预测的异常发生，从而产生风险，在项目进行的过程中风险可能会</w:t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ab/>
      </w:r>
      <w:r>
        <w:rPr>
          <w:rFonts w:hint="eastAsia" w:ascii="宋体" w:hAnsi="宋体"/>
          <w:bCs/>
          <w:sz w:val="24"/>
        </w:rPr>
        <w:t xml:space="preserve">导致项目严重停止不前，甚至导致项目要大换血，从而产生很多麻烦。 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数据库的优化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服务器的响应速度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6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数据库的操作以及存储</w:t>
      </w:r>
    </w:p>
    <w:p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  <w:lang w:val="en-US" w:eastAsia="zh-CN"/>
        </w:rPr>
        <w:tab/>
      </w:r>
      <w:r>
        <w:rPr>
          <w:rFonts w:hint="eastAsia" w:ascii="宋体" w:hAnsi="宋体" w:cs="宋体"/>
          <w:sz w:val="24"/>
        </w:rPr>
        <w:t>7</w:t>
      </w:r>
      <w:r>
        <w:rPr>
          <w:rFonts w:hint="eastAsia" w:ascii="宋体" w:hAnsi="宋体" w:cs="宋体"/>
          <w:sz w:val="24"/>
          <w:lang w:eastAsia="zh-CN"/>
        </w:rPr>
        <w:t>、</w:t>
      </w:r>
      <w:r>
        <w:rPr>
          <w:rFonts w:hint="eastAsia" w:ascii="宋体" w:hAnsi="宋体" w:cs="宋体"/>
          <w:sz w:val="24"/>
        </w:rPr>
        <w:t>用户信息的安全</w:t>
      </w:r>
    </w:p>
    <w:p>
      <w:pPr>
        <w:rPr>
          <w:sz w:val="24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ind w:firstLine="48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55F1F"/>
    <w:multiLevelType w:val="singleLevel"/>
    <w:tmpl w:val="ABA55F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C37614"/>
    <w:multiLevelType w:val="singleLevel"/>
    <w:tmpl w:val="F9C3761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23C1ECA"/>
    <w:multiLevelType w:val="multilevel"/>
    <w:tmpl w:val="223C1ECA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>
    <w:nsid w:val="411F758B"/>
    <w:multiLevelType w:val="multilevel"/>
    <w:tmpl w:val="411F758B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0315"/>
    <w:rsid w:val="000A18E4"/>
    <w:rsid w:val="000D293C"/>
    <w:rsid w:val="001210F0"/>
    <w:rsid w:val="00150EDE"/>
    <w:rsid w:val="001A1262"/>
    <w:rsid w:val="001A4866"/>
    <w:rsid w:val="00225D93"/>
    <w:rsid w:val="0023305E"/>
    <w:rsid w:val="002771F8"/>
    <w:rsid w:val="002D3C1F"/>
    <w:rsid w:val="002F721E"/>
    <w:rsid w:val="00406109"/>
    <w:rsid w:val="004579BD"/>
    <w:rsid w:val="004D6FC3"/>
    <w:rsid w:val="004E7F4B"/>
    <w:rsid w:val="00543143"/>
    <w:rsid w:val="00544588"/>
    <w:rsid w:val="0055170F"/>
    <w:rsid w:val="005755AE"/>
    <w:rsid w:val="00630725"/>
    <w:rsid w:val="006575A9"/>
    <w:rsid w:val="006A39CE"/>
    <w:rsid w:val="006A5374"/>
    <w:rsid w:val="006B469A"/>
    <w:rsid w:val="007012D3"/>
    <w:rsid w:val="007346EC"/>
    <w:rsid w:val="0076461D"/>
    <w:rsid w:val="007E042B"/>
    <w:rsid w:val="0080627F"/>
    <w:rsid w:val="00832C91"/>
    <w:rsid w:val="00873C52"/>
    <w:rsid w:val="008B06D0"/>
    <w:rsid w:val="008B1529"/>
    <w:rsid w:val="008C232A"/>
    <w:rsid w:val="008C67E1"/>
    <w:rsid w:val="008E668A"/>
    <w:rsid w:val="00990AA7"/>
    <w:rsid w:val="00A62BCB"/>
    <w:rsid w:val="00A914DB"/>
    <w:rsid w:val="00AB7FE1"/>
    <w:rsid w:val="00AD5217"/>
    <w:rsid w:val="00B52C38"/>
    <w:rsid w:val="00BC3071"/>
    <w:rsid w:val="00BC6C8E"/>
    <w:rsid w:val="00BF1831"/>
    <w:rsid w:val="00C70FC4"/>
    <w:rsid w:val="00CC7BBC"/>
    <w:rsid w:val="00CD4144"/>
    <w:rsid w:val="00DF54A0"/>
    <w:rsid w:val="00E361C4"/>
    <w:rsid w:val="00E5333D"/>
    <w:rsid w:val="00E6404A"/>
    <w:rsid w:val="00E80466"/>
    <w:rsid w:val="00E838CC"/>
    <w:rsid w:val="00EF6B6B"/>
    <w:rsid w:val="00F8473B"/>
    <w:rsid w:val="012F74C1"/>
    <w:rsid w:val="01802272"/>
    <w:rsid w:val="01DE472B"/>
    <w:rsid w:val="03996B41"/>
    <w:rsid w:val="05076ACE"/>
    <w:rsid w:val="050F6C72"/>
    <w:rsid w:val="05352A65"/>
    <w:rsid w:val="053B4D90"/>
    <w:rsid w:val="0689348A"/>
    <w:rsid w:val="07BC7EB9"/>
    <w:rsid w:val="088122F0"/>
    <w:rsid w:val="095C12D5"/>
    <w:rsid w:val="0A18316D"/>
    <w:rsid w:val="0ABF3E2D"/>
    <w:rsid w:val="0B8977D6"/>
    <w:rsid w:val="0C2B7D3B"/>
    <w:rsid w:val="0C6C45B8"/>
    <w:rsid w:val="0D1A31A8"/>
    <w:rsid w:val="0D567E96"/>
    <w:rsid w:val="0D9E62C3"/>
    <w:rsid w:val="0FCB0399"/>
    <w:rsid w:val="10C10315"/>
    <w:rsid w:val="110A0D12"/>
    <w:rsid w:val="11815EEF"/>
    <w:rsid w:val="136A34F2"/>
    <w:rsid w:val="13827DE2"/>
    <w:rsid w:val="13D057B8"/>
    <w:rsid w:val="15335FE7"/>
    <w:rsid w:val="16460C1D"/>
    <w:rsid w:val="16D32562"/>
    <w:rsid w:val="17F36559"/>
    <w:rsid w:val="18A16D77"/>
    <w:rsid w:val="18B17F44"/>
    <w:rsid w:val="1B2C29C4"/>
    <w:rsid w:val="1B866651"/>
    <w:rsid w:val="1BF76957"/>
    <w:rsid w:val="1C6221B9"/>
    <w:rsid w:val="1CA6097D"/>
    <w:rsid w:val="1CB14D70"/>
    <w:rsid w:val="1CB75EAC"/>
    <w:rsid w:val="1D4A6566"/>
    <w:rsid w:val="1D9F3379"/>
    <w:rsid w:val="1E78486C"/>
    <w:rsid w:val="1ECB2C76"/>
    <w:rsid w:val="1F5960F0"/>
    <w:rsid w:val="2022043D"/>
    <w:rsid w:val="202345B8"/>
    <w:rsid w:val="203C426E"/>
    <w:rsid w:val="20900908"/>
    <w:rsid w:val="20B462BD"/>
    <w:rsid w:val="210A39B4"/>
    <w:rsid w:val="21314D1A"/>
    <w:rsid w:val="217B0D5F"/>
    <w:rsid w:val="225E5C29"/>
    <w:rsid w:val="232D4C6A"/>
    <w:rsid w:val="2338178C"/>
    <w:rsid w:val="23740583"/>
    <w:rsid w:val="24FA53B0"/>
    <w:rsid w:val="27153B45"/>
    <w:rsid w:val="28002ED9"/>
    <w:rsid w:val="28476DB9"/>
    <w:rsid w:val="29AB00FD"/>
    <w:rsid w:val="2A7C518A"/>
    <w:rsid w:val="2AB21A4B"/>
    <w:rsid w:val="2AB73F7B"/>
    <w:rsid w:val="2C1D04A1"/>
    <w:rsid w:val="2C1D5982"/>
    <w:rsid w:val="2C951E04"/>
    <w:rsid w:val="2CD52132"/>
    <w:rsid w:val="2D3D6BC8"/>
    <w:rsid w:val="2DD427FC"/>
    <w:rsid w:val="2E613A8C"/>
    <w:rsid w:val="2E6A6765"/>
    <w:rsid w:val="2FAB203D"/>
    <w:rsid w:val="30B56A2A"/>
    <w:rsid w:val="33475FDC"/>
    <w:rsid w:val="354900E2"/>
    <w:rsid w:val="35607FAA"/>
    <w:rsid w:val="36E446BA"/>
    <w:rsid w:val="38184036"/>
    <w:rsid w:val="386E2600"/>
    <w:rsid w:val="3A81679A"/>
    <w:rsid w:val="3ACD7ADD"/>
    <w:rsid w:val="3B1341D5"/>
    <w:rsid w:val="3C7235C9"/>
    <w:rsid w:val="3CEA1350"/>
    <w:rsid w:val="3EB37D34"/>
    <w:rsid w:val="3FC13F9C"/>
    <w:rsid w:val="400937BD"/>
    <w:rsid w:val="401C7CFD"/>
    <w:rsid w:val="428D5F0E"/>
    <w:rsid w:val="42D7254E"/>
    <w:rsid w:val="43382486"/>
    <w:rsid w:val="439C0BE5"/>
    <w:rsid w:val="43F94965"/>
    <w:rsid w:val="44E75DBF"/>
    <w:rsid w:val="45DE7B55"/>
    <w:rsid w:val="48CD349D"/>
    <w:rsid w:val="491019BC"/>
    <w:rsid w:val="49E3242C"/>
    <w:rsid w:val="4ADB06C8"/>
    <w:rsid w:val="4C6B5E18"/>
    <w:rsid w:val="4D224589"/>
    <w:rsid w:val="4D994284"/>
    <w:rsid w:val="4E5E0A53"/>
    <w:rsid w:val="4E8C0E54"/>
    <w:rsid w:val="4EFC3A6E"/>
    <w:rsid w:val="4F0B2FD3"/>
    <w:rsid w:val="4F471943"/>
    <w:rsid w:val="54575FCC"/>
    <w:rsid w:val="56CA3EDA"/>
    <w:rsid w:val="57B523D3"/>
    <w:rsid w:val="57E33D72"/>
    <w:rsid w:val="57F364F1"/>
    <w:rsid w:val="59E80723"/>
    <w:rsid w:val="59F7763A"/>
    <w:rsid w:val="5A8618B1"/>
    <w:rsid w:val="5AE41D75"/>
    <w:rsid w:val="5B3D1E87"/>
    <w:rsid w:val="5B461177"/>
    <w:rsid w:val="5B6C2EE6"/>
    <w:rsid w:val="5D9E029C"/>
    <w:rsid w:val="5DBB4105"/>
    <w:rsid w:val="5F2C59BC"/>
    <w:rsid w:val="5F87148D"/>
    <w:rsid w:val="5FE0663D"/>
    <w:rsid w:val="604419DB"/>
    <w:rsid w:val="61101D08"/>
    <w:rsid w:val="61AC75F5"/>
    <w:rsid w:val="65B125F2"/>
    <w:rsid w:val="67D30748"/>
    <w:rsid w:val="6BB76405"/>
    <w:rsid w:val="6C251D5B"/>
    <w:rsid w:val="6C8450F1"/>
    <w:rsid w:val="6CFB5B67"/>
    <w:rsid w:val="6D2F63EC"/>
    <w:rsid w:val="6D535020"/>
    <w:rsid w:val="6DD853DC"/>
    <w:rsid w:val="6EF90B97"/>
    <w:rsid w:val="70783830"/>
    <w:rsid w:val="70C504C4"/>
    <w:rsid w:val="718A2AED"/>
    <w:rsid w:val="7309713D"/>
    <w:rsid w:val="73A337D1"/>
    <w:rsid w:val="75497A4E"/>
    <w:rsid w:val="76503DE5"/>
    <w:rsid w:val="7653422A"/>
    <w:rsid w:val="774C4662"/>
    <w:rsid w:val="781233A4"/>
    <w:rsid w:val="79361ED8"/>
    <w:rsid w:val="7A0D2F97"/>
    <w:rsid w:val="7B6A670A"/>
    <w:rsid w:val="7C6A505F"/>
    <w:rsid w:val="7C786C4B"/>
    <w:rsid w:val="7DFE4F1A"/>
    <w:rsid w:val="7E625C73"/>
    <w:rsid w:val="7E8971B9"/>
    <w:rsid w:val="7F752A21"/>
    <w:rsid w:val="7FAA0489"/>
    <w:rsid w:val="7FD42109"/>
    <w:rsid w:val="7FE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样式 标题 3 + 黑体 小四 非加粗 段前: 6 磅 段后: 6 磅 行距: 固定值 22 磅"/>
    <w:basedOn w:val="6"/>
    <w:qFormat/>
    <w:uiPriority w:val="0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16">
    <w:name w:val="标题 1 字符"/>
    <w:basedOn w:val="11"/>
    <w:link w:val="4"/>
    <w:qFormat/>
    <w:uiPriority w:val="0"/>
    <w:rPr>
      <w:b/>
      <w:bCs/>
      <w:kern w:val="44"/>
      <w:sz w:val="44"/>
      <w:szCs w:val="44"/>
    </w:rPr>
  </w:style>
  <w:style w:type="paragraph" w:customStyle="1" w:styleId="17">
    <w:name w:val="_Style 1"/>
    <w:basedOn w:val="1"/>
    <w:qFormat/>
    <w:uiPriority w:val="0"/>
    <w:pPr>
      <w:ind w:firstLine="420" w:firstLineChars="200"/>
    </w:pPr>
  </w:style>
  <w:style w:type="character" w:customStyle="1" w:styleId="18">
    <w:name w:val="标题 字符"/>
    <w:basedOn w:val="11"/>
    <w:link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HP</Company>
  <Pages>15</Pages>
  <Words>1302</Words>
  <Characters>7424</Characters>
  <Lines>61</Lines>
  <Paragraphs>17</Paragraphs>
  <TotalTime>0</TotalTime>
  <ScaleCrop>false</ScaleCrop>
  <LinksUpToDate>false</LinksUpToDate>
  <CharactersWithSpaces>8709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2018-03-25T12:31:00Z</dcterms:created>
  <dc:creator>可乐</dc:creator>
  <cp:lastModifiedBy>可乐</cp:lastModifiedBy>
  <dcterms:modified xsi:type="dcterms:W3CDTF">2018-05-19T06:58:53Z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