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Agent Organizational Management (AOM)</w:t>
      </w:r>
    </w:p>
    <w:p>
      <w:pPr>
        <w:pStyle w:val="Heading2"/>
      </w:pPr>
      <w:r>
        <w:t>智能体组织管理学</w:t>
      </w:r>
    </w:p>
    <w:p>
      <w:r>
        <w:t>AOM是一个全新的交叉学科领域：将管理学百年理论编译为多智能体系统的原生协作协议。不是用AI管人，是用管理学管AI。</w:t>
      </w:r>
    </w:p>
    <w:p>
      <w:pPr>
        <w:pStyle w:val="Heading2"/>
      </w:pPr>
      <w:r>
        <w:t>核心思想</w:t>
      </w:r>
    </w:p>
    <w:p>
      <w:r>
        <w:t>CAE（上下文积累效应）：迭代式LLM自我改进存在Omega(n^2)成本陷阱。</w:t>
        <w:br/>
        <w:t>OIMAC算法：通过组织分工将成本降至O(k)。</w:t>
        <w:br/>
        <w:t>Context Controller：在架构层面断链CAE成立条件。</w:t>
      </w:r>
    </w:p>
    <w:p>
      <w:pPr>
        <w:pStyle w:val="Heading2"/>
      </w:pPr>
      <w:r>
        <w:t>论文结构（V5整合版）</w:t>
      </w:r>
    </w:p>
    <w:p>
      <w:pPr>
        <w:pStyle w:val="ListBullet"/>
      </w:pPr>
      <w:r>
        <w:t>1. Introduction — 问题、gap、四大贡献</w:t>
      </w:r>
    </w:p>
    <w:p>
      <w:pPr>
        <w:pStyle w:val="ListBullet"/>
      </w:pPr>
      <w:r>
        <w:t>2. Related Work — 工程框架 vs 理论的区分</w:t>
      </w:r>
    </w:p>
    <w:p>
      <w:pPr>
        <w:pStyle w:val="ListBullet"/>
      </w:pPr>
      <w:r>
        <w:t>3. Mechanism Layer — CAE/CDE/IRC/COS/AVT五个机制</w:t>
      </w:r>
    </w:p>
    <w:p>
      <w:pPr>
        <w:pStyle w:val="ListBullet"/>
      </w:pPr>
      <w:r>
        <w:t>4. Cost Model — 统一成本分解 + k*阈值 + 决策规则</w:t>
      </w:r>
    </w:p>
    <w:p>
      <w:pPr>
        <w:pStyle w:val="ListBullet"/>
      </w:pPr>
      <w:r>
        <w:t>5. Algorithm (OIMAC) — 7个Phase + 复杂度分析</w:t>
      </w:r>
    </w:p>
    <w:p>
      <w:pPr>
        <w:pStyle w:val="ListBullet"/>
      </w:pPr>
      <w:r>
        <w:t>6. System Architecture — 9模块 + CAE断链机制</w:t>
      </w:r>
    </w:p>
    <w:p>
      <w:pPr>
        <w:pStyle w:val="ListBullet"/>
      </w:pPr>
      <w:r>
        <w:t>7. Experiments (V4) — 三组对照实验 + 机制层面发现</w:t>
      </w:r>
    </w:p>
    <w:p>
      <w:pPr>
        <w:pStyle w:val="ListBullet"/>
      </w:pPr>
      <w:r>
        <w:t>8. Theory Implications — 管理理论压力测试与修正</w:t>
      </w:r>
    </w:p>
    <w:p>
      <w:pPr>
        <w:pStyle w:val="ListBullet"/>
      </w:pPr>
      <w:r>
        <w:t>9. Conclusion</w:t>
      </w:r>
    </w:p>
    <w:p>
      <w:pPr>
        <w:pStyle w:val="Heading2"/>
      </w:pPr>
      <w:r>
        <w:t>版本演进</w:t>
      </w:r>
    </w:p>
    <w:p>
      <w:pPr>
        <w:pStyle w:val="ListBullet"/>
      </w:pPr>
      <w:r>
        <w:t>V1（2026-05-30）：理论框架 — 映射管理学到Agent系统</w:t>
      </w:r>
    </w:p>
    <w:p>
      <w:pPr>
        <w:pStyle w:val="ListBullet"/>
      </w:pPr>
      <w:r>
        <w:t>V2（2026-05-30）：模拟验证 — 控制-涌现平衡猜想</w:t>
      </w:r>
    </w:p>
    <w:p>
      <w:pPr>
        <w:pStyle w:val="ListBullet"/>
      </w:pPr>
      <w:r>
        <w:t>V3（2026-06-01）：效率测试 — 自主性-冗长度权衡</w:t>
      </w:r>
    </w:p>
    <w:p>
      <w:pPr>
        <w:pStyle w:val="ListBullet"/>
      </w:pPr>
      <w:r>
        <w:t>V4（2026-06-02）：组织对照 — CAE识别与3:1效率优势</w:t>
      </w:r>
    </w:p>
    <w:p>
      <w:pPr>
        <w:pStyle w:val="ListBullet"/>
      </w:pPr>
      <w:r>
        <w:t>V5（2026-06-02）：机制-算法-系统整合 — OIMAC框架</w:t>
      </w:r>
    </w:p>
    <w:p>
      <w:pPr>
        <w:pStyle w:val="Heading2"/>
      </w:pPr>
      <w:r>
        <w:t>V5整合变更记录</w:t>
      </w:r>
    </w:p>
    <w:p>
      <w:pPr>
        <w:pStyle w:val="ListBullet"/>
      </w:pPr>
      <w:r>
        <w:t>新增机制层：形式化五个结构性效率机制（CAE/CDE/IRC/COS/AVT），含假设、因果链、边界条件</w:t>
      </w:r>
    </w:p>
    <w:p>
      <w:pPr>
        <w:pStyle w:val="ListBullet"/>
      </w:pPr>
      <w:r>
        <w:t>新增成本模型：TotalCost = ComputationCost + CoordinationCost + CommunicationCost，含k*推导</w:t>
      </w:r>
    </w:p>
    <w:p>
      <w:pPr>
        <w:pStyle w:val="ListBullet"/>
      </w:pPr>
      <w:r>
        <w:t>新增OIMAC算法：完整7-Phase伪代码，含可计算决策规则（SPLIT/MERGE/CENTRALIZE/STYLE_DOWNGRADE/CONTEXT_LIMIT）</w:t>
      </w:r>
    </w:p>
    <w:p>
      <w:pPr>
        <w:pStyle w:val="ListBullet"/>
      </w:pPr>
      <w:r>
        <w:t>新增系统架构：九模块设计，Context Controller通过三条规则断链CAE（Rule 1: 局部传递, Rule 2: 大小限制, Rule 3: 接口过滤）</w:t>
      </w:r>
    </w:p>
    <w:p>
      <w:pPr>
        <w:pStyle w:val="ListBullet"/>
      </w:pPr>
      <w:r>
        <w:t>强化CAE命题：加入显式边界条件(a)(b)，证明梗概逻辑链更严格</w:t>
      </w:r>
    </w:p>
    <w:p>
      <w:pPr>
        <w:pStyle w:val="ListBullet"/>
      </w:pPr>
      <w:r>
        <w:t>强化机制隔离论证：明确定义自变量（上下文传递架构）和因变量（Token消耗）</w:t>
      </w:r>
    </w:p>
    <w:p>
      <w:pPr>
        <w:pStyle w:val="ListBullet"/>
      </w:pPr>
      <w:r>
        <w:t>强化理论贡献：三个理论统一为(a)(b)(c)(d)结构（原始预测/偏差/机制/修正）</w:t>
      </w:r>
    </w:p>
    <w:p>
      <w:pPr>
        <w:pStyle w:val="ListBullet"/>
      </w:pPr>
      <w:r>
        <w:t>清理术语：全文统一CAE/CDE/IRC/COS/AVT，删除绝对表述改为条件表述</w:t>
      </w:r>
    </w:p>
    <w:p>
      <w:pPr>
        <w:pStyle w:val="ListBullet"/>
      </w:pPr>
      <w:r>
        <w:t>文件夹重构：archive/存放V1-V4，figures/按实验分类，experiments/独立存放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