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F8" w:rsidRPr="00BD4A9B" w:rsidRDefault="007A79ED" w:rsidP="00BD4A9B">
      <w:pPr>
        <w:spacing w:line="480" w:lineRule="auto"/>
        <w:jc w:val="both"/>
        <w:rPr>
          <w:rFonts w:ascii="Helvetica" w:hAnsi="Helvetica" w:cs="Helvetica"/>
          <w:sz w:val="20"/>
          <w:szCs w:val="20"/>
        </w:rPr>
      </w:pPr>
      <w:r w:rsidRPr="00BD4A9B">
        <w:rPr>
          <w:rFonts w:ascii="Helvetica" w:hAnsi="Helvetica" w:cs="Helvetica"/>
          <w:sz w:val="20"/>
          <w:szCs w:val="20"/>
        </w:rPr>
        <w:t xml:space="preserve">Methods </w:t>
      </w:r>
    </w:p>
    <w:p w:rsidR="00056433" w:rsidRPr="00BD4A9B" w:rsidRDefault="002758C3" w:rsidP="00BD4A9B">
      <w:pPr>
        <w:spacing w:line="480" w:lineRule="auto"/>
        <w:jc w:val="both"/>
        <w:rPr>
          <w:rFonts w:ascii="Helvetica" w:hAnsi="Helvetica" w:cs="Helvetica"/>
          <w:sz w:val="20"/>
          <w:szCs w:val="20"/>
        </w:rPr>
      </w:pPr>
      <w:r w:rsidRPr="00BD4A9B">
        <w:rPr>
          <w:rFonts w:ascii="Helvetica" w:hAnsi="Helvetica" w:cs="Helvetica"/>
          <w:sz w:val="20"/>
          <w:szCs w:val="20"/>
        </w:rPr>
        <w:t>Sea Surface Temperature (SST)</w:t>
      </w:r>
      <w:r w:rsidR="00400AFF" w:rsidRPr="00BD4A9B">
        <w:rPr>
          <w:rFonts w:ascii="Helvetica" w:hAnsi="Helvetica" w:cs="Helvetica"/>
          <w:sz w:val="20"/>
          <w:szCs w:val="20"/>
        </w:rPr>
        <w:t xml:space="preserve"> </w:t>
      </w:r>
      <w:r w:rsidRPr="00BD4A9B">
        <w:rPr>
          <w:rFonts w:ascii="Helvetica" w:hAnsi="Helvetica" w:cs="Helvetica"/>
          <w:sz w:val="20"/>
          <w:szCs w:val="20"/>
        </w:rPr>
        <w:t>data</w:t>
      </w:r>
      <w:r w:rsidR="00F85F20">
        <w:rPr>
          <w:rFonts w:ascii="Helvetica" w:hAnsi="Helvetica" w:cs="Helvetica"/>
          <w:sz w:val="20"/>
          <w:szCs w:val="20"/>
        </w:rPr>
        <w:t xml:space="preserve"> </w:t>
      </w:r>
      <w:r w:rsidRPr="00BD4A9B">
        <w:rPr>
          <w:rFonts w:ascii="Helvetica" w:hAnsi="Helvetica" w:cs="Helvetica"/>
          <w:sz w:val="20"/>
          <w:szCs w:val="20"/>
        </w:rPr>
        <w:t>were collected</w:t>
      </w:r>
      <w:r w:rsidR="00056433" w:rsidRPr="00BD4A9B">
        <w:rPr>
          <w:rFonts w:ascii="Helvetica" w:hAnsi="Helvetica" w:cs="Helvetica"/>
          <w:sz w:val="20"/>
          <w:szCs w:val="20"/>
        </w:rPr>
        <w:t xml:space="preserve"> as surface temperature</w:t>
      </w:r>
      <w:r w:rsidRPr="00BD4A9B">
        <w:rPr>
          <w:rFonts w:ascii="Helvetica" w:hAnsi="Helvetica" w:cs="Helvetica"/>
          <w:sz w:val="20"/>
          <w:szCs w:val="20"/>
        </w:rPr>
        <w:t xml:space="preserve"> from</w:t>
      </w:r>
      <w:r w:rsidR="00056433" w:rsidRPr="00BD4A9B">
        <w:rPr>
          <w:rFonts w:ascii="Helvetica" w:hAnsi="Helvetica" w:cs="Helvetica"/>
          <w:sz w:val="20"/>
          <w:szCs w:val="20"/>
        </w:rPr>
        <w:t xml:space="preserve"> </w:t>
      </w:r>
      <w:r w:rsidR="009A0DE7" w:rsidRPr="00BD4A9B">
        <w:rPr>
          <w:rFonts w:ascii="Helvetica" w:hAnsi="Helvetica" w:cs="Helvetica"/>
          <w:sz w:val="20"/>
          <w:szCs w:val="20"/>
        </w:rPr>
        <w:t>CMIP5 climate ensembles</w:t>
      </w:r>
      <w:r w:rsidR="00F85F20">
        <w:rPr>
          <w:rFonts w:ascii="Helvetica" w:hAnsi="Helvetica" w:cs="Helvetica"/>
          <w:sz w:val="20"/>
          <w:szCs w:val="20"/>
        </w:rPr>
        <w:t xml:space="preserve"> for both RCP4.5 wm</w:t>
      </w:r>
      <w:r w:rsidR="00F85F20" w:rsidRPr="00F85F20">
        <w:rPr>
          <w:rFonts w:ascii="Helvetica" w:hAnsi="Helvetica" w:cs="Helvetica"/>
          <w:sz w:val="20"/>
          <w:szCs w:val="20"/>
          <w:vertAlign w:val="superscript"/>
        </w:rPr>
        <w:t>-2</w:t>
      </w:r>
      <w:r w:rsidR="00F85F20">
        <w:rPr>
          <w:rFonts w:ascii="Helvetica" w:hAnsi="Helvetica" w:cs="Helvetica"/>
          <w:sz w:val="20"/>
          <w:szCs w:val="20"/>
        </w:rPr>
        <w:t xml:space="preserve"> and RCP8.5 </w:t>
      </w:r>
      <w:r w:rsidR="00F85F20">
        <w:rPr>
          <w:rFonts w:ascii="Helvetica" w:hAnsi="Helvetica" w:cs="Helvetica"/>
          <w:sz w:val="20"/>
          <w:szCs w:val="20"/>
        </w:rPr>
        <w:t>wm</w:t>
      </w:r>
      <w:r w:rsidR="00F85F20" w:rsidRPr="00F85F20">
        <w:rPr>
          <w:rFonts w:ascii="Helvetica" w:hAnsi="Helvetica" w:cs="Helvetica"/>
          <w:sz w:val="20"/>
          <w:szCs w:val="20"/>
          <w:vertAlign w:val="superscript"/>
        </w:rPr>
        <w:t>-2</w:t>
      </w:r>
      <w:r w:rsidR="00730BC5">
        <w:rPr>
          <w:rFonts w:ascii="Helvetica" w:hAnsi="Helvetica" w:cs="Helvetica"/>
          <w:sz w:val="20"/>
          <w:szCs w:val="20"/>
        </w:rPr>
        <w:t xml:space="preserve"> </w:t>
      </w:r>
      <w:r w:rsidR="00730BC5" w:rsidRPr="00730BC5">
        <w:rPr>
          <w:rFonts w:ascii="Helvetica" w:hAnsi="Helvetica" w:cs="Helvetica"/>
          <w:sz w:val="20"/>
          <w:szCs w:val="20"/>
          <w:highlight w:val="yellow"/>
        </w:rPr>
        <w:t>(</w:t>
      </w:r>
      <w:r w:rsidR="00730BC5" w:rsidRP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ESM2M </w:t>
      </w:r>
      <w:r w:rsid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or</w:t>
      </w:r>
      <w:r w:rsidR="00730BC5" w:rsidRP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ESM2G</w:t>
      </w:r>
      <w:r w:rsid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? </w:t>
      </w:r>
      <w:r w:rsidR="00DA0F52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where</w:t>
      </w:r>
      <w:r w:rsid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did </w:t>
      </w:r>
      <w:r w:rsidR="00DA0F52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this</w:t>
      </w:r>
      <w:r w:rsid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trend data come from</w:t>
      </w:r>
      <w:r w:rsidR="00DA0F52" w:rsidRPr="00DA0F52">
        <w:t xml:space="preserve"> </w:t>
      </w:r>
      <w:r w:rsidR="00DA0F52" w:rsidRPr="00DA0F52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"trend_yearmean_ensemble_tos_RCP85.nc</w:t>
      </w:r>
      <w:r w:rsidR="00DA0F52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”</w:t>
      </w:r>
      <w:r w:rsid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?</w:t>
      </w:r>
      <w:r w:rsidR="00DA0F52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It was while we were looking at the downscaled data from Ruben but I can’t find a directory to a site for info</w:t>
      </w:r>
      <w:r w:rsidR="007B4241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- Feb 6</w:t>
      </w:r>
      <w:r w:rsidR="007B4241" w:rsidRPr="007B4241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  <w:vertAlign w:val="superscript"/>
        </w:rPr>
        <w:t>th</w:t>
      </w:r>
      <w:r w:rsidR="007B4241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– 21</w:t>
      </w:r>
      <w:r w:rsidR="007B4241" w:rsidRPr="007B4241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  <w:vertAlign w:val="superscript"/>
        </w:rPr>
        <w:t>st</w:t>
      </w:r>
      <w:r w:rsidR="007B4241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 xml:space="preserve"> email string</w:t>
      </w:r>
      <w:r w:rsidR="00730BC5" w:rsidRPr="00730BC5">
        <w:rPr>
          <w:rFonts w:ascii="Verdana" w:hAnsi="Verdana"/>
          <w:color w:val="111111"/>
          <w:sz w:val="18"/>
          <w:szCs w:val="18"/>
          <w:highlight w:val="yellow"/>
          <w:shd w:val="clear" w:color="auto" w:fill="FFFFFF"/>
        </w:rPr>
        <w:t>)</w:t>
      </w:r>
      <w:r w:rsidR="00056433" w:rsidRPr="00BD4A9B">
        <w:rPr>
          <w:rFonts w:ascii="Helvetica" w:hAnsi="Helvetica" w:cs="Helvetica"/>
          <w:sz w:val="20"/>
          <w:szCs w:val="20"/>
        </w:rPr>
        <w:t xml:space="preserve"> at a spatial resolution of 1x1 degree as well as at a downscaled &lt;5km scale. The 1x1 degree </w:t>
      </w:r>
      <w:r w:rsidR="00B77C72" w:rsidRPr="00BD4A9B">
        <w:rPr>
          <w:rFonts w:ascii="Helvetica" w:hAnsi="Helvetica" w:cs="Helvetica"/>
          <w:sz w:val="20"/>
          <w:szCs w:val="20"/>
        </w:rPr>
        <w:t>data ranged from 9</w:t>
      </w:r>
      <w:r w:rsidR="00056433" w:rsidRPr="00BD4A9B">
        <w:rPr>
          <w:rFonts w:ascii="Helvetica" w:hAnsi="Helvetica" w:cs="Helvetica"/>
          <w:sz w:val="20"/>
          <w:szCs w:val="20"/>
        </w:rPr>
        <w:t>0</w:t>
      </w:r>
      <w:r w:rsidR="00056433" w:rsidRPr="00BD4A9B">
        <w:rPr>
          <w:rFonts w:ascii="Helvetica" w:hAnsi="Helvetica" w:cs="Helvetica"/>
          <w:sz w:val="20"/>
          <w:szCs w:val="20"/>
          <w:vertAlign w:val="superscript"/>
        </w:rPr>
        <w:t>o</w:t>
      </w:r>
      <w:r w:rsidR="00056433" w:rsidRPr="00BD4A9B">
        <w:rPr>
          <w:rFonts w:ascii="Helvetica" w:hAnsi="Helvetica" w:cs="Helvetica"/>
          <w:sz w:val="20"/>
          <w:szCs w:val="20"/>
        </w:rPr>
        <w:t xml:space="preserve">N to </w:t>
      </w:r>
      <w:r w:rsidR="00B77C72" w:rsidRPr="00BD4A9B">
        <w:rPr>
          <w:rFonts w:ascii="Helvetica" w:hAnsi="Helvetica" w:cs="Helvetica"/>
          <w:sz w:val="20"/>
          <w:szCs w:val="20"/>
        </w:rPr>
        <w:t>9</w:t>
      </w:r>
      <w:r w:rsidR="00056433" w:rsidRPr="00BD4A9B">
        <w:rPr>
          <w:rFonts w:ascii="Helvetica" w:hAnsi="Helvetica" w:cs="Helvetica"/>
          <w:sz w:val="20"/>
          <w:szCs w:val="20"/>
        </w:rPr>
        <w:t>0</w:t>
      </w:r>
      <w:r w:rsidR="00056433" w:rsidRPr="00BD4A9B">
        <w:rPr>
          <w:rFonts w:ascii="Helvetica" w:hAnsi="Helvetica" w:cs="Helvetica"/>
          <w:sz w:val="20"/>
          <w:szCs w:val="20"/>
          <w:vertAlign w:val="superscript"/>
        </w:rPr>
        <w:t>o</w:t>
      </w:r>
      <w:r w:rsidR="00056433" w:rsidRPr="00BD4A9B">
        <w:rPr>
          <w:rFonts w:ascii="Helvetica" w:hAnsi="Helvetica" w:cs="Helvetica"/>
          <w:sz w:val="20"/>
          <w:szCs w:val="20"/>
        </w:rPr>
        <w:t>S whereas the downscaled data ranged from 45</w:t>
      </w:r>
      <w:r w:rsidR="00056433" w:rsidRPr="00BD4A9B">
        <w:rPr>
          <w:rFonts w:ascii="Helvetica" w:hAnsi="Helvetica" w:cs="Helvetica"/>
          <w:sz w:val="20"/>
          <w:szCs w:val="20"/>
          <w:vertAlign w:val="superscript"/>
        </w:rPr>
        <w:t>o</w:t>
      </w:r>
      <w:r w:rsidR="00056433" w:rsidRPr="00BD4A9B">
        <w:rPr>
          <w:rFonts w:ascii="Helvetica" w:hAnsi="Helvetica" w:cs="Helvetica"/>
          <w:sz w:val="20"/>
          <w:szCs w:val="20"/>
        </w:rPr>
        <w:t>N to 45</w:t>
      </w:r>
      <w:r w:rsidR="00056433" w:rsidRPr="00BD4A9B">
        <w:rPr>
          <w:rFonts w:ascii="Helvetica" w:hAnsi="Helvetica" w:cs="Helvetica"/>
          <w:sz w:val="20"/>
          <w:szCs w:val="20"/>
          <w:vertAlign w:val="superscript"/>
        </w:rPr>
        <w:t>o</w:t>
      </w:r>
      <w:r w:rsidR="00056433" w:rsidRPr="00BD4A9B">
        <w:rPr>
          <w:rFonts w:ascii="Helvetica" w:hAnsi="Helvetica" w:cs="Helvetica"/>
          <w:sz w:val="20"/>
          <w:szCs w:val="20"/>
        </w:rPr>
        <w:t xml:space="preserve">S. </w:t>
      </w:r>
      <w:r w:rsidR="00400AFF" w:rsidRPr="00BD4A9B">
        <w:rPr>
          <w:rFonts w:ascii="Helvetica" w:hAnsi="Helvetica" w:cs="Helvetica"/>
          <w:sz w:val="20"/>
          <w:szCs w:val="20"/>
        </w:rPr>
        <w:t xml:space="preserve">These data were saved as raster files and imported into R Studio (R </w:t>
      </w:r>
      <w:r w:rsidR="00C7068F" w:rsidRPr="00BD4A9B">
        <w:rPr>
          <w:rFonts w:ascii="Helvetica" w:hAnsi="Helvetica" w:cs="Helvetica"/>
          <w:sz w:val="20"/>
          <w:szCs w:val="20"/>
        </w:rPr>
        <w:t>Core Team</w:t>
      </w:r>
      <w:r w:rsidR="00B1061B" w:rsidRPr="00BD4A9B">
        <w:rPr>
          <w:rFonts w:ascii="Helvetica" w:hAnsi="Helvetica" w:cs="Helvetica"/>
          <w:sz w:val="20"/>
          <w:szCs w:val="20"/>
        </w:rPr>
        <w:t xml:space="preserve"> </w:t>
      </w:r>
      <w:r w:rsidR="00C7068F" w:rsidRPr="00BD4A9B">
        <w:rPr>
          <w:rFonts w:ascii="Helvetica" w:hAnsi="Helvetica" w:cs="Helvetica"/>
          <w:sz w:val="20"/>
          <w:szCs w:val="20"/>
        </w:rPr>
        <w:t>2015</w:t>
      </w:r>
      <w:r w:rsidR="00400AFF" w:rsidRPr="00BD4A9B">
        <w:rPr>
          <w:rFonts w:ascii="Helvetica" w:hAnsi="Helvetica" w:cs="Helvetica"/>
          <w:sz w:val="20"/>
          <w:szCs w:val="20"/>
        </w:rPr>
        <w:t xml:space="preserve">) </w:t>
      </w:r>
      <w:r w:rsidR="00C7068F" w:rsidRPr="00BD4A9B">
        <w:rPr>
          <w:rFonts w:ascii="Helvetica" w:hAnsi="Helvetica" w:cs="Helvetica"/>
          <w:sz w:val="20"/>
          <w:szCs w:val="20"/>
        </w:rPr>
        <w:t>using the R package ‘</w:t>
      </w:r>
      <w:r w:rsidR="00C7068F" w:rsidRPr="00BD4A9B">
        <w:rPr>
          <w:rFonts w:ascii="Helvetica" w:hAnsi="Helvetica" w:cs="Helvetica"/>
          <w:i/>
          <w:sz w:val="20"/>
          <w:szCs w:val="20"/>
        </w:rPr>
        <w:t>raster’</w:t>
      </w:r>
      <w:r w:rsidR="00C7068F" w:rsidRPr="00BD4A9B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="00C7068F" w:rsidRPr="00BD4A9B">
        <w:rPr>
          <w:rFonts w:ascii="Helvetica" w:hAnsi="Helvetica" w:cs="Helvetica"/>
          <w:sz w:val="20"/>
          <w:szCs w:val="20"/>
        </w:rPr>
        <w:t>Hijmans</w:t>
      </w:r>
      <w:proofErr w:type="spellEnd"/>
      <w:r w:rsidR="00C7068F" w:rsidRPr="00BD4A9B">
        <w:rPr>
          <w:rFonts w:ascii="Helvetica" w:hAnsi="Helvetica" w:cs="Helvetica"/>
          <w:sz w:val="20"/>
          <w:szCs w:val="20"/>
        </w:rPr>
        <w:t xml:space="preserve"> &amp; van </w:t>
      </w:r>
      <w:proofErr w:type="spellStart"/>
      <w:r w:rsidR="00C7068F" w:rsidRPr="00BD4A9B">
        <w:rPr>
          <w:rFonts w:ascii="Helvetica" w:hAnsi="Helvetica" w:cs="Helvetica"/>
          <w:sz w:val="20"/>
          <w:szCs w:val="20"/>
        </w:rPr>
        <w:t>Etten</w:t>
      </w:r>
      <w:proofErr w:type="spellEnd"/>
      <w:r w:rsidR="00C7068F" w:rsidRPr="00BD4A9B">
        <w:rPr>
          <w:rFonts w:ascii="Helvetica" w:hAnsi="Helvetica" w:cs="Helvetica"/>
          <w:sz w:val="20"/>
          <w:szCs w:val="20"/>
        </w:rPr>
        <w:t>, 2014)</w:t>
      </w:r>
      <w:r w:rsidR="00056433" w:rsidRPr="00BD4A9B">
        <w:rPr>
          <w:rFonts w:ascii="Helvetica" w:hAnsi="Helvetica" w:cs="Helvetica"/>
          <w:sz w:val="20"/>
          <w:szCs w:val="20"/>
        </w:rPr>
        <w:t xml:space="preserve">. </w:t>
      </w:r>
    </w:p>
    <w:p w:rsidR="002758C3" w:rsidRPr="00BD4A9B" w:rsidRDefault="00056433" w:rsidP="00BD4A9B">
      <w:pPr>
        <w:spacing w:line="480" w:lineRule="auto"/>
        <w:jc w:val="both"/>
        <w:rPr>
          <w:rFonts w:ascii="Helvetica" w:hAnsi="Helvetica" w:cs="Helvetica"/>
          <w:sz w:val="20"/>
          <w:szCs w:val="20"/>
        </w:rPr>
      </w:pPr>
      <w:r w:rsidRPr="00BD4A9B">
        <w:rPr>
          <w:rFonts w:ascii="Helvetica" w:hAnsi="Helvetica" w:cs="Helvetica"/>
          <w:sz w:val="20"/>
          <w:szCs w:val="20"/>
        </w:rPr>
        <w:t xml:space="preserve">The </w:t>
      </w:r>
      <w:r w:rsidR="009A0DE7" w:rsidRPr="00BD4A9B">
        <w:rPr>
          <w:rFonts w:ascii="Helvetica" w:hAnsi="Helvetica" w:cs="Helvetica"/>
          <w:sz w:val="20"/>
          <w:szCs w:val="20"/>
        </w:rPr>
        <w:t xml:space="preserve">downscaling procedure </w:t>
      </w:r>
      <w:r w:rsidR="007C6272">
        <w:rPr>
          <w:rFonts w:ascii="Helvetica" w:hAnsi="Helvetica" w:cs="Helvetica"/>
          <w:sz w:val="20"/>
          <w:szCs w:val="20"/>
        </w:rPr>
        <w:t xml:space="preserve">for CMIP5 data </w:t>
      </w:r>
      <w:r w:rsidR="009A0DE7" w:rsidRPr="00BD4A9B">
        <w:rPr>
          <w:rFonts w:ascii="Helvetica" w:hAnsi="Helvetica" w:cs="Helvetica"/>
          <w:sz w:val="20"/>
          <w:szCs w:val="20"/>
        </w:rPr>
        <w:t xml:space="preserve">was </w:t>
      </w:r>
      <w:r w:rsidRPr="00BD4A9B">
        <w:rPr>
          <w:rFonts w:ascii="Helvetica" w:hAnsi="Helvetica" w:cs="Helvetica"/>
          <w:sz w:val="20"/>
          <w:szCs w:val="20"/>
        </w:rPr>
        <w:t xml:space="preserve">done by </w:t>
      </w:r>
      <w:r w:rsidR="007B4241">
        <w:rPr>
          <w:rFonts w:ascii="Helvetica" w:hAnsi="Helvetica" w:cs="Helvetica"/>
          <w:sz w:val="20"/>
          <w:szCs w:val="20"/>
        </w:rPr>
        <w:t xml:space="preserve">R. </w:t>
      </w:r>
      <w:r w:rsidR="007B4241" w:rsidRPr="007B4241">
        <w:rPr>
          <w:rFonts w:ascii="Helvetica" w:hAnsi="Helvetica" w:cs="Helvetica"/>
          <w:sz w:val="20"/>
          <w:szCs w:val="20"/>
        </w:rPr>
        <w:t xml:space="preserve">van </w:t>
      </w:r>
      <w:proofErr w:type="spellStart"/>
      <w:r w:rsidR="007B4241" w:rsidRPr="007B4241">
        <w:rPr>
          <w:rFonts w:ascii="Helvetica" w:hAnsi="Helvetica" w:cs="Helvetica"/>
          <w:sz w:val="20"/>
          <w:szCs w:val="20"/>
        </w:rPr>
        <w:t>Hooidonk</w:t>
      </w:r>
      <w:proofErr w:type="spellEnd"/>
      <w:r w:rsidR="007B4241">
        <w:rPr>
          <w:rFonts w:ascii="Helvetica" w:hAnsi="Helvetica" w:cs="Helvetica"/>
          <w:sz w:val="20"/>
          <w:szCs w:val="20"/>
        </w:rPr>
        <w:t xml:space="preserve"> </w:t>
      </w:r>
      <w:r w:rsidR="007B4241" w:rsidRPr="007B4241">
        <w:rPr>
          <w:rFonts w:ascii="Helvetica" w:hAnsi="Helvetica" w:cs="Helvetica"/>
          <w:sz w:val="20"/>
          <w:szCs w:val="20"/>
          <w:highlight w:val="yellow"/>
        </w:rPr>
        <w:t>more downscaling info?</w:t>
      </w:r>
      <w:r w:rsidR="007B4241">
        <w:rPr>
          <w:rFonts w:ascii="Helvetica" w:hAnsi="Helvetica" w:cs="Helvetica"/>
          <w:sz w:val="20"/>
          <w:szCs w:val="20"/>
          <w:highlight w:val="yellow"/>
        </w:rPr>
        <w:t xml:space="preserve"> I’m not sure where to find a summary of his methods in downscaling</w:t>
      </w:r>
      <w:r w:rsidRPr="007B4241">
        <w:rPr>
          <w:rFonts w:ascii="Helvetica" w:hAnsi="Helvetica" w:cs="Helvetica"/>
          <w:sz w:val="20"/>
          <w:szCs w:val="20"/>
          <w:highlight w:val="yellow"/>
        </w:rPr>
        <w:t>.</w:t>
      </w:r>
      <w:r w:rsidRPr="00BD4A9B">
        <w:rPr>
          <w:rFonts w:ascii="Helvetica" w:hAnsi="Helvetica" w:cs="Helvetica"/>
          <w:sz w:val="20"/>
          <w:szCs w:val="20"/>
        </w:rPr>
        <w:t xml:space="preserve"> </w:t>
      </w:r>
      <w:r w:rsidR="009A0DE7" w:rsidRPr="00BD4A9B">
        <w:rPr>
          <w:rFonts w:ascii="Helvetica" w:hAnsi="Helvetica" w:cs="Helvetica"/>
          <w:sz w:val="20"/>
          <w:szCs w:val="20"/>
        </w:rPr>
        <w:t xml:space="preserve">Because the geographic restriction of </w:t>
      </w:r>
      <w:r w:rsidR="00DA0F52">
        <w:rPr>
          <w:rFonts w:ascii="Helvetica" w:hAnsi="Helvetica" w:cs="Helvetica"/>
          <w:sz w:val="20"/>
          <w:szCs w:val="20"/>
        </w:rPr>
        <w:t xml:space="preserve">the </w:t>
      </w:r>
      <w:r w:rsidR="009A0DE7" w:rsidRPr="00BD4A9B">
        <w:rPr>
          <w:rFonts w:ascii="Helvetica" w:hAnsi="Helvetica" w:cs="Helvetica"/>
          <w:sz w:val="20"/>
          <w:szCs w:val="20"/>
        </w:rPr>
        <w:t xml:space="preserve">downscaled </w:t>
      </w:r>
      <w:r w:rsidRPr="00BD4A9B">
        <w:rPr>
          <w:rFonts w:ascii="Helvetica" w:hAnsi="Helvetica" w:cs="Helvetica"/>
          <w:sz w:val="20"/>
          <w:szCs w:val="20"/>
        </w:rPr>
        <w:t>data</w:t>
      </w:r>
      <w:r w:rsidR="009A0DE7" w:rsidRPr="00BD4A9B">
        <w:rPr>
          <w:rFonts w:ascii="Helvetica" w:hAnsi="Helvetica" w:cs="Helvetica"/>
          <w:sz w:val="20"/>
          <w:szCs w:val="20"/>
        </w:rPr>
        <w:t xml:space="preserve">, it </w:t>
      </w:r>
      <w:r w:rsidR="00B77C72" w:rsidRPr="00BD4A9B">
        <w:rPr>
          <w:rFonts w:ascii="Helvetica" w:hAnsi="Helvetica" w:cs="Helvetica"/>
          <w:sz w:val="20"/>
          <w:szCs w:val="20"/>
        </w:rPr>
        <w:t xml:space="preserve">was used </w:t>
      </w:r>
      <w:r w:rsidRPr="00BD4A9B">
        <w:rPr>
          <w:rFonts w:ascii="Helvetica" w:hAnsi="Helvetica" w:cs="Helvetica"/>
          <w:sz w:val="20"/>
          <w:szCs w:val="20"/>
        </w:rPr>
        <w:t>to validate the use of 1x1 degree resolution data</w:t>
      </w:r>
      <w:r w:rsidR="00F85F20">
        <w:rPr>
          <w:rFonts w:ascii="Helvetica" w:hAnsi="Helvetica" w:cs="Helvetica"/>
          <w:sz w:val="20"/>
          <w:szCs w:val="20"/>
        </w:rPr>
        <w:t xml:space="preserve"> for the analysis</w:t>
      </w:r>
      <w:r w:rsidR="009A0DE7" w:rsidRPr="00BD4A9B">
        <w:rPr>
          <w:rFonts w:ascii="Helvetica" w:hAnsi="Helvetica" w:cs="Helvetica"/>
          <w:sz w:val="20"/>
          <w:szCs w:val="20"/>
        </w:rPr>
        <w:t>. This was done</w:t>
      </w:r>
      <w:r w:rsidR="00F85F20">
        <w:rPr>
          <w:rFonts w:ascii="Helvetica" w:hAnsi="Helvetica" w:cs="Helvetica"/>
          <w:sz w:val="20"/>
          <w:szCs w:val="20"/>
        </w:rPr>
        <w:t xml:space="preserve"> by comparing extracted</w:t>
      </w:r>
      <w:r w:rsidRPr="00BD4A9B">
        <w:rPr>
          <w:rFonts w:ascii="Helvetica" w:hAnsi="Helvetica" w:cs="Helvetica"/>
          <w:sz w:val="20"/>
          <w:szCs w:val="20"/>
        </w:rPr>
        <w:t xml:space="preserve"> values </w:t>
      </w:r>
      <w:r w:rsidR="00F85F20">
        <w:rPr>
          <w:rFonts w:ascii="Helvetica" w:hAnsi="Helvetica" w:cs="Helvetica"/>
          <w:sz w:val="20"/>
          <w:szCs w:val="20"/>
        </w:rPr>
        <w:t xml:space="preserve">at the MPA coordinates </w:t>
      </w:r>
      <w:r w:rsidRPr="00BD4A9B">
        <w:rPr>
          <w:rFonts w:ascii="Helvetica" w:hAnsi="Helvetica" w:cs="Helvetica"/>
          <w:sz w:val="20"/>
          <w:szCs w:val="20"/>
        </w:rPr>
        <w:t>between the two datasets</w:t>
      </w:r>
      <w:r w:rsidR="009A0DE7" w:rsidRPr="00BD4A9B">
        <w:rPr>
          <w:rFonts w:ascii="Helvetica" w:hAnsi="Helvetica" w:cs="Helvetica"/>
          <w:sz w:val="20"/>
          <w:szCs w:val="20"/>
        </w:rPr>
        <w:t xml:space="preserve"> </w:t>
      </w:r>
      <w:r w:rsidR="00F85F20">
        <w:rPr>
          <w:rFonts w:ascii="Helvetica" w:hAnsi="Helvetica" w:cs="Helvetica"/>
          <w:sz w:val="20"/>
          <w:szCs w:val="20"/>
        </w:rPr>
        <w:t>within the overlapping geographic extent</w:t>
      </w:r>
      <w:r w:rsidR="009A0DE7" w:rsidRPr="00BD4A9B">
        <w:rPr>
          <w:rFonts w:ascii="Helvetica" w:hAnsi="Helvetica" w:cs="Helvetica"/>
          <w:sz w:val="20"/>
          <w:szCs w:val="20"/>
        </w:rPr>
        <w:t xml:space="preserve"> and </w:t>
      </w:r>
      <w:r w:rsidR="00B77C72" w:rsidRPr="00BD4A9B">
        <w:rPr>
          <w:rFonts w:ascii="Helvetica" w:hAnsi="Helvetica" w:cs="Helvetica"/>
          <w:sz w:val="20"/>
          <w:szCs w:val="20"/>
        </w:rPr>
        <w:t>testing for</w:t>
      </w:r>
      <w:r w:rsidR="009A0DE7" w:rsidRPr="00BD4A9B">
        <w:rPr>
          <w:rFonts w:ascii="Helvetica" w:hAnsi="Helvetica" w:cs="Helvetica"/>
          <w:sz w:val="20"/>
          <w:szCs w:val="20"/>
        </w:rPr>
        <w:t xml:space="preserve"> bias </w:t>
      </w:r>
      <w:r w:rsidR="00DA0F52">
        <w:rPr>
          <w:rFonts w:ascii="Helvetica" w:hAnsi="Helvetica" w:cs="Helvetica"/>
          <w:sz w:val="20"/>
          <w:szCs w:val="20"/>
        </w:rPr>
        <w:t>along</w:t>
      </w:r>
      <w:r w:rsidR="00B77C72" w:rsidRPr="00BD4A9B">
        <w:rPr>
          <w:rFonts w:ascii="Helvetica" w:hAnsi="Helvetica" w:cs="Helvetica"/>
          <w:sz w:val="20"/>
          <w:szCs w:val="20"/>
        </w:rPr>
        <w:t xml:space="preserve"> </w:t>
      </w:r>
      <w:r w:rsidR="00DA0F52">
        <w:rPr>
          <w:rFonts w:ascii="Helvetica" w:hAnsi="Helvetica" w:cs="Helvetica"/>
          <w:sz w:val="20"/>
          <w:szCs w:val="20"/>
        </w:rPr>
        <w:t>a latitudinal gradient</w:t>
      </w:r>
      <w:r w:rsidR="009A0DE7" w:rsidRPr="00BD4A9B">
        <w:rPr>
          <w:rFonts w:ascii="Helvetica" w:hAnsi="Helvetica" w:cs="Helvetica"/>
          <w:sz w:val="20"/>
          <w:szCs w:val="20"/>
        </w:rPr>
        <w:t xml:space="preserve">. </w:t>
      </w:r>
    </w:p>
    <w:p w:rsidR="002758C3" w:rsidRPr="00BD4A9B" w:rsidRDefault="009A0DE7" w:rsidP="00BD4A9B">
      <w:pPr>
        <w:spacing w:line="480" w:lineRule="auto"/>
        <w:jc w:val="both"/>
        <w:rPr>
          <w:rFonts w:ascii="Helvetica" w:hAnsi="Helvetica" w:cs="Helvetica"/>
          <w:sz w:val="20"/>
          <w:szCs w:val="20"/>
        </w:rPr>
      </w:pPr>
      <w:r w:rsidRPr="00BD4A9B">
        <w:rPr>
          <w:rFonts w:ascii="Helvetica" w:hAnsi="Helvetica" w:cs="Helvetica"/>
          <w:sz w:val="20"/>
          <w:szCs w:val="20"/>
        </w:rPr>
        <w:t xml:space="preserve">The </w:t>
      </w:r>
      <w:r w:rsidR="00B77C72" w:rsidRPr="00BD4A9B">
        <w:rPr>
          <w:rFonts w:ascii="Helvetica" w:hAnsi="Helvetica" w:cs="Helvetica"/>
          <w:sz w:val="20"/>
          <w:szCs w:val="20"/>
        </w:rPr>
        <w:t>f</w:t>
      </w:r>
      <w:r w:rsidR="002758C3" w:rsidRPr="00BD4A9B">
        <w:rPr>
          <w:rFonts w:ascii="Helvetica" w:hAnsi="Helvetica" w:cs="Helvetica"/>
          <w:sz w:val="20"/>
          <w:szCs w:val="20"/>
        </w:rPr>
        <w:t xml:space="preserve">uture climate scenarios </w:t>
      </w:r>
      <w:r w:rsidR="00B77C72" w:rsidRPr="00BD4A9B">
        <w:rPr>
          <w:rFonts w:ascii="Helvetica" w:hAnsi="Helvetica" w:cs="Helvetica"/>
          <w:sz w:val="20"/>
          <w:szCs w:val="20"/>
        </w:rPr>
        <w:t>RCP4</w:t>
      </w:r>
      <w:r w:rsidR="00336F08" w:rsidRPr="00BD4A9B">
        <w:rPr>
          <w:rFonts w:ascii="Helvetica" w:hAnsi="Helvetica" w:cs="Helvetica"/>
          <w:sz w:val="20"/>
          <w:szCs w:val="20"/>
        </w:rPr>
        <w:t>.5 and RCP</w:t>
      </w:r>
      <w:r w:rsidR="00B77C72" w:rsidRPr="00BD4A9B">
        <w:rPr>
          <w:rFonts w:ascii="Helvetica" w:hAnsi="Helvetica" w:cs="Helvetica"/>
          <w:sz w:val="20"/>
          <w:szCs w:val="20"/>
        </w:rPr>
        <w:t>8</w:t>
      </w:r>
      <w:r w:rsidR="00336F08" w:rsidRPr="00BD4A9B">
        <w:rPr>
          <w:rFonts w:ascii="Helvetica" w:hAnsi="Helvetica" w:cs="Helvetica"/>
          <w:sz w:val="20"/>
          <w:szCs w:val="20"/>
        </w:rPr>
        <w:t>.5</w:t>
      </w:r>
      <w:r w:rsidR="002758C3" w:rsidRPr="00BD4A9B">
        <w:rPr>
          <w:rFonts w:ascii="Helvetica" w:hAnsi="Helvetica" w:cs="Helvetica"/>
          <w:sz w:val="20"/>
          <w:szCs w:val="20"/>
        </w:rPr>
        <w:t xml:space="preserve"> </w:t>
      </w:r>
      <w:r w:rsidR="00336F08" w:rsidRPr="00BD4A9B">
        <w:rPr>
          <w:rFonts w:ascii="Helvetica" w:hAnsi="Helvetica" w:cs="Helvetica"/>
          <w:sz w:val="20"/>
          <w:szCs w:val="20"/>
        </w:rPr>
        <w:t>were collected as both the mean and maximum rate of change between current temperatures</w:t>
      </w:r>
      <w:r w:rsidR="00730BC5">
        <w:rPr>
          <w:rFonts w:ascii="Helvetica" w:hAnsi="Helvetica" w:cs="Helvetica"/>
          <w:sz w:val="20"/>
          <w:szCs w:val="20"/>
        </w:rPr>
        <w:t xml:space="preserve"> (2006)</w:t>
      </w:r>
      <w:r w:rsidR="00336F08" w:rsidRPr="00BD4A9B">
        <w:rPr>
          <w:rFonts w:ascii="Helvetica" w:hAnsi="Helvetica" w:cs="Helvetica"/>
          <w:sz w:val="20"/>
          <w:szCs w:val="20"/>
        </w:rPr>
        <w:t xml:space="preserve"> and predicted 2100 temperatures</w:t>
      </w:r>
      <w:r w:rsidR="00BD4A9B" w:rsidRPr="00BD4A9B">
        <w:rPr>
          <w:rFonts w:ascii="Helvetica" w:hAnsi="Helvetica" w:cs="Helvetica"/>
          <w:sz w:val="20"/>
          <w:szCs w:val="20"/>
        </w:rPr>
        <w:t>.</w:t>
      </w:r>
      <w:r w:rsidR="00400AFF" w:rsidRPr="00BD4A9B">
        <w:rPr>
          <w:rFonts w:ascii="Helvetica" w:hAnsi="Helvetica" w:cs="Helvetica"/>
          <w:sz w:val="20"/>
          <w:szCs w:val="20"/>
        </w:rPr>
        <w:t xml:space="preserve"> </w:t>
      </w:r>
    </w:p>
    <w:p w:rsidR="00BD4A9B" w:rsidRPr="00BD4A9B" w:rsidRDefault="00F85F20" w:rsidP="00BD4A9B">
      <w:pPr>
        <w:spacing w:line="48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Coordinates and information for</w:t>
      </w:r>
      <w:r w:rsidR="00C7068F" w:rsidRPr="00BD4A9B">
        <w:rPr>
          <w:rFonts w:ascii="Helvetica" w:hAnsi="Helvetica" w:cs="Helvetica"/>
          <w:sz w:val="20"/>
          <w:szCs w:val="20"/>
        </w:rPr>
        <w:t xml:space="preserve"> </w:t>
      </w:r>
      <w:r w:rsidR="00B1061B" w:rsidRPr="00BD4A9B">
        <w:rPr>
          <w:rFonts w:ascii="Helvetica" w:hAnsi="Helvetica" w:cs="Helvetica"/>
          <w:sz w:val="20"/>
          <w:szCs w:val="20"/>
        </w:rPr>
        <w:t xml:space="preserve">Marine protected areas </w:t>
      </w:r>
      <w:r w:rsidR="00842DF8" w:rsidRPr="00BD4A9B">
        <w:rPr>
          <w:rFonts w:ascii="Helvetica" w:hAnsi="Helvetica" w:cs="Helvetica"/>
          <w:sz w:val="20"/>
          <w:szCs w:val="20"/>
        </w:rPr>
        <w:t xml:space="preserve">(MPAs) </w:t>
      </w:r>
      <w:r>
        <w:rPr>
          <w:rFonts w:ascii="Helvetica" w:hAnsi="Helvetica" w:cs="Helvetica"/>
          <w:sz w:val="20"/>
          <w:szCs w:val="20"/>
        </w:rPr>
        <w:t xml:space="preserve">around the world </w:t>
      </w:r>
      <w:r w:rsidR="000B710A" w:rsidRPr="00BD4A9B">
        <w:rPr>
          <w:rFonts w:ascii="Helvetica" w:hAnsi="Helvetica" w:cs="Helvetica"/>
          <w:sz w:val="20"/>
          <w:szCs w:val="20"/>
        </w:rPr>
        <w:t>were gathered from</w:t>
      </w:r>
      <w:proofErr w:type="gramStart"/>
      <w:r w:rsidR="00842DF8" w:rsidRPr="00BD4A9B">
        <w:rPr>
          <w:rFonts w:ascii="Helvetica" w:hAnsi="Helvetica" w:cs="Helvetica"/>
          <w:sz w:val="20"/>
          <w:szCs w:val="20"/>
          <w:highlight w:val="yellow"/>
        </w:rPr>
        <w:t>?</w:t>
      </w:r>
      <w:r w:rsidR="000B710A" w:rsidRPr="00BD4A9B">
        <w:rPr>
          <w:rFonts w:ascii="Helvetica" w:hAnsi="Helvetica" w:cs="Helvetica"/>
          <w:sz w:val="20"/>
          <w:szCs w:val="20"/>
        </w:rPr>
        <w:t>.</w:t>
      </w:r>
      <w:proofErr w:type="gramEnd"/>
      <w:r w:rsidR="000B710A" w:rsidRPr="00BD4A9B">
        <w:rPr>
          <w:rFonts w:ascii="Helvetica" w:hAnsi="Helvetica" w:cs="Helvetica"/>
          <w:sz w:val="20"/>
          <w:szCs w:val="20"/>
        </w:rPr>
        <w:t xml:space="preserve"> Climatic data were</w:t>
      </w:r>
      <w:r w:rsidR="00C7068F" w:rsidRPr="00BD4A9B">
        <w:rPr>
          <w:rFonts w:ascii="Helvetica" w:hAnsi="Helvetica" w:cs="Helvetica"/>
          <w:sz w:val="20"/>
          <w:szCs w:val="20"/>
        </w:rPr>
        <w:t xml:space="preserve"> extracted from the raster cell closest to the centroid of the spatial polygon for each MPA</w:t>
      </w:r>
      <w:r w:rsidR="000B710A" w:rsidRPr="00BD4A9B">
        <w:rPr>
          <w:rFonts w:ascii="Helvetica" w:hAnsi="Helvetica" w:cs="Helvetica"/>
          <w:sz w:val="20"/>
          <w:szCs w:val="20"/>
        </w:rPr>
        <w:t>, and the distance between the raster value and centroid was measured</w:t>
      </w:r>
      <w:r w:rsidR="00C7068F" w:rsidRPr="00BD4A9B">
        <w:rPr>
          <w:rFonts w:ascii="Helvetica" w:hAnsi="Helvetica" w:cs="Helvetica"/>
          <w:sz w:val="20"/>
          <w:szCs w:val="20"/>
        </w:rPr>
        <w:t>.</w:t>
      </w:r>
      <w:r w:rsidR="000B710A" w:rsidRPr="00BD4A9B">
        <w:rPr>
          <w:rFonts w:ascii="Helvetica" w:hAnsi="Helvetica" w:cs="Helvetica"/>
          <w:sz w:val="20"/>
          <w:szCs w:val="20"/>
        </w:rPr>
        <w:t xml:space="preserve"> </w:t>
      </w:r>
      <w:r w:rsidRPr="00BD4A9B">
        <w:rPr>
          <w:rFonts w:ascii="Helvetica" w:hAnsi="Helvetica" w:cs="Helvetica"/>
          <w:sz w:val="20"/>
          <w:szCs w:val="20"/>
        </w:rPr>
        <w:t>A downscaled SST raster from Bio-ORACLE (</w:t>
      </w:r>
      <w:proofErr w:type="spellStart"/>
      <w:r w:rsidRPr="00BD4A9B">
        <w:rPr>
          <w:rFonts w:ascii="Helvetica" w:hAnsi="Helvetica" w:cs="Helvetica"/>
          <w:sz w:val="20"/>
          <w:szCs w:val="20"/>
        </w:rPr>
        <w:t>tyberghein</w:t>
      </w:r>
      <w:proofErr w:type="spellEnd"/>
      <w:r w:rsidRPr="00BD4A9B">
        <w:rPr>
          <w:rFonts w:ascii="Helvetica" w:hAnsi="Helvetica" w:cs="Helvetica"/>
          <w:sz w:val="20"/>
          <w:szCs w:val="20"/>
        </w:rPr>
        <w:t xml:space="preserve"> et al. 2012) was used as a land mask for the CMIP5 ensemble data to filter out unwanted MPA coordinates</w:t>
      </w:r>
      <w:r>
        <w:rPr>
          <w:rFonts w:ascii="Helvetica" w:hAnsi="Helvetica" w:cs="Helvetica"/>
          <w:sz w:val="20"/>
          <w:szCs w:val="20"/>
        </w:rPr>
        <w:t>.</w:t>
      </w:r>
      <w:r w:rsidRPr="00BD4A9B">
        <w:rPr>
          <w:rFonts w:ascii="Helvetica" w:hAnsi="Helvetica" w:cs="Helvetica"/>
          <w:sz w:val="20"/>
          <w:szCs w:val="20"/>
        </w:rPr>
        <w:t xml:space="preserve"> </w:t>
      </w:r>
      <w:r w:rsidR="000B710A" w:rsidRPr="00BD4A9B">
        <w:rPr>
          <w:rFonts w:ascii="Helvetica" w:hAnsi="Helvetica" w:cs="Helvetica"/>
          <w:sz w:val="20"/>
          <w:szCs w:val="20"/>
        </w:rPr>
        <w:t>To prevent the analysis from including both freshwater MPA’s, such as ones in the great lakes, and MPA’s with incorrectly labelled coordinates</w:t>
      </w:r>
      <w:r w:rsidR="00AC5770">
        <w:rPr>
          <w:rFonts w:ascii="Helvetica" w:hAnsi="Helvetica" w:cs="Helvetica"/>
          <w:sz w:val="20"/>
          <w:szCs w:val="20"/>
        </w:rPr>
        <w:t>,</w:t>
      </w:r>
      <w:r w:rsidR="000B710A" w:rsidRPr="00BD4A9B">
        <w:rPr>
          <w:rFonts w:ascii="Helvetica" w:hAnsi="Helvetica" w:cs="Helvetica"/>
          <w:sz w:val="20"/>
          <w:szCs w:val="20"/>
        </w:rPr>
        <w:t xml:space="preserve"> </w:t>
      </w:r>
      <w:r w:rsidR="00AC5770">
        <w:rPr>
          <w:rFonts w:ascii="Helvetica" w:hAnsi="Helvetica" w:cs="Helvetica"/>
          <w:sz w:val="20"/>
          <w:szCs w:val="20"/>
        </w:rPr>
        <w:t>extracted cells</w:t>
      </w:r>
      <w:r w:rsidR="00C7068F" w:rsidRPr="00BD4A9B">
        <w:rPr>
          <w:rFonts w:ascii="Helvetica" w:hAnsi="Helvetica" w:cs="Helvetica"/>
          <w:sz w:val="20"/>
          <w:szCs w:val="20"/>
        </w:rPr>
        <w:t xml:space="preserve"> greater than 50 km away from the MPA centroid were removed from the analysis.</w:t>
      </w:r>
    </w:p>
    <w:p w:rsidR="00C7068F" w:rsidRPr="00BD4A9B" w:rsidRDefault="00C7068F" w:rsidP="00BD4A9B">
      <w:pPr>
        <w:spacing w:line="480" w:lineRule="auto"/>
        <w:jc w:val="both"/>
        <w:rPr>
          <w:rFonts w:ascii="Helvetica" w:hAnsi="Helvetica" w:cs="Helvetica"/>
          <w:sz w:val="20"/>
          <w:szCs w:val="20"/>
        </w:rPr>
      </w:pPr>
      <w:r w:rsidRPr="00BD4A9B">
        <w:rPr>
          <w:rFonts w:ascii="Helvetica" w:hAnsi="Helvetica" w:cs="Helvetica"/>
          <w:sz w:val="20"/>
          <w:szCs w:val="20"/>
        </w:rPr>
        <w:t xml:space="preserve">The extracted temperature data were then stratified into </w:t>
      </w:r>
      <w:r w:rsidR="00CE5CE7" w:rsidRPr="00BD4A9B">
        <w:rPr>
          <w:rFonts w:ascii="Helvetica" w:hAnsi="Helvetica" w:cs="Helvetica"/>
          <w:sz w:val="20"/>
          <w:szCs w:val="20"/>
        </w:rPr>
        <w:t>four</w:t>
      </w:r>
      <w:r w:rsidRPr="00BD4A9B">
        <w:rPr>
          <w:rFonts w:ascii="Helvetica" w:hAnsi="Helvetica" w:cs="Helvetica"/>
          <w:sz w:val="20"/>
          <w:szCs w:val="20"/>
        </w:rPr>
        <w:t xml:space="preserve"> groups, 1) polar, ranging from </w:t>
      </w:r>
      <w:r w:rsidR="000B710A" w:rsidRPr="00BD4A9B">
        <w:rPr>
          <w:rFonts w:ascii="Helvetica" w:hAnsi="Helvetica" w:cs="Helvetica"/>
          <w:sz w:val="20"/>
          <w:szCs w:val="20"/>
        </w:rPr>
        <w:t>66.5</w:t>
      </w:r>
      <w:r w:rsidRPr="00BD4A9B">
        <w:rPr>
          <w:rFonts w:ascii="Helvetica" w:hAnsi="Helvetica" w:cs="Helvetica"/>
          <w:sz w:val="20"/>
          <w:szCs w:val="20"/>
        </w:rPr>
        <w:t>° to 90° latitude</w:t>
      </w:r>
      <w:r w:rsidR="00CE5CE7" w:rsidRPr="00BD4A9B">
        <w:rPr>
          <w:rFonts w:ascii="Helvetica" w:hAnsi="Helvetica" w:cs="Helvetica"/>
          <w:sz w:val="20"/>
          <w:szCs w:val="20"/>
        </w:rPr>
        <w:t xml:space="preserve"> (n=166)</w:t>
      </w:r>
      <w:r w:rsidRPr="00BD4A9B">
        <w:rPr>
          <w:rFonts w:ascii="Helvetica" w:hAnsi="Helvetica" w:cs="Helvetica"/>
          <w:sz w:val="20"/>
          <w:szCs w:val="20"/>
        </w:rPr>
        <w:t xml:space="preserve">; 2) temperate, ranging from </w:t>
      </w:r>
      <w:r w:rsidR="000B710A" w:rsidRPr="00BD4A9B">
        <w:rPr>
          <w:rFonts w:ascii="Helvetica" w:hAnsi="Helvetica" w:cs="Helvetica"/>
          <w:sz w:val="20"/>
          <w:szCs w:val="20"/>
        </w:rPr>
        <w:t>40</w:t>
      </w:r>
      <w:r w:rsidRPr="00BD4A9B">
        <w:rPr>
          <w:rFonts w:ascii="Helvetica" w:hAnsi="Helvetica" w:cs="Helvetica"/>
          <w:sz w:val="20"/>
          <w:szCs w:val="20"/>
        </w:rPr>
        <w:t xml:space="preserve">° to </w:t>
      </w:r>
      <w:r w:rsidR="000B710A" w:rsidRPr="00BD4A9B">
        <w:rPr>
          <w:rFonts w:ascii="Helvetica" w:hAnsi="Helvetica" w:cs="Helvetica"/>
          <w:sz w:val="20"/>
          <w:szCs w:val="20"/>
        </w:rPr>
        <w:t>66.5</w:t>
      </w:r>
      <w:r w:rsidRPr="00BD4A9B">
        <w:rPr>
          <w:rFonts w:ascii="Helvetica" w:hAnsi="Helvetica" w:cs="Helvetica"/>
          <w:sz w:val="20"/>
          <w:szCs w:val="20"/>
        </w:rPr>
        <w:t>° latitude</w:t>
      </w:r>
      <w:r w:rsidR="00CE5CE7" w:rsidRPr="00BD4A9B">
        <w:rPr>
          <w:rFonts w:ascii="Helvetica" w:hAnsi="Helvetica" w:cs="Helvetica"/>
          <w:sz w:val="20"/>
          <w:szCs w:val="20"/>
        </w:rPr>
        <w:t xml:space="preserve"> (n=2738)</w:t>
      </w:r>
      <w:r w:rsidRPr="00BD4A9B">
        <w:rPr>
          <w:rFonts w:ascii="Helvetica" w:hAnsi="Helvetica" w:cs="Helvetica"/>
          <w:sz w:val="20"/>
          <w:szCs w:val="20"/>
        </w:rPr>
        <w:t xml:space="preserve">; 3) </w:t>
      </w:r>
      <w:r w:rsidR="000B710A" w:rsidRPr="00BD4A9B">
        <w:rPr>
          <w:rFonts w:ascii="Helvetica" w:hAnsi="Helvetica" w:cs="Helvetica"/>
          <w:sz w:val="20"/>
          <w:szCs w:val="20"/>
        </w:rPr>
        <w:t>sub</w:t>
      </w:r>
      <w:r w:rsidRPr="00BD4A9B">
        <w:rPr>
          <w:rFonts w:ascii="Helvetica" w:hAnsi="Helvetica" w:cs="Helvetica"/>
          <w:sz w:val="20"/>
          <w:szCs w:val="20"/>
        </w:rPr>
        <w:t xml:space="preserve">tropical, ranging from </w:t>
      </w:r>
      <w:r w:rsidR="000B710A" w:rsidRPr="00BD4A9B">
        <w:rPr>
          <w:rFonts w:ascii="Helvetica" w:hAnsi="Helvetica" w:cs="Helvetica"/>
          <w:sz w:val="20"/>
          <w:szCs w:val="20"/>
        </w:rPr>
        <w:t>23.5</w:t>
      </w:r>
      <w:r w:rsidRPr="00BD4A9B">
        <w:rPr>
          <w:rFonts w:ascii="Helvetica" w:hAnsi="Helvetica" w:cs="Helvetica"/>
          <w:sz w:val="20"/>
          <w:szCs w:val="20"/>
        </w:rPr>
        <w:t xml:space="preserve">° to </w:t>
      </w:r>
      <w:r w:rsidR="000B710A" w:rsidRPr="00BD4A9B">
        <w:rPr>
          <w:rFonts w:ascii="Helvetica" w:hAnsi="Helvetica" w:cs="Helvetica"/>
          <w:sz w:val="20"/>
          <w:szCs w:val="20"/>
        </w:rPr>
        <w:t>40</w:t>
      </w:r>
      <w:r w:rsidRPr="00BD4A9B">
        <w:rPr>
          <w:rFonts w:ascii="Helvetica" w:hAnsi="Helvetica" w:cs="Helvetica"/>
          <w:sz w:val="20"/>
          <w:szCs w:val="20"/>
        </w:rPr>
        <w:t>°</w:t>
      </w:r>
      <w:r w:rsidR="00CE5CE7" w:rsidRPr="00BD4A9B">
        <w:rPr>
          <w:rFonts w:ascii="Helvetica" w:hAnsi="Helvetica" w:cs="Helvetica"/>
          <w:sz w:val="20"/>
          <w:szCs w:val="20"/>
        </w:rPr>
        <w:t xml:space="preserve"> latitude (n=2738)</w:t>
      </w:r>
      <w:r w:rsidR="000B710A" w:rsidRPr="00BD4A9B">
        <w:rPr>
          <w:rFonts w:ascii="Helvetica" w:hAnsi="Helvetica" w:cs="Helvetica"/>
          <w:sz w:val="20"/>
          <w:szCs w:val="20"/>
        </w:rPr>
        <w:t>; and tropical ranging from -23.5</w:t>
      </w:r>
      <w:r w:rsidR="000B710A" w:rsidRPr="00BD4A9B">
        <w:rPr>
          <w:rFonts w:ascii="Helvetica" w:hAnsi="Helvetica" w:cs="Helvetica"/>
          <w:sz w:val="20"/>
          <w:szCs w:val="20"/>
          <w:vertAlign w:val="superscript"/>
        </w:rPr>
        <w:t>o</w:t>
      </w:r>
      <w:r w:rsidR="000B710A" w:rsidRPr="00BD4A9B">
        <w:rPr>
          <w:rFonts w:ascii="Helvetica" w:hAnsi="Helvetica" w:cs="Helvetica"/>
          <w:sz w:val="20"/>
          <w:szCs w:val="20"/>
        </w:rPr>
        <w:t>S to 23.5</w:t>
      </w:r>
      <w:r w:rsidR="000B710A" w:rsidRPr="00BD4A9B">
        <w:rPr>
          <w:rFonts w:ascii="Helvetica" w:hAnsi="Helvetica" w:cs="Helvetica"/>
          <w:sz w:val="20"/>
          <w:szCs w:val="20"/>
          <w:vertAlign w:val="superscript"/>
        </w:rPr>
        <w:t>o</w:t>
      </w:r>
      <w:r w:rsidR="000B710A" w:rsidRPr="00BD4A9B">
        <w:rPr>
          <w:rFonts w:ascii="Helvetica" w:hAnsi="Helvetica" w:cs="Helvetica"/>
          <w:sz w:val="20"/>
          <w:szCs w:val="20"/>
        </w:rPr>
        <w:t>N</w:t>
      </w:r>
      <w:r w:rsidRPr="00BD4A9B">
        <w:rPr>
          <w:rFonts w:ascii="Helvetica" w:hAnsi="Helvetica" w:cs="Helvetica"/>
          <w:sz w:val="20"/>
          <w:szCs w:val="20"/>
        </w:rPr>
        <w:t xml:space="preserve"> across the equator</w:t>
      </w:r>
      <w:r w:rsidR="00B77C72" w:rsidRPr="00BD4A9B">
        <w:rPr>
          <w:rFonts w:ascii="Helvetica" w:hAnsi="Helvetica" w:cs="Helvetica"/>
          <w:sz w:val="20"/>
          <w:szCs w:val="20"/>
        </w:rPr>
        <w:t xml:space="preserve"> (n=2458)</w:t>
      </w:r>
      <w:r w:rsidRPr="00BD4A9B">
        <w:rPr>
          <w:rFonts w:ascii="Helvetica" w:hAnsi="Helvetica" w:cs="Helvetica"/>
          <w:sz w:val="20"/>
          <w:szCs w:val="20"/>
        </w:rPr>
        <w:t xml:space="preserve">. </w:t>
      </w:r>
      <w:r w:rsidR="00B77C72" w:rsidRPr="00BD4A9B">
        <w:rPr>
          <w:rFonts w:ascii="Helvetica" w:hAnsi="Helvetica" w:cs="Helvetica"/>
          <w:sz w:val="20"/>
          <w:szCs w:val="20"/>
        </w:rPr>
        <w:t xml:space="preserve">All analyses were also run </w:t>
      </w:r>
      <w:r w:rsidR="00F85F20">
        <w:rPr>
          <w:rFonts w:ascii="Helvetica" w:hAnsi="Helvetica" w:cs="Helvetica"/>
          <w:sz w:val="20"/>
          <w:szCs w:val="20"/>
        </w:rPr>
        <w:t>as a globa</w:t>
      </w:r>
      <w:r w:rsidR="00B77C72" w:rsidRPr="00BD4A9B">
        <w:rPr>
          <w:rFonts w:ascii="Helvetica" w:hAnsi="Helvetica" w:cs="Helvetica"/>
          <w:sz w:val="20"/>
          <w:szCs w:val="20"/>
        </w:rPr>
        <w:t xml:space="preserve">l </w:t>
      </w:r>
      <w:r w:rsidR="00F85F20">
        <w:rPr>
          <w:rFonts w:ascii="Helvetica" w:hAnsi="Helvetica" w:cs="Helvetica"/>
          <w:sz w:val="20"/>
          <w:szCs w:val="20"/>
        </w:rPr>
        <w:t xml:space="preserve">composition of </w:t>
      </w:r>
      <w:r w:rsidR="00B77C72" w:rsidRPr="00BD4A9B">
        <w:rPr>
          <w:rFonts w:ascii="Helvetica" w:hAnsi="Helvetica" w:cs="Helvetica"/>
          <w:sz w:val="20"/>
          <w:szCs w:val="20"/>
        </w:rPr>
        <w:t>MPA’s</w:t>
      </w:r>
      <w:r w:rsidR="00F85F20">
        <w:rPr>
          <w:rFonts w:ascii="Helvetica" w:hAnsi="Helvetica" w:cs="Helvetica"/>
          <w:sz w:val="20"/>
          <w:szCs w:val="20"/>
        </w:rPr>
        <w:t xml:space="preserve"> (n=8236)</w:t>
      </w:r>
      <w:r w:rsidR="00B77C72" w:rsidRPr="00BD4A9B">
        <w:rPr>
          <w:rFonts w:ascii="Helvetica" w:hAnsi="Helvetica" w:cs="Helvetica"/>
          <w:sz w:val="20"/>
          <w:szCs w:val="20"/>
        </w:rPr>
        <w:t xml:space="preserve"> as well as the small subset of no-take </w:t>
      </w:r>
      <w:r w:rsidR="00B77C72" w:rsidRPr="00BD4A9B">
        <w:rPr>
          <w:rFonts w:ascii="Helvetica" w:hAnsi="Helvetica" w:cs="Helvetica"/>
          <w:sz w:val="20"/>
          <w:szCs w:val="20"/>
        </w:rPr>
        <w:lastRenderedPageBreak/>
        <w:t>reserves (n=309). These groups</w:t>
      </w:r>
      <w:r w:rsidRPr="00BD4A9B">
        <w:rPr>
          <w:rFonts w:ascii="Helvetica" w:hAnsi="Helvetica" w:cs="Helvetica"/>
          <w:sz w:val="20"/>
          <w:szCs w:val="20"/>
        </w:rPr>
        <w:t xml:space="preserve"> were analyzed for both RCP 8.5 and RCP 4.5 climate scenarios.</w:t>
      </w:r>
      <w:r w:rsidR="00CE5CE7" w:rsidRPr="00BD4A9B">
        <w:rPr>
          <w:rFonts w:ascii="Helvetica" w:hAnsi="Helvetica" w:cs="Helvetica"/>
          <w:sz w:val="20"/>
          <w:szCs w:val="20"/>
        </w:rPr>
        <w:t xml:space="preserve"> The</w:t>
      </w:r>
      <w:r w:rsidRPr="00BD4A9B">
        <w:rPr>
          <w:rFonts w:ascii="Helvetica" w:hAnsi="Helvetica" w:cs="Helvetica"/>
          <w:sz w:val="20"/>
          <w:szCs w:val="20"/>
        </w:rPr>
        <w:t xml:space="preserve"> </w:t>
      </w:r>
      <w:r w:rsidR="00CE5CE7" w:rsidRPr="00BD4A9B">
        <w:rPr>
          <w:rFonts w:ascii="Helvetica" w:hAnsi="Helvetica" w:cs="Helvetica"/>
          <w:sz w:val="20"/>
          <w:szCs w:val="20"/>
        </w:rPr>
        <w:t xml:space="preserve">rate of change in SST at the sites of </w:t>
      </w:r>
      <w:r w:rsidRPr="00BD4A9B">
        <w:rPr>
          <w:rFonts w:ascii="Helvetica" w:hAnsi="Helvetica" w:cs="Helvetica"/>
          <w:sz w:val="20"/>
          <w:szCs w:val="20"/>
        </w:rPr>
        <w:t xml:space="preserve">MPA’s </w:t>
      </w:r>
      <w:r w:rsidR="00CE5CE7" w:rsidRPr="00BD4A9B">
        <w:rPr>
          <w:rFonts w:ascii="Helvetica" w:hAnsi="Helvetica" w:cs="Helvetica"/>
          <w:sz w:val="20"/>
          <w:szCs w:val="20"/>
        </w:rPr>
        <w:t>was</w:t>
      </w:r>
      <w:r w:rsidRPr="00BD4A9B">
        <w:rPr>
          <w:rFonts w:ascii="Helvetica" w:hAnsi="Helvetica" w:cs="Helvetica"/>
          <w:sz w:val="20"/>
          <w:szCs w:val="20"/>
        </w:rPr>
        <w:t xml:space="preserve"> </w:t>
      </w:r>
      <w:r w:rsidR="00CE5CE7" w:rsidRPr="00BD4A9B">
        <w:rPr>
          <w:rFonts w:ascii="Helvetica" w:hAnsi="Helvetica" w:cs="Helvetica"/>
          <w:sz w:val="20"/>
          <w:szCs w:val="20"/>
        </w:rPr>
        <w:t>co</w:t>
      </w:r>
      <w:r w:rsidR="00AC5770">
        <w:rPr>
          <w:rFonts w:ascii="Helvetica" w:hAnsi="Helvetica" w:cs="Helvetica"/>
          <w:sz w:val="20"/>
          <w:szCs w:val="20"/>
        </w:rPr>
        <w:t>mpared to the background rate of change. T</w:t>
      </w:r>
      <w:r w:rsidR="00CE5CE7" w:rsidRPr="00BD4A9B">
        <w:rPr>
          <w:rFonts w:ascii="Helvetica" w:hAnsi="Helvetica" w:cs="Helvetica"/>
          <w:sz w:val="20"/>
          <w:szCs w:val="20"/>
        </w:rPr>
        <w:t xml:space="preserve">his </w:t>
      </w:r>
      <w:r w:rsidR="00AC5770">
        <w:rPr>
          <w:rFonts w:ascii="Helvetica" w:hAnsi="Helvetica" w:cs="Helvetica"/>
          <w:sz w:val="20"/>
          <w:szCs w:val="20"/>
        </w:rPr>
        <w:t xml:space="preserve">comparison </w:t>
      </w:r>
      <w:r w:rsidR="00CE5CE7" w:rsidRPr="00BD4A9B">
        <w:rPr>
          <w:rFonts w:ascii="Helvetica" w:hAnsi="Helvetica" w:cs="Helvetica"/>
          <w:sz w:val="20"/>
          <w:szCs w:val="20"/>
        </w:rPr>
        <w:t xml:space="preserve">was done at each of the four </w:t>
      </w:r>
      <w:r w:rsidR="00B77C72" w:rsidRPr="00BD4A9B">
        <w:rPr>
          <w:rFonts w:ascii="Helvetica" w:hAnsi="Helvetica" w:cs="Helvetica"/>
          <w:sz w:val="20"/>
          <w:szCs w:val="20"/>
        </w:rPr>
        <w:t>geographic strata</w:t>
      </w:r>
      <w:r w:rsidR="00BD4A9B" w:rsidRPr="00BD4A9B">
        <w:rPr>
          <w:rFonts w:ascii="Helvetica" w:hAnsi="Helvetica" w:cs="Helvetica"/>
          <w:sz w:val="20"/>
          <w:szCs w:val="20"/>
        </w:rPr>
        <w:t xml:space="preserve"> and globally. </w:t>
      </w:r>
    </w:p>
    <w:p w:rsidR="00C7068F" w:rsidRDefault="00C7068F" w:rsidP="00C7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068F" w:rsidRDefault="00C7068F" w:rsidP="00C7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068F" w:rsidRPr="00C7068F" w:rsidRDefault="00C7068F" w:rsidP="00C7068F">
      <w:pPr>
        <w:ind w:left="360" w:hanging="360"/>
      </w:pPr>
      <w:r w:rsidRPr="00C7068F">
        <w:t>R Core Team (2015). R: A language and environment for statistical computing. R Foundation for Statistical Computing, Vienna, Austria. URL https://www.R-project.org/.</w:t>
      </w:r>
    </w:p>
    <w:p w:rsidR="00400AFF" w:rsidRPr="00C7068F" w:rsidRDefault="00C7068F" w:rsidP="00C7068F">
      <w:pPr>
        <w:ind w:left="360" w:hanging="360"/>
      </w:pPr>
      <w:r w:rsidRPr="00C7068F">
        <w:t xml:space="preserve">Robert J. </w:t>
      </w:r>
      <w:proofErr w:type="spellStart"/>
      <w:r w:rsidRPr="00C7068F">
        <w:t>Hijmans</w:t>
      </w:r>
      <w:proofErr w:type="spellEnd"/>
      <w:r w:rsidRPr="00C7068F">
        <w:t xml:space="preserve"> (2015). </w:t>
      </w:r>
      <w:proofErr w:type="gramStart"/>
      <w:r w:rsidRPr="00C7068F">
        <w:t>raster</w:t>
      </w:r>
      <w:proofErr w:type="gramEnd"/>
      <w:r w:rsidRPr="00C7068F">
        <w:t>: Geographic Data Analysis and Modeling. R package version 2.4-20.  http://CRAN.R-project.org/package=raster</w:t>
      </w:r>
    </w:p>
    <w:p w:rsidR="00400AFF" w:rsidRDefault="00C7068F" w:rsidP="00C7068F">
      <w:pPr>
        <w:ind w:left="360" w:hanging="360"/>
        <w:jc w:val="both"/>
      </w:pPr>
      <w:proofErr w:type="spellStart"/>
      <w:r>
        <w:t>Tyberghein</w:t>
      </w:r>
      <w:proofErr w:type="spellEnd"/>
      <w:r>
        <w:t xml:space="preserve"> L, </w:t>
      </w:r>
      <w:proofErr w:type="spellStart"/>
      <w:r>
        <w:t>Verbruggen</w:t>
      </w:r>
      <w:proofErr w:type="spellEnd"/>
      <w:r>
        <w:t xml:space="preserve"> H, </w:t>
      </w:r>
      <w:proofErr w:type="spellStart"/>
      <w:r>
        <w:t>Pauly</w:t>
      </w:r>
      <w:proofErr w:type="spellEnd"/>
      <w:r>
        <w:t xml:space="preserve"> K, </w:t>
      </w:r>
      <w:proofErr w:type="spellStart"/>
      <w:r>
        <w:t>Troupin</w:t>
      </w:r>
      <w:proofErr w:type="spellEnd"/>
      <w:r>
        <w:t xml:space="preserve"> C, </w:t>
      </w:r>
      <w:proofErr w:type="spellStart"/>
      <w:r>
        <w:t>Mineur</w:t>
      </w:r>
      <w:proofErr w:type="spellEnd"/>
      <w:r>
        <w:t xml:space="preserve"> F, De </w:t>
      </w:r>
      <w:proofErr w:type="spellStart"/>
      <w:r>
        <w:t>Clerck</w:t>
      </w:r>
      <w:proofErr w:type="spellEnd"/>
      <w:r>
        <w:t xml:space="preserve"> O (2012) Bio-ORACLE: a global environmental dataset for marine species distribution modelling. Global Ecology and Biogeography, 21, 272–281.</w:t>
      </w:r>
    </w:p>
    <w:p w:rsidR="00FB225A" w:rsidRPr="00FC2A79" w:rsidRDefault="00FB225A" w:rsidP="00FB225A">
      <w:pPr>
        <w:ind w:left="360" w:hanging="360"/>
        <w:rPr>
          <w:color w:val="FF0000"/>
        </w:rPr>
      </w:pPr>
      <w:r w:rsidRPr="00FC2A79">
        <w:rPr>
          <w:color w:val="FF0000"/>
        </w:rPr>
        <w:t>If you are running short on references the raster package citation can typically be removed with the removal of using the R package ‘</w:t>
      </w:r>
      <w:r w:rsidRPr="00FC2A79">
        <w:rPr>
          <w:i/>
          <w:color w:val="FF0000"/>
        </w:rPr>
        <w:t>raster’</w:t>
      </w:r>
      <w:r w:rsidRPr="00FC2A79">
        <w:rPr>
          <w:color w:val="FF0000"/>
        </w:rPr>
        <w:t xml:space="preserve"> (</w:t>
      </w:r>
      <w:proofErr w:type="spellStart"/>
      <w:r w:rsidRPr="00FC2A79">
        <w:rPr>
          <w:color w:val="FF0000"/>
        </w:rPr>
        <w:t>Hijmans</w:t>
      </w:r>
      <w:proofErr w:type="spellEnd"/>
      <w:r w:rsidRPr="00FC2A79">
        <w:rPr>
          <w:color w:val="FF0000"/>
        </w:rPr>
        <w:t xml:space="preserve"> &amp; van </w:t>
      </w:r>
      <w:proofErr w:type="spellStart"/>
      <w:r w:rsidRPr="00FC2A79">
        <w:rPr>
          <w:color w:val="FF0000"/>
        </w:rPr>
        <w:t>Etten</w:t>
      </w:r>
      <w:proofErr w:type="spellEnd"/>
      <w:r w:rsidRPr="00FC2A79">
        <w:rPr>
          <w:color w:val="FF0000"/>
        </w:rPr>
        <w:t xml:space="preserve">, 2014) without being </w:t>
      </w:r>
      <w:proofErr w:type="spellStart"/>
      <w:r w:rsidRPr="00FC2A79">
        <w:rPr>
          <w:color w:val="FF0000"/>
        </w:rPr>
        <w:t>innacurate</w:t>
      </w:r>
      <w:proofErr w:type="spellEnd"/>
      <w:r w:rsidRPr="00FC2A79">
        <w:rPr>
          <w:color w:val="FF0000"/>
        </w:rPr>
        <w:t xml:space="preserve">. You can possibly remove the CRAN citation and referencing that you did work in R as well, but maybe in sups if you include your code. </w:t>
      </w:r>
    </w:p>
    <w:p w:rsidR="00400AFF" w:rsidRPr="00FC2A79" w:rsidRDefault="00FB225A" w:rsidP="00FB225A">
      <w:pPr>
        <w:jc w:val="both"/>
        <w:rPr>
          <w:color w:val="FF0000"/>
        </w:rPr>
      </w:pPr>
      <w:r w:rsidRPr="00FC2A79">
        <w:rPr>
          <w:color w:val="FF0000"/>
        </w:rPr>
        <w:t xml:space="preserve">Also a comment on “The exception is Polar MPAs, for which the rate is far lower than the forecasted background rate of polar oceans.” – </w:t>
      </w:r>
      <w:proofErr w:type="gramStart"/>
      <w:r w:rsidRPr="00FC2A79">
        <w:rPr>
          <w:color w:val="FF0000"/>
        </w:rPr>
        <w:t>this</w:t>
      </w:r>
      <w:proofErr w:type="gramEnd"/>
      <w:r w:rsidRPr="00FC2A79">
        <w:rPr>
          <w:color w:val="FF0000"/>
        </w:rPr>
        <w:t xml:space="preserve"> is probably fine because you don’t actually run a statistical test, but you may get comments about autocorrelation in these comparisons. </w:t>
      </w:r>
      <w:r w:rsidR="00BD4A9B" w:rsidRPr="00FC2A79">
        <w:rPr>
          <w:color w:val="FF0000"/>
        </w:rPr>
        <w:t xml:space="preserve">I think a good rebuttal </w:t>
      </w:r>
      <w:r w:rsidR="002E4CFF" w:rsidRPr="00FC2A79">
        <w:rPr>
          <w:color w:val="FF0000"/>
        </w:rPr>
        <w:t>or a reason</w:t>
      </w:r>
      <w:r w:rsidR="00BD4A9B" w:rsidRPr="00FC2A79">
        <w:rPr>
          <w:color w:val="FF0000"/>
        </w:rPr>
        <w:t xml:space="preserve"> not </w:t>
      </w:r>
      <w:r w:rsidR="002E4CFF" w:rsidRPr="00FC2A79">
        <w:rPr>
          <w:color w:val="FF0000"/>
        </w:rPr>
        <w:t>to include</w:t>
      </w:r>
      <w:r w:rsidR="00BD4A9B" w:rsidRPr="00FC2A79">
        <w:rPr>
          <w:color w:val="FF0000"/>
        </w:rPr>
        <w:t xml:space="preserve"> autocorrelation is that one of highlights of this experiment is that many MPS’s are </w:t>
      </w:r>
      <w:proofErr w:type="spellStart"/>
      <w:r w:rsidR="00BD4A9B" w:rsidRPr="00FC2A79">
        <w:rPr>
          <w:color w:val="FF0000"/>
        </w:rPr>
        <w:t>autocorrelated</w:t>
      </w:r>
      <w:proofErr w:type="spellEnd"/>
      <w:r w:rsidR="00BD4A9B" w:rsidRPr="00FC2A79">
        <w:rPr>
          <w:color w:val="FF0000"/>
        </w:rPr>
        <w:t xml:space="preserve"> because of the biases that go into cho</w:t>
      </w:r>
      <w:bookmarkStart w:id="0" w:name="_GoBack"/>
      <w:bookmarkEnd w:id="0"/>
      <w:r w:rsidR="00BD4A9B" w:rsidRPr="00FC2A79">
        <w:rPr>
          <w:color w:val="FF0000"/>
        </w:rPr>
        <w:t>osing their locations</w:t>
      </w:r>
      <w:r w:rsidR="002E4CFF" w:rsidRPr="00FC2A79">
        <w:rPr>
          <w:color w:val="FF0000"/>
        </w:rPr>
        <w:t xml:space="preserve"> and we don’t want to ignore that bias</w:t>
      </w:r>
      <w:r w:rsidR="00BD4A9B" w:rsidRPr="00FC2A79">
        <w:rPr>
          <w:color w:val="FF0000"/>
        </w:rPr>
        <w:t>.</w:t>
      </w:r>
    </w:p>
    <w:p w:rsidR="00246F45" w:rsidRPr="00FC2A79" w:rsidRDefault="00246F45" w:rsidP="00FB225A">
      <w:pPr>
        <w:jc w:val="both"/>
        <w:rPr>
          <w:color w:val="FF0000"/>
        </w:rPr>
      </w:pPr>
      <w:r w:rsidRPr="00FC2A79">
        <w:rPr>
          <w:color w:val="FF0000"/>
        </w:rPr>
        <w:t>Another comment on using all cells in the region, I think it should be annotated “N=44012” instead of “n=44012” because it is the complete population of cells, not just a sample.</w:t>
      </w:r>
    </w:p>
    <w:sectPr w:rsidR="00246F45" w:rsidRPr="00FC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D"/>
    <w:rsid w:val="00056433"/>
    <w:rsid w:val="000B710A"/>
    <w:rsid w:val="00246F45"/>
    <w:rsid w:val="002758C3"/>
    <w:rsid w:val="002E4CFF"/>
    <w:rsid w:val="00336F08"/>
    <w:rsid w:val="00400AFF"/>
    <w:rsid w:val="00730BC5"/>
    <w:rsid w:val="007A79ED"/>
    <w:rsid w:val="007B4241"/>
    <w:rsid w:val="007C6272"/>
    <w:rsid w:val="007D01B7"/>
    <w:rsid w:val="00842DF8"/>
    <w:rsid w:val="00944C7A"/>
    <w:rsid w:val="009A0DE7"/>
    <w:rsid w:val="00AC5770"/>
    <w:rsid w:val="00AF2F44"/>
    <w:rsid w:val="00B1061B"/>
    <w:rsid w:val="00B77C72"/>
    <w:rsid w:val="00BD4A9B"/>
    <w:rsid w:val="00C7068F"/>
    <w:rsid w:val="00CE5CE7"/>
    <w:rsid w:val="00DA0F52"/>
    <w:rsid w:val="00DB2EFC"/>
    <w:rsid w:val="00F85F20"/>
    <w:rsid w:val="00FB225A"/>
    <w:rsid w:val="00FC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F6E7-2874-4341-A6BD-2E27D216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8C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Cacciapaglia</dc:creator>
  <cp:keywords/>
  <dc:description/>
  <cp:lastModifiedBy>Chris Cacciapaglia</cp:lastModifiedBy>
  <cp:revision>5</cp:revision>
  <dcterms:created xsi:type="dcterms:W3CDTF">2016-07-09T03:17:00Z</dcterms:created>
  <dcterms:modified xsi:type="dcterms:W3CDTF">2017-05-30T22:09:00Z</dcterms:modified>
</cp:coreProperties>
</file>