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AF54" w14:textId="77777777" w:rsidR="004238A5" w:rsidRDefault="009B07A3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分类或决策模型是否能实现端到端？即输入一例影像数据（可以包含分割文件），输入这例影像数据的多个分类结果，如图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EBDE3E3" w14:textId="77777777" w:rsidR="004238A5" w:rsidRDefault="009B07A3">
      <w:pPr>
        <w:jc w:val="center"/>
      </w:pPr>
      <w:r>
        <w:rPr>
          <w:noProof/>
        </w:rPr>
        <w:drawing>
          <wp:inline distT="0" distB="0" distL="114300" distR="114300" wp14:anchorId="75696AA2" wp14:editId="682CAC94">
            <wp:extent cx="1111885" cy="1790065"/>
            <wp:effectExtent l="0" t="0" r="635" b="8255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20C" w14:textId="77777777" w:rsidR="004238A5" w:rsidRDefault="009B07A3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1</w:t>
      </w:r>
    </w:p>
    <w:p w14:paraId="2DDEA43F" w14:textId="6A1FE54E" w:rsidR="004238A5" w:rsidRDefault="009B07A3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若可以实现端到端，就可以理解为开发了一个专家系统，则各项分类指标和当前最优指标相差</w:t>
      </w:r>
      <w:r>
        <w:rPr>
          <w:rFonts w:hint="eastAsia"/>
        </w:rPr>
        <w:t>5%</w:t>
      </w:r>
      <w:r>
        <w:rPr>
          <w:rFonts w:hint="eastAsia"/>
        </w:rPr>
        <w:t>之内，是可以接受的。</w:t>
      </w:r>
      <w:bookmarkStart w:id="0" w:name="_GoBack"/>
      <w:bookmarkEnd w:id="0"/>
    </w:p>
    <w:p w14:paraId="514FCF37" w14:textId="77777777" w:rsidR="004238A5" w:rsidRDefault="009B07A3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是否有多中心数据验证？在私有数据和公开数据中，分类效果依然稳健。</w:t>
      </w:r>
    </w:p>
    <w:p w14:paraId="7DCD5202" w14:textId="77777777" w:rsidR="004238A5" w:rsidRDefault="004238A5"/>
    <w:p w14:paraId="48D01F8C" w14:textId="77777777" w:rsidR="004238A5" w:rsidRDefault="009B07A3">
      <w:pPr>
        <w:rPr>
          <w:b/>
          <w:bCs/>
        </w:rPr>
      </w:pPr>
      <w:r>
        <w:rPr>
          <w:rFonts w:hint="eastAsia"/>
          <w:b/>
          <w:bCs/>
        </w:rPr>
        <w:t>相关分类最新文献的结果：</w:t>
      </w:r>
    </w:p>
    <w:p w14:paraId="73570B68" w14:textId="77777777" w:rsidR="004238A5" w:rsidRDefault="004238A5"/>
    <w:p w14:paraId="6D5D94E8" w14:textId="77777777" w:rsidR="004238A5" w:rsidRDefault="009B07A3">
      <w:r>
        <w:rPr>
          <w:rFonts w:hint="eastAsia"/>
        </w:rPr>
        <w:t>IDH</w:t>
      </w:r>
    </w:p>
    <w:p w14:paraId="3A267980" w14:textId="77777777" w:rsidR="004238A5" w:rsidRDefault="009B07A3">
      <w:r>
        <w:rPr>
          <w:rFonts w:hint="eastAsia"/>
        </w:rPr>
        <w:t xml:space="preserve">A Novel Fully Automated </w:t>
      </w:r>
      <w:proofErr w:type="spellStart"/>
      <w:r>
        <w:rPr>
          <w:rFonts w:hint="eastAsia"/>
        </w:rPr>
        <w:t>Mri</w:t>
      </w:r>
      <w:proofErr w:type="spellEnd"/>
      <w:r>
        <w:rPr>
          <w:rFonts w:hint="eastAsia"/>
        </w:rPr>
        <w:t xml:space="preserve">-Based Deep Learning Method for Classification of </w:t>
      </w:r>
      <w:proofErr w:type="spellStart"/>
      <w:r>
        <w:rPr>
          <w:rFonts w:hint="eastAsia"/>
        </w:rPr>
        <w:t>Idh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Mutation Status in Brain Gliomas.</w:t>
      </w:r>
    </w:p>
    <w:p w14:paraId="710FE8A8" w14:textId="77777777" w:rsidR="004238A5" w:rsidRDefault="009B07A3">
      <w:r>
        <w:t>94</w:t>
      </w:r>
      <w:r>
        <w:t>位</w:t>
      </w:r>
      <w:r>
        <w:t>IDH</w:t>
      </w:r>
      <w:r>
        <w:t>突变，</w:t>
      </w:r>
      <w:r>
        <w:t>120</w:t>
      </w:r>
      <w:r>
        <w:t>位</w:t>
      </w:r>
      <w:r>
        <w:t>IDH</w:t>
      </w:r>
      <w:r>
        <w:t>野生型</w:t>
      </w:r>
      <w:r>
        <w:rPr>
          <w:rFonts w:hint="eastAsia"/>
        </w:rPr>
        <w:t>（包括</w:t>
      </w:r>
      <w:r>
        <w:rPr>
          <w:rFonts w:hint="eastAsia"/>
        </w:rPr>
        <w:t>2,3,4</w:t>
      </w:r>
      <w:r>
        <w:rPr>
          <w:rFonts w:hint="eastAsia"/>
        </w:rPr>
        <w:t>级胶质瘤），</w:t>
      </w:r>
      <w:r>
        <w:rPr>
          <w:rFonts w:hint="eastAsia"/>
        </w:rPr>
        <w:t>T2</w:t>
      </w:r>
      <w:r>
        <w:rPr>
          <w:rFonts w:hint="eastAsia"/>
        </w:rPr>
        <w:t>序列，</w:t>
      </w:r>
      <w:r>
        <w:rPr>
          <w:rFonts w:hint="eastAsia"/>
        </w:rPr>
        <w:t>AUC</w:t>
      </w:r>
      <w:r>
        <w:rPr>
          <w:rFonts w:hint="eastAsia"/>
        </w:rPr>
        <w:t>为</w:t>
      </w:r>
      <w:r>
        <w:rPr>
          <w:rFonts w:hint="eastAsia"/>
        </w:rPr>
        <w:t>0.98</w:t>
      </w:r>
      <w:r>
        <w:rPr>
          <w:rFonts w:hint="eastAsia"/>
        </w:rPr>
        <w:t>±</w:t>
      </w:r>
      <w:r>
        <w:rPr>
          <w:rFonts w:hint="eastAsia"/>
        </w:rPr>
        <w:t>0.01</w:t>
      </w:r>
      <w:r>
        <w:rPr>
          <w:rFonts w:hint="eastAsia"/>
        </w:rPr>
        <w:t>。</w:t>
      </w:r>
    </w:p>
    <w:p w14:paraId="0A5D67FA" w14:textId="77777777" w:rsidR="004238A5" w:rsidRDefault="004238A5"/>
    <w:p w14:paraId="3C6A8783" w14:textId="77777777" w:rsidR="004238A5" w:rsidRDefault="009B07A3">
      <w:r>
        <w:rPr>
          <w:rFonts w:hint="eastAsia"/>
        </w:rPr>
        <w:t>Ki67</w:t>
      </w:r>
    </w:p>
    <w:p w14:paraId="5DDD6E13" w14:textId="77777777" w:rsidR="004238A5" w:rsidRDefault="009B07A3">
      <w:r>
        <w:rPr>
          <w:rFonts w:hint="eastAsia"/>
        </w:rPr>
        <w:t xml:space="preserve">Radiomics based on </w:t>
      </w:r>
      <w:proofErr w:type="spellStart"/>
      <w:r>
        <w:rPr>
          <w:rFonts w:hint="eastAsia"/>
        </w:rPr>
        <w:t>multicontrast</w:t>
      </w:r>
      <w:proofErr w:type="spellEnd"/>
      <w:r>
        <w:rPr>
          <w:rFonts w:hint="eastAsia"/>
        </w:rPr>
        <w:t xml:space="preserve"> MRI can precisely differentiate among glioma subtypes and predict </w:t>
      </w:r>
      <w:proofErr w:type="spellStart"/>
      <w:r>
        <w:rPr>
          <w:rFonts w:hint="eastAsia"/>
        </w:rPr>
        <w:t>tumour</w:t>
      </w:r>
      <w:proofErr w:type="spellEnd"/>
      <w:r>
        <w:rPr>
          <w:rFonts w:hint="eastAsia"/>
        </w:rPr>
        <w:t xml:space="preserve">-proliferative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.</w:t>
      </w:r>
    </w:p>
    <w:p w14:paraId="12D4C5AB" w14:textId="77777777" w:rsidR="004238A5" w:rsidRDefault="009B07A3">
      <w:r>
        <w:rPr>
          <w:rFonts w:hint="eastAsia"/>
        </w:rPr>
        <w:t>220</w:t>
      </w:r>
      <w:r>
        <w:rPr>
          <w:rFonts w:hint="eastAsia"/>
        </w:rPr>
        <w:t>例（包括</w:t>
      </w:r>
      <w:r>
        <w:rPr>
          <w:rFonts w:hint="eastAsia"/>
        </w:rPr>
        <w:t>1,2,3,4</w:t>
      </w:r>
      <w:r>
        <w:rPr>
          <w:rFonts w:hint="eastAsia"/>
        </w:rPr>
        <w:t>级）</w:t>
      </w:r>
      <w:r>
        <w:t>预测增殖水平时，多对比度特征导致</w:t>
      </w:r>
      <w:r>
        <w:t>AUC</w:t>
      </w:r>
      <w:r>
        <w:t>为</w:t>
      </w:r>
      <w:r>
        <w:t>0.936</w:t>
      </w:r>
    </w:p>
    <w:p w14:paraId="07AFE0C7" w14:textId="77777777" w:rsidR="004238A5" w:rsidRDefault="004238A5"/>
    <w:p w14:paraId="014EF9DB" w14:textId="77777777" w:rsidR="004238A5" w:rsidRDefault="009B07A3">
      <w:r>
        <w:t>II-III</w:t>
      </w:r>
      <w:r>
        <w:rPr>
          <w:rFonts w:hint="eastAsia"/>
        </w:rPr>
        <w:t>、</w:t>
      </w:r>
      <w:r>
        <w:t>II-IV</w:t>
      </w:r>
      <w:r>
        <w:rPr>
          <w:rFonts w:hint="eastAsia"/>
        </w:rPr>
        <w:t>、</w:t>
      </w:r>
      <w:r>
        <w:t>III-IV</w:t>
      </w:r>
    </w:p>
    <w:p w14:paraId="4DD3E594" w14:textId="77777777" w:rsidR="004238A5" w:rsidRDefault="009B07A3">
      <w:r>
        <w:rPr>
          <w:rFonts w:hint="eastAsia"/>
        </w:rPr>
        <w:t xml:space="preserve">Radiomics based on </w:t>
      </w:r>
      <w:proofErr w:type="spellStart"/>
      <w:r>
        <w:rPr>
          <w:rFonts w:hint="eastAsia"/>
        </w:rPr>
        <w:t>multicontrast</w:t>
      </w:r>
      <w:proofErr w:type="spellEnd"/>
      <w:r>
        <w:rPr>
          <w:rFonts w:hint="eastAsia"/>
        </w:rPr>
        <w:t xml:space="preserve"> MRI can precisely differentiate among glioma subtypes and predict </w:t>
      </w:r>
      <w:proofErr w:type="spellStart"/>
      <w:r>
        <w:rPr>
          <w:rFonts w:hint="eastAsia"/>
        </w:rPr>
        <w:t>tumour</w:t>
      </w:r>
      <w:proofErr w:type="spellEnd"/>
      <w:r>
        <w:rPr>
          <w:rFonts w:hint="eastAsia"/>
        </w:rPr>
        <w:t xml:space="preserve">-proliferative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.</w:t>
      </w:r>
    </w:p>
    <w:p w14:paraId="551B403F" w14:textId="77777777" w:rsidR="004238A5" w:rsidRDefault="009B07A3">
      <w:r>
        <w:rPr>
          <w:rFonts w:hint="eastAsia"/>
        </w:rPr>
        <w:t>220</w:t>
      </w:r>
      <w:r>
        <w:rPr>
          <w:rFonts w:hint="eastAsia"/>
        </w:rPr>
        <w:t>例（包括</w:t>
      </w:r>
      <w:r>
        <w:rPr>
          <w:rFonts w:hint="eastAsia"/>
        </w:rPr>
        <w:t>1,2,3,4</w:t>
      </w:r>
      <w:r>
        <w:rPr>
          <w:rFonts w:hint="eastAsia"/>
        </w:rPr>
        <w:t>级）</w:t>
      </w:r>
      <w:r>
        <w:t>最佳的</w:t>
      </w:r>
      <w:r>
        <w:t>AUC</w:t>
      </w:r>
      <w:r>
        <w:t>为</w:t>
      </w:r>
      <w:r>
        <w:rPr>
          <w:rFonts w:hint="eastAsia"/>
        </w:rPr>
        <w:t>：</w:t>
      </w:r>
      <w:r>
        <w:t>II-III</w:t>
      </w:r>
      <w:r>
        <w:t>级为</w:t>
      </w:r>
      <w:r>
        <w:t>0.896</w:t>
      </w:r>
      <w:r>
        <w:t>，</w:t>
      </w:r>
      <w:r>
        <w:t>II-IV</w:t>
      </w:r>
      <w:r>
        <w:t>级为</w:t>
      </w:r>
      <w:r>
        <w:t>0.997</w:t>
      </w:r>
      <w:r>
        <w:t>，</w:t>
      </w:r>
      <w:r>
        <w:t>III-IV</w:t>
      </w:r>
      <w:r>
        <w:t>级为</w:t>
      </w:r>
      <w:r>
        <w:t>0.881</w:t>
      </w:r>
    </w:p>
    <w:p w14:paraId="117CA242" w14:textId="77777777" w:rsidR="004238A5" w:rsidRDefault="004238A5"/>
    <w:sectPr w:rsidR="0042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AEF3D"/>
    <w:multiLevelType w:val="singleLevel"/>
    <w:tmpl w:val="488AEF3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EE0473"/>
    <w:rsid w:val="004238A5"/>
    <w:rsid w:val="009B07A3"/>
    <w:rsid w:val="4E1E24F2"/>
    <w:rsid w:val="68E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5D7049"/>
  <w15:docId w15:val="{4A44B7E2-D513-D546-8032-4AE7D8B7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塔塔塔塔</dc:creator>
  <cp:lastModifiedBy>a48034</cp:lastModifiedBy>
  <cp:revision>2</cp:revision>
  <dcterms:created xsi:type="dcterms:W3CDTF">2020-01-17T10:07:00Z</dcterms:created>
  <dcterms:modified xsi:type="dcterms:W3CDTF">2020-01-19T01:59:00Z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