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904E4" w14:textId="2EF0F139" w:rsidR="00654E01" w:rsidRDefault="003E4D56" w:rsidP="003E4D56">
      <w:pPr>
        <w:widowControl/>
        <w:jc w:val="left"/>
        <w:rPr>
          <w:rFonts w:ascii="宋体" w:eastAsia="宋体" w:hAnsi="宋体"/>
          <w:color w:val="000000"/>
          <w:sz w:val="22"/>
        </w:rPr>
      </w:pPr>
      <w:r w:rsidRPr="003E4D56">
        <w:rPr>
          <w:rFonts w:ascii="黑体" w:eastAsia="黑体" w:hAnsi="黑体"/>
          <w:color w:val="000000"/>
          <w:sz w:val="22"/>
        </w:rPr>
        <w:t>(57)摘要</w:t>
      </w:r>
      <w:r w:rsidRPr="003E4D56">
        <w:t xml:space="preserve"> </w:t>
      </w:r>
    </w:p>
    <w:p w14:paraId="3DCD42E0" w14:textId="6C62F703" w:rsidR="00F23B96" w:rsidRDefault="003E4D56" w:rsidP="00654E01">
      <w:pPr>
        <w:widowControl/>
        <w:ind w:firstLine="444"/>
        <w:jc w:val="left"/>
        <w:rPr>
          <w:rStyle w:val="fontstyle01"/>
          <w:rFonts w:hint="default"/>
        </w:rPr>
      </w:pPr>
      <w:r>
        <w:rPr>
          <w:noProof/>
        </w:rPr>
        <w:drawing>
          <wp:anchor distT="0" distB="0" distL="114300" distR="114300" simplePos="0" relativeHeight="251658240" behindDoc="0" locked="0" layoutInCell="1" allowOverlap="1" wp14:anchorId="13C45894" wp14:editId="7F715AA9">
            <wp:simplePos x="0" y="0"/>
            <wp:positionH relativeFrom="column">
              <wp:posOffset>2396490</wp:posOffset>
            </wp:positionH>
            <wp:positionV relativeFrom="paragraph">
              <wp:posOffset>113608</wp:posOffset>
            </wp:positionV>
            <wp:extent cx="3001010" cy="3525520"/>
            <wp:effectExtent l="0" t="0" r="889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01010" cy="3525520"/>
                    </a:xfrm>
                    <a:prstGeom prst="rect">
                      <a:avLst/>
                    </a:prstGeom>
                  </pic:spPr>
                </pic:pic>
              </a:graphicData>
            </a:graphic>
            <wp14:sizeRelH relativeFrom="margin">
              <wp14:pctWidth>0</wp14:pctWidth>
            </wp14:sizeRelH>
            <wp14:sizeRelV relativeFrom="margin">
              <wp14:pctHeight>0</wp14:pctHeight>
            </wp14:sizeRelV>
          </wp:anchor>
        </w:drawing>
      </w:r>
      <w:r w:rsidR="00BF0EC6" w:rsidRPr="000B13D1">
        <w:rPr>
          <w:rFonts w:ascii="宋体" w:eastAsia="宋体" w:hAnsi="宋体" w:hint="eastAsia"/>
          <w:color w:val="000000"/>
          <w:sz w:val="22"/>
        </w:rPr>
        <w:t>本发明提出</w:t>
      </w:r>
      <w:r w:rsidR="00BF0EC6" w:rsidRPr="00B3059A">
        <w:rPr>
          <w:rFonts w:ascii="宋体" w:eastAsia="宋体" w:hAnsi="宋体"/>
          <w:color w:val="000000"/>
          <w:sz w:val="22"/>
        </w:rPr>
        <w:t>一种</w:t>
      </w:r>
      <w:r w:rsidR="00BF0EC6" w:rsidRPr="00B3059A">
        <w:rPr>
          <w:rFonts w:ascii="宋体" w:eastAsia="宋体" w:hAnsi="宋体" w:hint="eastAsia"/>
          <w:color w:val="000000"/>
          <w:sz w:val="22"/>
        </w:rPr>
        <w:t>基于ROS系统的无人机全地形视觉定位着陆系统</w:t>
      </w:r>
      <w:r w:rsidR="005E6D14">
        <w:rPr>
          <w:rFonts w:ascii="宋体" w:eastAsia="宋体" w:hAnsi="宋体" w:hint="eastAsia"/>
          <w:color w:val="000000"/>
          <w:sz w:val="22"/>
        </w:rPr>
        <w:t>。</w:t>
      </w:r>
      <w:r w:rsidR="005E6D14">
        <w:rPr>
          <w:rFonts w:ascii="宋体" w:eastAsia="宋体" w:hAnsi="宋体"/>
          <w:color w:val="000000"/>
          <w:sz w:val="22"/>
        </w:rPr>
        <w:t>整个系统由</w:t>
      </w:r>
      <w:r w:rsidR="00BF0EC6" w:rsidRPr="00BF0EC6">
        <w:rPr>
          <w:rFonts w:ascii="宋体" w:eastAsia="宋体" w:hAnsi="宋体"/>
          <w:color w:val="000000"/>
          <w:sz w:val="22"/>
        </w:rPr>
        <w:t>五层组成</w:t>
      </w:r>
      <w:r w:rsidR="00BF0EC6" w:rsidRPr="00BF0EC6">
        <w:rPr>
          <w:rFonts w:ascii="宋体" w:eastAsia="宋体" w:hAnsi="宋体" w:hint="eastAsia"/>
          <w:color w:val="000000"/>
          <w:sz w:val="22"/>
        </w:rPr>
        <w:t>，</w:t>
      </w:r>
      <w:r w:rsidR="00BF0EC6" w:rsidRPr="00BF0EC6">
        <w:rPr>
          <w:rFonts w:ascii="宋体" w:eastAsia="宋体" w:hAnsi="宋体"/>
          <w:color w:val="000000"/>
          <w:sz w:val="22"/>
        </w:rPr>
        <w:t>分别为视觉传感层</w:t>
      </w:r>
      <w:r w:rsidR="00BF0EC6" w:rsidRPr="00BF0EC6">
        <w:rPr>
          <w:rFonts w:ascii="宋体" w:eastAsia="宋体" w:hAnsi="宋体" w:hint="eastAsia"/>
          <w:color w:val="000000"/>
          <w:sz w:val="22"/>
        </w:rPr>
        <w:t>、</w:t>
      </w:r>
      <w:r w:rsidR="00BF0EC6" w:rsidRPr="00BF0EC6">
        <w:rPr>
          <w:rFonts w:ascii="宋体" w:eastAsia="宋体" w:hAnsi="宋体"/>
          <w:color w:val="000000"/>
          <w:sz w:val="22"/>
        </w:rPr>
        <w:t>传输控制层</w:t>
      </w:r>
      <w:r w:rsidR="00BF0EC6" w:rsidRPr="00BF0EC6">
        <w:rPr>
          <w:rFonts w:ascii="宋体" w:eastAsia="宋体" w:hAnsi="宋体" w:hint="eastAsia"/>
          <w:color w:val="000000"/>
          <w:sz w:val="22"/>
        </w:rPr>
        <w:t>、</w:t>
      </w:r>
      <w:r w:rsidR="00BF0EC6" w:rsidRPr="00BF0EC6">
        <w:rPr>
          <w:rFonts w:ascii="宋体" w:eastAsia="宋体" w:hAnsi="宋体"/>
          <w:color w:val="000000"/>
          <w:sz w:val="22"/>
        </w:rPr>
        <w:t>决策规划层</w:t>
      </w:r>
      <w:r w:rsidR="00BF0EC6" w:rsidRPr="00BF0EC6">
        <w:rPr>
          <w:rFonts w:ascii="宋体" w:eastAsia="宋体" w:hAnsi="宋体" w:hint="eastAsia"/>
          <w:color w:val="000000"/>
          <w:sz w:val="22"/>
        </w:rPr>
        <w:t>、反馈执行层和电源供应层。</w:t>
      </w:r>
      <w:r w:rsidR="00BF0EC6" w:rsidRPr="00BF0EC6">
        <w:rPr>
          <w:rFonts w:ascii="宋体" w:eastAsia="宋体" w:hAnsi="宋体"/>
          <w:color w:val="000000"/>
          <w:sz w:val="22"/>
        </w:rPr>
        <w:t>视觉传感层负责采集图像</w:t>
      </w:r>
      <w:r w:rsidR="00C57F5F">
        <w:rPr>
          <w:rFonts w:ascii="宋体" w:eastAsia="宋体" w:hAnsi="宋体" w:hint="eastAsia"/>
          <w:color w:val="000000"/>
          <w:sz w:val="22"/>
        </w:rPr>
        <w:t>；</w:t>
      </w:r>
      <w:r w:rsidR="00BF0EC6" w:rsidRPr="00BF0EC6">
        <w:rPr>
          <w:rFonts w:ascii="宋体" w:eastAsia="宋体" w:hAnsi="宋体"/>
          <w:color w:val="000000"/>
          <w:sz w:val="22"/>
        </w:rPr>
        <w:t>传输控制层负责</w:t>
      </w:r>
      <w:r w:rsidR="00C57F5F" w:rsidRPr="00BF0EC6">
        <w:rPr>
          <w:rFonts w:ascii="宋体" w:eastAsia="宋体" w:hAnsi="宋体"/>
          <w:color w:val="000000"/>
          <w:sz w:val="22"/>
        </w:rPr>
        <w:t>加载相机标定参数</w:t>
      </w:r>
      <w:r w:rsidR="00A809DE">
        <w:rPr>
          <w:rFonts w:ascii="宋体" w:eastAsia="宋体" w:hAnsi="宋体" w:hint="eastAsia"/>
          <w:color w:val="000000"/>
          <w:sz w:val="22"/>
        </w:rPr>
        <w:t>，</w:t>
      </w:r>
      <w:r w:rsidR="00BF0EC6" w:rsidRPr="00BF0EC6">
        <w:rPr>
          <w:rFonts w:ascii="宋体" w:eastAsia="宋体" w:hAnsi="宋体"/>
          <w:color w:val="000000"/>
          <w:sz w:val="22"/>
        </w:rPr>
        <w:t>驱动</w:t>
      </w:r>
      <w:r w:rsidR="00654E01">
        <w:rPr>
          <w:rFonts w:ascii="宋体" w:eastAsia="宋体" w:hAnsi="宋体"/>
          <w:color w:val="000000"/>
          <w:sz w:val="22"/>
        </w:rPr>
        <w:t>深度相机</w:t>
      </w:r>
      <w:r w:rsidR="00C57F5F">
        <w:rPr>
          <w:rFonts w:ascii="宋体" w:eastAsia="宋体" w:hAnsi="宋体"/>
          <w:color w:val="000000"/>
          <w:sz w:val="22"/>
        </w:rPr>
        <w:t>以及先上传输</w:t>
      </w:r>
      <w:r w:rsidR="00BF0EC6" w:rsidRPr="00BF0EC6">
        <w:rPr>
          <w:rFonts w:ascii="宋体" w:eastAsia="宋体" w:hAnsi="宋体"/>
          <w:color w:val="000000"/>
          <w:sz w:val="22"/>
        </w:rPr>
        <w:t>图像</w:t>
      </w:r>
      <w:r w:rsidR="00A06F11">
        <w:rPr>
          <w:rFonts w:ascii="宋体" w:eastAsia="宋体" w:hAnsi="宋体" w:hint="eastAsia"/>
          <w:color w:val="000000"/>
          <w:sz w:val="22"/>
        </w:rPr>
        <w:t>，</w:t>
      </w:r>
      <w:r w:rsidR="00C57F5F">
        <w:rPr>
          <w:rFonts w:ascii="宋体" w:eastAsia="宋体" w:hAnsi="宋体"/>
          <w:color w:val="000000"/>
          <w:sz w:val="22"/>
        </w:rPr>
        <w:t>向下传输控制信息</w:t>
      </w:r>
      <w:r w:rsidR="00C57F5F">
        <w:rPr>
          <w:rFonts w:ascii="宋体" w:eastAsia="宋体" w:hAnsi="宋体" w:hint="eastAsia"/>
          <w:color w:val="000000"/>
          <w:sz w:val="22"/>
        </w:rPr>
        <w:t>；</w:t>
      </w:r>
      <w:r w:rsidR="006821FA">
        <w:rPr>
          <w:rFonts w:ascii="宋体" w:eastAsia="宋体" w:hAnsi="宋体"/>
          <w:color w:val="000000"/>
          <w:sz w:val="22"/>
        </w:rPr>
        <w:t>决策规划层负责合成校正</w:t>
      </w:r>
      <w:r w:rsidR="00BF0EC6" w:rsidRPr="00BF0EC6">
        <w:rPr>
          <w:rFonts w:ascii="宋体" w:eastAsia="宋体" w:hAnsi="宋体"/>
          <w:color w:val="000000"/>
          <w:sz w:val="22"/>
        </w:rPr>
        <w:t>点云</w:t>
      </w:r>
      <w:r w:rsidR="00BF0EC6" w:rsidRPr="00BF0EC6">
        <w:rPr>
          <w:rFonts w:ascii="宋体" w:eastAsia="宋体" w:hAnsi="宋体" w:hint="eastAsia"/>
          <w:color w:val="000000"/>
          <w:sz w:val="22"/>
        </w:rPr>
        <w:t>，</w:t>
      </w:r>
      <w:r w:rsidR="00BF0EC6" w:rsidRPr="00BF0EC6">
        <w:rPr>
          <w:rFonts w:ascii="宋体" w:eastAsia="宋体" w:hAnsi="宋体"/>
          <w:color w:val="000000"/>
          <w:sz w:val="22"/>
        </w:rPr>
        <w:t>寻找最佳着陆点</w:t>
      </w:r>
      <w:r w:rsidR="00A809DE">
        <w:rPr>
          <w:rFonts w:ascii="宋体" w:eastAsia="宋体" w:hAnsi="宋体" w:hint="eastAsia"/>
          <w:color w:val="000000"/>
          <w:sz w:val="22"/>
        </w:rPr>
        <w:t>，进行腿部运动规划</w:t>
      </w:r>
      <w:r w:rsidR="00F227DE">
        <w:rPr>
          <w:rFonts w:ascii="宋体" w:eastAsia="宋体" w:hAnsi="宋体" w:hint="eastAsia"/>
          <w:color w:val="000000"/>
          <w:sz w:val="22"/>
        </w:rPr>
        <w:t>；</w:t>
      </w:r>
      <w:r w:rsidR="00BF0EC6" w:rsidRPr="00BF0EC6">
        <w:rPr>
          <w:rFonts w:ascii="宋体" w:eastAsia="宋体" w:hAnsi="宋体"/>
          <w:color w:val="000000"/>
          <w:sz w:val="22"/>
        </w:rPr>
        <w:t>反馈执行层</w:t>
      </w:r>
      <w:r w:rsidR="00BF0EC6" w:rsidRPr="00BF0EC6">
        <w:rPr>
          <w:rFonts w:ascii="宋体" w:eastAsia="宋体" w:hAnsi="宋体" w:hint="eastAsia"/>
          <w:color w:val="000000"/>
          <w:sz w:val="22"/>
        </w:rPr>
        <w:t>负责</w:t>
      </w:r>
      <w:r w:rsidR="00F227DE">
        <w:rPr>
          <w:rFonts w:ascii="宋体" w:eastAsia="宋体" w:hAnsi="宋体" w:hint="eastAsia"/>
          <w:color w:val="000000"/>
          <w:sz w:val="22"/>
        </w:rPr>
        <w:t>解析数据，控制腿部</w:t>
      </w:r>
      <w:r w:rsidR="00BF0EC6" w:rsidRPr="00BF0EC6">
        <w:rPr>
          <w:rFonts w:ascii="宋体" w:eastAsia="宋体" w:hAnsi="宋体"/>
          <w:color w:val="000000"/>
          <w:sz w:val="22"/>
        </w:rPr>
        <w:t>按规划路径执行</w:t>
      </w:r>
      <w:r w:rsidR="00BF0EC6" w:rsidRPr="00BF0EC6">
        <w:rPr>
          <w:rFonts w:ascii="宋体" w:eastAsia="宋体" w:hAnsi="宋体" w:hint="eastAsia"/>
          <w:color w:val="000000"/>
          <w:sz w:val="22"/>
        </w:rPr>
        <w:t>，实时</w:t>
      </w:r>
      <w:r w:rsidR="005E6D14">
        <w:rPr>
          <w:rFonts w:ascii="宋体" w:eastAsia="宋体" w:hAnsi="宋体" w:hint="eastAsia"/>
          <w:color w:val="000000"/>
          <w:sz w:val="22"/>
        </w:rPr>
        <w:t>反馈腿部位姿</w:t>
      </w:r>
      <w:r w:rsidR="00F227DE">
        <w:rPr>
          <w:rFonts w:ascii="宋体" w:eastAsia="宋体" w:hAnsi="宋体" w:hint="eastAsia"/>
          <w:color w:val="000000"/>
          <w:sz w:val="22"/>
        </w:rPr>
        <w:t>；</w:t>
      </w:r>
      <w:r w:rsidR="00BF0EC6" w:rsidRPr="00BF0EC6">
        <w:rPr>
          <w:rFonts w:ascii="宋体" w:eastAsia="宋体" w:hAnsi="宋体"/>
          <w:color w:val="000000"/>
          <w:sz w:val="22"/>
        </w:rPr>
        <w:t>电源供应层负责为</w:t>
      </w:r>
      <w:r w:rsidR="005E6D14">
        <w:rPr>
          <w:rFonts w:ascii="宋体" w:eastAsia="宋体" w:hAnsi="宋体"/>
          <w:color w:val="000000"/>
          <w:sz w:val="22"/>
        </w:rPr>
        <w:t>各部分供电</w:t>
      </w:r>
      <w:r w:rsidR="005E6D14">
        <w:rPr>
          <w:rFonts w:ascii="宋体" w:eastAsia="宋体" w:hAnsi="宋体" w:hint="eastAsia"/>
          <w:color w:val="000000"/>
          <w:sz w:val="22"/>
        </w:rPr>
        <w:t>。</w:t>
      </w:r>
      <w:r w:rsidR="00654E01">
        <w:rPr>
          <w:rFonts w:ascii="宋体" w:eastAsia="宋体" w:hAnsi="宋体"/>
          <w:color w:val="000000"/>
          <w:sz w:val="22"/>
        </w:rPr>
        <w:t>本发明提出的</w:t>
      </w:r>
      <w:r w:rsidR="00654E01" w:rsidRPr="00B3059A">
        <w:rPr>
          <w:rFonts w:ascii="宋体" w:eastAsia="宋体" w:hAnsi="宋体" w:hint="eastAsia"/>
          <w:color w:val="000000"/>
          <w:sz w:val="22"/>
        </w:rPr>
        <w:t>基于ROS系统的无人机全地形视觉定位着陆系统</w:t>
      </w:r>
      <w:r w:rsidR="00654E01">
        <w:rPr>
          <w:rFonts w:ascii="宋体" w:eastAsia="宋体" w:hAnsi="宋体" w:hint="eastAsia"/>
          <w:color w:val="000000"/>
          <w:sz w:val="22"/>
        </w:rPr>
        <w:t>符合高内聚低耦合设计要求，充分</w:t>
      </w:r>
      <w:r w:rsidR="006236FF">
        <w:rPr>
          <w:rFonts w:ascii="宋体" w:eastAsia="宋体" w:hAnsi="宋体" w:hint="eastAsia"/>
          <w:color w:val="000000"/>
          <w:sz w:val="22"/>
        </w:rPr>
        <w:t>地</w:t>
      </w:r>
      <w:r w:rsidR="00654E01">
        <w:rPr>
          <w:rFonts w:ascii="宋体" w:eastAsia="宋体" w:hAnsi="宋体" w:hint="eastAsia"/>
          <w:color w:val="000000"/>
          <w:sz w:val="22"/>
        </w:rPr>
        <w:t>利用了ROS系统分布式的特点，</w:t>
      </w:r>
      <w:r w:rsidR="00654E01">
        <w:rPr>
          <w:rStyle w:val="fontstyle01"/>
          <w:rFonts w:hint="default"/>
        </w:rPr>
        <w:t>有效地利用上位机强大的处理运算能力，</w:t>
      </w:r>
      <w:r w:rsidR="00F23B96">
        <w:rPr>
          <w:rStyle w:val="fontstyle01"/>
          <w:rFonts w:hint="default"/>
        </w:rPr>
        <w:t>形成了实时闭环反馈</w:t>
      </w:r>
    </w:p>
    <w:p w14:paraId="68B1DB56" w14:textId="77777777" w:rsidR="00F23B96" w:rsidRDefault="00F23B96" w:rsidP="00654E01">
      <w:pPr>
        <w:widowControl/>
        <w:jc w:val="left"/>
        <w:rPr>
          <w:rStyle w:val="fontstyle01"/>
          <w:rFonts w:hint="default"/>
        </w:rPr>
      </w:pPr>
      <w:r>
        <w:rPr>
          <w:rStyle w:val="fontstyle01"/>
          <w:rFonts w:hint="default"/>
        </w:rPr>
        <w:t>控制，</w:t>
      </w:r>
      <w:r w:rsidR="00654E01">
        <w:rPr>
          <w:rStyle w:val="fontstyle01"/>
          <w:rFonts w:hint="default"/>
        </w:rPr>
        <w:t>实现了无人机面对复杂地形的</w:t>
      </w:r>
    </w:p>
    <w:p w14:paraId="2D20FA17" w14:textId="301B8D27" w:rsidR="00BF0EC6" w:rsidRDefault="0034238A" w:rsidP="00654E01">
      <w:pPr>
        <w:widowControl/>
        <w:jc w:val="left"/>
        <w:rPr>
          <w:rFonts w:ascii="宋体" w:eastAsia="宋体" w:hAnsi="宋体"/>
          <w:color w:val="000000"/>
          <w:sz w:val="22"/>
        </w:rPr>
      </w:pPr>
      <w:r>
        <w:rPr>
          <w:rStyle w:val="fontstyle01"/>
          <w:rFonts w:hint="default"/>
        </w:rPr>
        <w:t>安全平稳着陆，具有广泛的应用前景。</w:t>
      </w:r>
    </w:p>
    <w:p w14:paraId="756E14A8" w14:textId="0566A825" w:rsidR="00AD2E9B" w:rsidRPr="00BF0EC6" w:rsidRDefault="00AD2E9B" w:rsidP="00654E01">
      <w:pPr>
        <w:widowControl/>
        <w:ind w:firstLine="444"/>
        <w:jc w:val="left"/>
        <w:rPr>
          <w:rFonts w:ascii="宋体" w:eastAsia="宋体" w:hAnsi="宋体"/>
          <w:color w:val="000000"/>
          <w:sz w:val="22"/>
        </w:rPr>
      </w:pPr>
    </w:p>
    <w:p w14:paraId="4A08F85B" w14:textId="77777777" w:rsidR="00654E01" w:rsidRDefault="00654E01" w:rsidP="004B272A">
      <w:pPr>
        <w:ind w:firstLineChars="300" w:firstLine="660"/>
        <w:rPr>
          <w:rFonts w:ascii="宋体" w:eastAsia="宋体" w:hAnsi="宋体"/>
          <w:color w:val="000000"/>
          <w:sz w:val="22"/>
        </w:rPr>
      </w:pPr>
    </w:p>
    <w:p w14:paraId="552C88FC" w14:textId="77777777" w:rsidR="00654E01" w:rsidRDefault="00654E01" w:rsidP="004B272A">
      <w:pPr>
        <w:ind w:firstLineChars="300" w:firstLine="660"/>
        <w:rPr>
          <w:rFonts w:ascii="宋体" w:eastAsia="宋体" w:hAnsi="宋体"/>
          <w:color w:val="000000"/>
          <w:sz w:val="22"/>
        </w:rPr>
      </w:pPr>
    </w:p>
    <w:p w14:paraId="18F9BF38" w14:textId="77777777" w:rsidR="00654E01" w:rsidRDefault="00654E01" w:rsidP="00801513">
      <w:pPr>
        <w:rPr>
          <w:rFonts w:ascii="宋体" w:eastAsia="宋体" w:hAnsi="宋体" w:hint="eastAsia"/>
          <w:color w:val="000000"/>
          <w:sz w:val="22"/>
        </w:rPr>
      </w:pPr>
      <w:bookmarkStart w:id="0" w:name="_GoBack"/>
      <w:bookmarkEnd w:id="0"/>
    </w:p>
    <w:p w14:paraId="40AADF05" w14:textId="1B1B6FBD" w:rsidR="00CB3FD0" w:rsidRPr="000B13D1" w:rsidRDefault="004B5FBB" w:rsidP="004B272A">
      <w:pPr>
        <w:ind w:firstLineChars="300" w:firstLine="660"/>
        <w:rPr>
          <w:rFonts w:ascii="宋体" w:eastAsia="宋体" w:hAnsi="宋体"/>
          <w:color w:val="000000"/>
          <w:sz w:val="22"/>
        </w:rPr>
      </w:pPr>
      <w:r w:rsidRPr="000B13D1">
        <w:rPr>
          <w:rFonts w:ascii="宋体" w:eastAsia="宋体" w:hAnsi="宋体" w:hint="eastAsia"/>
          <w:color w:val="000000"/>
          <w:sz w:val="22"/>
        </w:rPr>
        <w:t>本发明提出</w:t>
      </w:r>
      <w:r w:rsidR="000B13D1" w:rsidRPr="00B3059A">
        <w:rPr>
          <w:rFonts w:ascii="宋体" w:eastAsia="宋体" w:hAnsi="宋体"/>
          <w:color w:val="000000"/>
          <w:sz w:val="22"/>
        </w:rPr>
        <w:t>一种</w:t>
      </w:r>
      <w:r w:rsidR="000B13D1" w:rsidRPr="00B3059A">
        <w:rPr>
          <w:rFonts w:ascii="宋体" w:eastAsia="宋体" w:hAnsi="宋体" w:hint="eastAsia"/>
          <w:color w:val="000000"/>
          <w:sz w:val="22"/>
        </w:rPr>
        <w:t>基于ROS系统的无人机全地形视觉定位着陆系统</w:t>
      </w:r>
      <w:r w:rsidRPr="000B13D1">
        <w:rPr>
          <w:rFonts w:ascii="宋体" w:eastAsia="宋体" w:hAnsi="宋体" w:hint="eastAsia"/>
          <w:color w:val="000000"/>
          <w:sz w:val="22"/>
        </w:rPr>
        <w:t>，实现方法如下：首先，k</w:t>
      </w:r>
      <w:r w:rsidRPr="000B13D1">
        <w:rPr>
          <w:rFonts w:ascii="宋体" w:eastAsia="宋体" w:hAnsi="宋体"/>
          <w:color w:val="000000"/>
          <w:sz w:val="22"/>
        </w:rPr>
        <w:t>inect</w:t>
      </w:r>
      <w:r w:rsidR="006F22EF" w:rsidRPr="000B13D1">
        <w:rPr>
          <w:rFonts w:ascii="宋体" w:eastAsia="宋体" w:hAnsi="宋体" w:hint="eastAsia"/>
          <w:color w:val="000000"/>
          <w:sz w:val="22"/>
        </w:rPr>
        <w:t>向下扫描地面信息，将地面信息打包以点云流的形式传输给上位机。上位机通过P</w:t>
      </w:r>
      <w:r w:rsidR="006F22EF" w:rsidRPr="000B13D1">
        <w:rPr>
          <w:rFonts w:ascii="宋体" w:eastAsia="宋体" w:hAnsi="宋体"/>
          <w:color w:val="000000"/>
          <w:sz w:val="22"/>
        </w:rPr>
        <w:t>CL</w:t>
      </w:r>
      <w:r w:rsidR="006F22EF" w:rsidRPr="000B13D1">
        <w:rPr>
          <w:rFonts w:ascii="宋体" w:eastAsia="宋体" w:hAnsi="宋体" w:hint="eastAsia"/>
          <w:color w:val="000000"/>
          <w:sz w:val="22"/>
        </w:rPr>
        <w:t>技术结合着陆点算法解算出目标点</w:t>
      </w:r>
      <w:r w:rsidR="008C5BA1" w:rsidRPr="000B13D1">
        <w:rPr>
          <w:rFonts w:ascii="宋体" w:eastAsia="宋体" w:hAnsi="宋体" w:hint="eastAsia"/>
          <w:color w:val="000000"/>
          <w:sz w:val="22"/>
        </w:rPr>
        <w:t>相对于相机和机械腿部</w:t>
      </w:r>
      <w:r w:rsidR="006F22EF" w:rsidRPr="000B13D1">
        <w:rPr>
          <w:rFonts w:ascii="宋体" w:eastAsia="宋体" w:hAnsi="宋体" w:hint="eastAsia"/>
          <w:color w:val="000000"/>
          <w:sz w:val="22"/>
        </w:rPr>
        <w:t>的空间坐标信息并传输给决策规划层，由Move</w:t>
      </w:r>
      <w:r w:rsidR="006F22EF" w:rsidRPr="000B13D1">
        <w:rPr>
          <w:rFonts w:ascii="宋体" w:eastAsia="宋体" w:hAnsi="宋体"/>
          <w:color w:val="000000"/>
          <w:sz w:val="22"/>
        </w:rPr>
        <w:t>I</w:t>
      </w:r>
      <w:r w:rsidR="006F22EF" w:rsidRPr="000B13D1">
        <w:rPr>
          <w:rFonts w:ascii="宋体" w:eastAsia="宋体" w:hAnsi="宋体" w:hint="eastAsia"/>
          <w:color w:val="000000"/>
          <w:sz w:val="22"/>
        </w:rPr>
        <w:t>t通过</w:t>
      </w:r>
      <w:r w:rsidR="008C5BA1" w:rsidRPr="000B13D1">
        <w:rPr>
          <w:rFonts w:ascii="宋体" w:eastAsia="宋体" w:hAnsi="宋体" w:hint="eastAsia"/>
          <w:color w:val="000000"/>
          <w:sz w:val="22"/>
        </w:rPr>
        <w:t>K</w:t>
      </w:r>
      <w:r w:rsidR="008C5BA1" w:rsidRPr="000B13D1">
        <w:rPr>
          <w:rFonts w:ascii="宋体" w:eastAsia="宋体" w:hAnsi="宋体"/>
          <w:color w:val="000000"/>
          <w:sz w:val="22"/>
        </w:rPr>
        <w:t>DL</w:t>
      </w:r>
      <w:r w:rsidR="008C5BA1" w:rsidRPr="000B13D1">
        <w:rPr>
          <w:rFonts w:ascii="宋体" w:eastAsia="宋体" w:hAnsi="宋体" w:hint="eastAsia"/>
          <w:color w:val="000000"/>
          <w:sz w:val="22"/>
        </w:rPr>
        <w:t>算法解算出每个关节的目标角度，通过串口发送给下位机并驱动舵机执行。舵机将执行情况回读通过串口传输给上位机，形成闭环控制。本发明提出的基于R</w:t>
      </w:r>
      <w:r w:rsidR="008C5BA1" w:rsidRPr="000B13D1">
        <w:rPr>
          <w:rFonts w:ascii="宋体" w:eastAsia="宋体" w:hAnsi="宋体"/>
          <w:color w:val="000000"/>
          <w:sz w:val="22"/>
        </w:rPr>
        <w:t>OS</w:t>
      </w:r>
      <w:r w:rsidR="008C5BA1" w:rsidRPr="000B13D1">
        <w:rPr>
          <w:rFonts w:ascii="宋体" w:eastAsia="宋体" w:hAnsi="宋体" w:hint="eastAsia"/>
          <w:color w:val="000000"/>
          <w:sz w:val="22"/>
        </w:rPr>
        <w:t>和计算机视觉的无人机全地形着陆系统可以有效面对各种路面情况使无人机安全着陆和起飞，</w:t>
      </w:r>
      <w:r w:rsidR="001F5D58" w:rsidRPr="000B13D1">
        <w:rPr>
          <w:rFonts w:ascii="宋体" w:eastAsia="宋体" w:hAnsi="宋体" w:hint="eastAsia"/>
          <w:color w:val="000000"/>
          <w:sz w:val="22"/>
        </w:rPr>
        <w:t>该系统搭载有深度相机拥有能够运动规划的机械腿部，且该系统耦合性较低方便继续完善并对其他功能进行开发。</w:t>
      </w:r>
    </w:p>
    <w:sectPr w:rsidR="00CB3FD0" w:rsidRPr="000B13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346B5" w14:textId="77777777" w:rsidR="00881A5F" w:rsidRDefault="00881A5F" w:rsidP="006F22EF">
      <w:r>
        <w:separator/>
      </w:r>
    </w:p>
  </w:endnote>
  <w:endnote w:type="continuationSeparator" w:id="0">
    <w:p w14:paraId="512B20DC" w14:textId="77777777" w:rsidR="00881A5F" w:rsidRDefault="00881A5F" w:rsidP="006F2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859B2" w14:textId="77777777" w:rsidR="00881A5F" w:rsidRDefault="00881A5F" w:rsidP="006F22EF">
      <w:r>
        <w:separator/>
      </w:r>
    </w:p>
  </w:footnote>
  <w:footnote w:type="continuationSeparator" w:id="0">
    <w:p w14:paraId="5F0310CE" w14:textId="77777777" w:rsidR="00881A5F" w:rsidRDefault="00881A5F" w:rsidP="006F22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AC"/>
    <w:rsid w:val="000500B7"/>
    <w:rsid w:val="000B13D1"/>
    <w:rsid w:val="001F5D58"/>
    <w:rsid w:val="0034238A"/>
    <w:rsid w:val="003940AC"/>
    <w:rsid w:val="003E4D56"/>
    <w:rsid w:val="00444330"/>
    <w:rsid w:val="004B272A"/>
    <w:rsid w:val="004B5FBB"/>
    <w:rsid w:val="005E6D14"/>
    <w:rsid w:val="006236FF"/>
    <w:rsid w:val="00654E01"/>
    <w:rsid w:val="006821FA"/>
    <w:rsid w:val="006F22EF"/>
    <w:rsid w:val="00801513"/>
    <w:rsid w:val="00881A5F"/>
    <w:rsid w:val="008C5BA1"/>
    <w:rsid w:val="00A06F11"/>
    <w:rsid w:val="00A809DE"/>
    <w:rsid w:val="00A97AFF"/>
    <w:rsid w:val="00AD2E9B"/>
    <w:rsid w:val="00BF0EC6"/>
    <w:rsid w:val="00C57F5F"/>
    <w:rsid w:val="00CB3FD0"/>
    <w:rsid w:val="00D02493"/>
    <w:rsid w:val="00F227DE"/>
    <w:rsid w:val="00F23B96"/>
    <w:rsid w:val="00F340C3"/>
    <w:rsid w:val="00F52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0CF99"/>
  <w15:chartTrackingRefBased/>
  <w15:docId w15:val="{97493B90-A354-4040-AAE3-C35D9A8F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6F22EF"/>
    <w:pPr>
      <w:snapToGrid w:val="0"/>
      <w:jc w:val="left"/>
    </w:pPr>
  </w:style>
  <w:style w:type="character" w:customStyle="1" w:styleId="Char">
    <w:name w:val="尾注文本 Char"/>
    <w:basedOn w:val="a0"/>
    <w:link w:val="a3"/>
    <w:uiPriority w:val="99"/>
    <w:semiHidden/>
    <w:rsid w:val="006F22EF"/>
  </w:style>
  <w:style w:type="character" w:styleId="a4">
    <w:name w:val="endnote reference"/>
    <w:basedOn w:val="a0"/>
    <w:uiPriority w:val="99"/>
    <w:semiHidden/>
    <w:unhideWhenUsed/>
    <w:rsid w:val="006F22EF"/>
    <w:rPr>
      <w:vertAlign w:val="superscript"/>
    </w:rPr>
  </w:style>
  <w:style w:type="paragraph" w:styleId="a5">
    <w:name w:val="header"/>
    <w:basedOn w:val="a"/>
    <w:link w:val="Char0"/>
    <w:uiPriority w:val="99"/>
    <w:unhideWhenUsed/>
    <w:rsid w:val="000B13D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B13D1"/>
    <w:rPr>
      <w:sz w:val="18"/>
      <w:szCs w:val="18"/>
    </w:rPr>
  </w:style>
  <w:style w:type="paragraph" w:styleId="a6">
    <w:name w:val="footer"/>
    <w:basedOn w:val="a"/>
    <w:link w:val="Char1"/>
    <w:uiPriority w:val="99"/>
    <w:unhideWhenUsed/>
    <w:rsid w:val="000B13D1"/>
    <w:pPr>
      <w:tabs>
        <w:tab w:val="center" w:pos="4153"/>
        <w:tab w:val="right" w:pos="8306"/>
      </w:tabs>
      <w:snapToGrid w:val="0"/>
      <w:jc w:val="left"/>
    </w:pPr>
    <w:rPr>
      <w:sz w:val="18"/>
      <w:szCs w:val="18"/>
    </w:rPr>
  </w:style>
  <w:style w:type="character" w:customStyle="1" w:styleId="Char1">
    <w:name w:val="页脚 Char"/>
    <w:basedOn w:val="a0"/>
    <w:link w:val="a6"/>
    <w:uiPriority w:val="99"/>
    <w:rsid w:val="000B13D1"/>
    <w:rPr>
      <w:sz w:val="18"/>
      <w:szCs w:val="18"/>
    </w:rPr>
  </w:style>
  <w:style w:type="character" w:customStyle="1" w:styleId="fontstyle01">
    <w:name w:val="fontstyle01"/>
    <w:basedOn w:val="a0"/>
    <w:rsid w:val="00654E01"/>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9CBA2-7DC8-49DC-9C61-7204AA9E2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JiangJingwen</cp:lastModifiedBy>
  <cp:revision>21</cp:revision>
  <dcterms:created xsi:type="dcterms:W3CDTF">2018-11-19T14:28:00Z</dcterms:created>
  <dcterms:modified xsi:type="dcterms:W3CDTF">2018-11-20T01:51:00Z</dcterms:modified>
</cp:coreProperties>
</file>