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tabs>
          <w:tab w:val="left" w:pos="2592"/>
        </w:tabs>
        <w:spacing w:before="0" w:beforeAutospacing="0" w:after="0" w:afterAutospacing="0"/>
        <w:ind w:left="0" w:right="0" w:firstLine="3360" w:firstLineChars="140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题目：思想汇报</w:t>
      </w:r>
    </w:p>
    <w:p>
      <w:pPr>
        <w:keepNext w:val="0"/>
        <w:keepLines w:val="0"/>
        <w:widowControl w:val="0"/>
        <w:suppressLineNumbers w:val="0"/>
        <w:tabs>
          <w:tab w:val="left" w:pos="2592"/>
        </w:tabs>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敬爱的党组织：</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成为一名积极分子以来，我认识到身为新时代大学生我们更要树立强烈的责任感、使命感和紧迫感，做起而行之的行动者、当攻坚克难的奋斗者、当爱国爱党的践行者。我们要适应时代发展的要求，正确认识祖国的历史和现实,增强爱国的情感和振兴祖国的责任感，树立民族自尊心屿自信心;弘扬伟大的中华民族精神，高举爱国主义旗帜，锐意进取，自强不息，艰苦奋斗，顽强拼搏，真正把爱国之志变成报国之行。有爱国之情，更要有报国之行。</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3月3日晚，《2021年度感动中国人物颁奖盛典》在央视播出，“十大感动中国人物”的优秀事迹在我的心里久久回荡。致敬这些“平凡英雄”，以不平凡的力量，涵养着“功成不必在我，功成必定有我”的信念，为中华民族伟大复兴的中国梦贡献着最强力量。广大党员干部要以他们为镜，从他们身上汲取“非凡”的精神力量，以一往无前的奋斗姿态，在民族复兴的伟业中为党和人民建功立业。</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习近平总书记强调：“理想信念是立党兴党之基，也是党员干部安身立命之本。”对党忠诚不是一阵子而是一辈子的事情，无论顺境还是逆境，都要经得起大浪淘沙的考验。从李大钊同志面对敌人冰冷的绞刑架高呼“共产主义在中国必然得到光辉的胜利”，到当代中国的“保尔·柯察金”朱彦夫，以极限人生演绎人生极限，用“枪杆子”“锄杆子”“笔杆子”书写极限人生……广大党员干部在新的赶考路上，追及这些“平凡英雄”，拨亮思想的“灯盏”，坚定“来时”的初心，让思维之光点燃“干事引擎”，不断砥砺对党和人民的忠诚，学做真理的坚守者。</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“船的力量在帆上，人的力量在心上。”做好民族团结，必须扎实构建各民族人民的共有精神家园。千百年来，中华民族血脉相通、同舟共济，正是各族人民的手足相亲、守望相助，才凝聚起以爱国主义为核心，</w:t>
      </w:r>
      <w:r>
        <w:rPr>
          <w:rFonts w:hint="eastAsia" w:ascii="Calibri" w:hAnsi="Calibri" w:eastAsia="宋体" w:cs="Times New Roman"/>
          <w:sz w:val="24"/>
          <w:szCs w:val="24"/>
          <w:highlight w:val="yellow"/>
          <w:lang w:val="en-US" w:eastAsia="zh-CN"/>
        </w:rPr>
        <w:t>团结统一、爱</w:t>
      </w:r>
      <w:r>
        <w:rPr>
          <w:rFonts w:hint="eastAsia" w:ascii="Calibri" w:hAnsi="Calibri" w:eastAsia="宋体" w:cs="Times New Roman"/>
          <w:sz w:val="24"/>
          <w:szCs w:val="24"/>
          <w:lang w:val="en-US" w:eastAsia="zh-CN"/>
        </w:rPr>
        <w:t>好和平、勤劳勇敢、自强不息的民族精神，浇铸了亿万人民美好安康的幸福大厦。进入新时期，我们更要加强文化认同，要以加强社会主义核心价值观为引领，引导全国各族人民牢固树立正确的价值观、民族观、文化观、历史观，增强各族群众对中华文化的认同；要深化民族团结进步教育，促进各族群众交知心朋友、做和睦邻居、建美好家园。</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中国的未来属于青年，中华民族的未来也属于青年。出席青年活动、与青年谈心、给青年回信、为青年鼓劲……习近平高度重视青年工作，站在确保党和人民的事业薪火相传的战略高度，为做好新时代青年工作指明了前进方向。经过全党全国各族人民团结奋斗，我们即将夺取全面建成小康社会伟大胜利，踏上实现第二个百年奋斗目标的新征程。习近平寄语我国广大青年，要坚定理想信念，培育高尚品格，练就过硬本领，勇于创新创造，矢志艰苦奋斗，同亿万人民一道，在矢志奋斗中谱写新时代的青春之歌。</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正如习近平总书记所言，青年要经受严格的思想淬炼、政治历练、实践锻炼，在复杂严峻的斗争中经风雨、见世面、壮筋骨，真正锻造成为烈火真金。经受严格的思想淬炼，就是要求青年要打牢斗争的思想根基。青年必须加强马克思主义理论武装，认真学习习近平新时代中国特色社会主义思想，</w:t>
      </w:r>
      <w:bookmarkStart w:id="0" w:name="_GoBack"/>
      <w:bookmarkEnd w:id="0"/>
      <w:r>
        <w:rPr>
          <w:rFonts w:hint="eastAsia" w:ascii="Calibri" w:hAnsi="Calibri" w:eastAsia="宋体" w:cs="Times New Roman"/>
          <w:sz w:val="24"/>
          <w:szCs w:val="24"/>
          <w:lang w:val="en-US" w:eastAsia="zh-CN"/>
        </w:rPr>
        <w:t>并严格做到自觉主动学、及时跟进学、联系实际学、笃信笃行学。认真学习马克思主义经典著作，学原文、读原著、悟原理，用马克思主义立场观点方法来研究问题、分析问题、解决问题。认真学习党史、新中国史、改革开放史、社会主义发展史，搞明白我们从哪里来、现在哪里、去向何处，搞明白中国共产党为什么“能”，马克思主义为什么“行”，中国特色社会主义为什么“好”。</w:t>
      </w:r>
    </w:p>
    <w:p>
      <w:pPr>
        <w:keepNext w:val="0"/>
        <w:keepLines w:val="0"/>
        <w:widowControl w:val="0"/>
        <w:suppressLineNumbers w:val="0"/>
        <w:spacing w:before="0" w:beforeAutospacing="0" w:after="0" w:afterAutospacing="0"/>
        <w:ind w:left="0" w:right="0" w:firstLine="600" w:firstLineChars="250"/>
        <w:jc w:val="both"/>
        <w:rPr>
          <w:rFonts w:hint="eastAsia" w:ascii="Calibri" w:hAnsi="Calibri" w:eastAsia="宋体" w:cs="Times New Roman"/>
          <w:sz w:val="24"/>
          <w:szCs w:val="24"/>
          <w:lang w:val="en-US" w:eastAsia="zh-CN"/>
        </w:rPr>
      </w:pPr>
      <w:r>
        <w:rPr>
          <w:rFonts w:hint="eastAsia" w:ascii="Calibri" w:hAnsi="Calibri" w:eastAsia="宋体" w:cs="Times New Roman"/>
          <w:sz w:val="24"/>
          <w:szCs w:val="24"/>
          <w:lang w:val="en-US" w:eastAsia="zh-CN"/>
        </w:rPr>
        <w:t>中国梦是全国各族人民的共同理想，也是青年一代应该牢固树立的远大理想。中国特色社会主义是我们党带领人民历经千辛万苦找到的实现中国梦的正确道路，也是广大青年应该牢固确立的人生信念。心有所信，方能行远。2020年6月底，习近平在给复旦大学《共产党宣言》展示馆党员志愿服务队全体队员回信时说，面向未来，走好新时代的长征路，我们更需要坚定理想信念、矢志拼搏奋斗。</w:t>
      </w:r>
    </w:p>
    <w:p>
      <w:pPr>
        <w:keepNext w:val="0"/>
        <w:keepLines w:val="0"/>
        <w:widowControl w:val="0"/>
        <w:suppressLineNumbers w:val="0"/>
        <w:spacing w:before="0" w:beforeAutospacing="0" w:after="0" w:afterAutospacing="0"/>
        <w:ind w:left="0" w:right="0" w:firstLine="600" w:firstLineChars="25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此致</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 w:val="24"/>
          <w:szCs w:val="24"/>
          <w:lang w:val="en-US"/>
        </w:rPr>
      </w:pPr>
      <w:r>
        <w:rPr>
          <w:rFonts w:hint="eastAsia" w:ascii="Calibri" w:hAnsi="Calibri" w:eastAsia="宋体" w:cs="Times New Roman"/>
          <w:kern w:val="2"/>
          <w:sz w:val="24"/>
          <w:szCs w:val="24"/>
          <w:lang w:val="en-US" w:eastAsia="zh-CN" w:bidi="ar"/>
        </w:rPr>
        <w:t>敬礼</w:t>
      </w:r>
    </w:p>
    <w:p>
      <w:pPr>
        <w:keepNext w:val="0"/>
        <w:keepLines w:val="0"/>
        <w:widowControl w:val="0"/>
        <w:suppressLineNumbers w:val="0"/>
        <w:spacing w:before="0" w:beforeAutospacing="0" w:after="0" w:afterAutospacing="0"/>
        <w:ind w:left="99" w:leftChars="47" w:right="0"/>
        <w:jc w:val="both"/>
        <w:rPr>
          <w:rFonts w:hint="default" w:ascii="Calibri" w:hAnsi="Calibri" w:eastAsia="宋体" w:cs="Times New Roman"/>
          <w:sz w:val="24"/>
          <w:szCs w:val="24"/>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r>
        <w:rPr>
          <w:rFonts w:hint="eastAsia" w:ascii="Calibri" w:hAnsi="Calibri" w:eastAsia="宋体" w:cs="Times New Roman"/>
          <w:kern w:val="2"/>
          <w:sz w:val="21"/>
          <w:szCs w:val="22"/>
          <w:lang w:val="en-US" w:eastAsia="zh-CN" w:bidi="ar"/>
        </w:rPr>
        <w:t>汇报人：</w:t>
      </w:r>
      <w:r>
        <w:rPr>
          <w:rFonts w:hint="default" w:ascii="Calibri" w:hAnsi="Calibri" w:eastAsia="宋体" w:cs="Times New Roman"/>
          <w:kern w:val="2"/>
          <w:sz w:val="21"/>
          <w:szCs w:val="22"/>
          <w:lang w:val="en-US" w:eastAsia="zh-CN" w:bidi="ar"/>
        </w:rPr>
        <w:t>XXXXXX</w:t>
      </w:r>
    </w:p>
    <w:p>
      <w:pPr>
        <w:keepNext w:val="0"/>
        <w:keepLines w:val="0"/>
        <w:widowControl w:val="0"/>
        <w:suppressLineNumbers w:val="0"/>
        <w:spacing w:before="0" w:beforeAutospacing="0" w:after="0" w:afterAutospacing="0"/>
        <w:ind w:left="0" w:right="0"/>
        <w:jc w:val="right"/>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XX</w:t>
      </w:r>
      <w:r>
        <w:rPr>
          <w:rFonts w:hint="eastAsia" w:ascii="Calibri" w:hAnsi="Calibri" w:eastAsia="宋体" w:cs="Times New Roman"/>
          <w:kern w:val="2"/>
          <w:sz w:val="21"/>
          <w:szCs w:val="22"/>
          <w:lang w:val="en-US" w:eastAsia="zh-CN" w:bidi="ar"/>
        </w:rPr>
        <w:t>年</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月</w:t>
      </w:r>
      <w:r>
        <w:rPr>
          <w:rFonts w:hint="default" w:ascii="Calibri" w:hAnsi="Calibri" w:eastAsia="宋体" w:cs="Times New Roman"/>
          <w:kern w:val="2"/>
          <w:sz w:val="21"/>
          <w:szCs w:val="22"/>
          <w:lang w:val="en-US" w:eastAsia="zh-CN" w:bidi="ar"/>
        </w:rPr>
        <w:t>XX</w:t>
      </w:r>
      <w:r>
        <w:rPr>
          <w:rFonts w:hint="eastAsia" w:ascii="Calibri" w:hAnsi="Calibri" w:eastAsia="宋体" w:cs="Times New Roman"/>
          <w:kern w:val="2"/>
          <w:sz w:val="21"/>
          <w:szCs w:val="22"/>
          <w:lang w:val="en-US" w:eastAsia="zh-CN" w:bidi="ar"/>
        </w:rPr>
        <w:t>日</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szCs w:val="22"/>
          <w:lang w:val="en-US"/>
        </w:rPr>
      </w:pPr>
      <w:r>
        <w:rPr>
          <w:rFonts w:hint="default" w:ascii="Calibri" w:hAnsi="Calibri" w:eastAsia="宋体" w:cs="Times New Roman"/>
          <w:kern w:val="2"/>
          <w:sz w:val="21"/>
          <w:szCs w:val="22"/>
          <w:lang w:val="en-US" w:eastAsia="zh-CN" w:bidi="ar"/>
        </w:rPr>
        <w:t xml:space="preserve">    </w:t>
      </w:r>
    </w:p>
    <w:p/>
    <w:p/>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8286D"/>
    <w:rsid w:val="35AB1391"/>
    <w:rsid w:val="64D8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2022-03-08T02:56:00Z</dcterms:created>
  <dc:creator>琳</dc:creator>
  <cp:lastModifiedBy>琳</cp:lastModifiedBy>
  <dcterms:modified xsi:type="dcterms:W3CDTF">2022-03-10T15:42:12Z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A9A4A71CB0DC441DB07C8D35BB3534B1</vt:lpwstr>
  </property>
</Properties>
</file>