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实验题目</w:t>
      </w:r>
    </w:p>
    <w:p>
      <w:pPr>
        <w:rPr>
          <w:rFonts w:hint="eastAsia"/>
          <w:b/>
          <w:sz w:val="24"/>
        </w:rPr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一．</w:t>
      </w:r>
      <w:r>
        <w:rPr>
          <w:b/>
          <w:sz w:val="24"/>
        </w:rPr>
        <w:t>模拟退火算法</w:t>
      </w:r>
      <w:r>
        <w:rPr>
          <w:rFonts w:hint="eastAsia"/>
          <w:b/>
          <w:sz w:val="24"/>
        </w:rPr>
        <w:t>与遗传算法（单点与多点智能优化）</w:t>
      </w:r>
    </w:p>
    <w:p>
      <w:pPr>
        <w:rPr>
          <w:sz w:val="24"/>
        </w:rPr>
      </w:pPr>
      <w:r>
        <w:rPr>
          <w:b/>
          <w:sz w:val="24"/>
        </w:rPr>
        <w:t>模拟退火算法</w:t>
      </w:r>
      <w:r>
        <w:rPr>
          <w:rFonts w:hint="eastAsia"/>
          <w:b/>
          <w:sz w:val="24"/>
        </w:rPr>
        <w:t>：</w:t>
      </w:r>
      <w:r>
        <w:rPr>
          <w:sz w:val="24"/>
        </w:rPr>
        <w:t>在TSPLIB（http://comopt.ifi.uni-heidelberg.de/software/TSPLIB95/，多个地址有备份；其他网站还可以找到有趣的art TSP和national TSP）中选一个大于100个城市数的TSP问题，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采用多种</w:t>
      </w:r>
      <w:r>
        <w:rPr>
          <w:rFonts w:ascii="Times New Roman" w:hAnsi="Times New Roman" w:cs="Times New Roman"/>
          <w:color w:val="0000FF"/>
        </w:rPr>
        <w:t>邻域操作</w:t>
      </w:r>
      <w:r>
        <w:rPr>
          <w:rFonts w:hint="eastAsia" w:ascii="Times New Roman" w:hAnsi="Times New Roman" w:cs="Times New Roman"/>
          <w:color w:val="0000FF"/>
          <w:lang w:eastAsia="zh-CN"/>
        </w:rPr>
        <w:t>（</w:t>
      </w:r>
      <w:r>
        <w:rPr>
          <w:rFonts w:hint="eastAsia" w:ascii="Times New Roman" w:hAnsi="Times New Roman" w:cs="Times New Roman"/>
          <w:color w:val="0000FF"/>
          <w:lang w:val="en-US" w:eastAsia="zh-CN"/>
        </w:rPr>
        <w:t>多种局部搜索操作，swap, 2opt?</w:t>
      </w:r>
      <w:r>
        <w:rPr>
          <w:rFonts w:hint="eastAsia" w:ascii="Times New Roman" w:hAnsi="Times New Roman" w:cs="Times New Roman"/>
          <w:color w:val="0000FF"/>
          <w:lang w:eastAsia="zh-CN"/>
        </w:rPr>
        <w:t>）</w:t>
      </w:r>
      <w:r>
        <w:rPr>
          <w:rFonts w:ascii="Times New Roman" w:hAnsi="Times New Roman" w:cs="Times New Roman"/>
        </w:rPr>
        <w:t>的局部搜索local search策略求解；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在局部搜索策略的基础上，加入模拟退火simulated annealing策略，并比较两者的效果；</w:t>
      </w:r>
    </w:p>
    <w:p>
      <w:pPr>
        <w:rPr>
          <w:sz w:val="24"/>
        </w:rPr>
      </w:pPr>
      <w:r>
        <w:rPr>
          <w:sz w:val="24"/>
        </w:rPr>
        <w:t>3. 要求求得的解不要超过最优值的10％，并能够提供可视化，观察路径的</w:t>
      </w:r>
      <w:r>
        <w:rPr>
          <w:b/>
          <w:bCs/>
          <w:sz w:val="24"/>
        </w:rPr>
        <w:t>变化</w:t>
      </w:r>
      <w:r>
        <w:rPr>
          <w:sz w:val="24"/>
        </w:rPr>
        <w:t>和交叉程度。</w:t>
      </w:r>
    </w:p>
    <w:p>
      <w:pPr>
        <w:rPr>
          <w:rFonts w:hint="eastAsia"/>
          <w:sz w:val="24"/>
        </w:rPr>
      </w:pPr>
    </w:p>
    <w:p>
      <w:pPr>
        <w:rPr>
          <w:b/>
          <w:sz w:val="24"/>
        </w:rPr>
      </w:pPr>
      <w:r>
        <w:rPr>
          <w:b/>
          <w:sz w:val="24"/>
        </w:rPr>
        <w:t>遗传算法</w:t>
      </w:r>
      <w:r>
        <w:rPr>
          <w:rFonts w:hint="eastAsia"/>
          <w:b/>
          <w:sz w:val="24"/>
        </w:rPr>
        <w:t>：</w:t>
      </w:r>
      <w:r>
        <w:rPr>
          <w:sz w:val="24"/>
        </w:rPr>
        <w:t>用遗传算法求解TSP问题（问题规模等和模拟退火求解TSP实验同），要求：</w:t>
      </w:r>
    </w:p>
    <w:p>
      <w:pPr>
        <w:rPr>
          <w:sz w:val="24"/>
        </w:rPr>
      </w:pPr>
      <w:r>
        <w:rPr>
          <w:sz w:val="24"/>
        </w:rPr>
        <w:t>1.设计较好的交叉操作，并且引入多种局部搜索操作（可替换通常遗传算法的变异操作）</w:t>
      </w:r>
    </w:p>
    <w:p>
      <w:pPr>
        <w:rPr>
          <w:sz w:val="24"/>
        </w:rPr>
      </w:pPr>
      <w:r>
        <w:rPr>
          <w:sz w:val="24"/>
        </w:rPr>
        <w:t>2.和之前的模拟退火算法（采用相同的局部搜索操作）进行比较</w:t>
      </w:r>
    </w:p>
    <w:p>
      <w:pPr>
        <w:rPr>
          <w:sz w:val="24"/>
        </w:rPr>
      </w:pPr>
      <w:r>
        <w:rPr>
          <w:sz w:val="24"/>
        </w:rPr>
        <w:t>3.得出设计高效遗传算法的一些经验，并比较单点搜索和多点搜索的优缺点。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二．</w:t>
      </w:r>
      <w:r>
        <w:rPr>
          <w:b/>
          <w:sz w:val="24"/>
        </w:rPr>
        <w:t>BP神经网络</w:t>
      </w:r>
      <w:r>
        <w:rPr>
          <w:rFonts w:hint="eastAsia"/>
          <w:b/>
          <w:sz w:val="24"/>
        </w:rPr>
        <w:t>和卷积神经网络CNN</w:t>
      </w:r>
    </w:p>
    <w:p>
      <w:pPr>
        <w:rPr>
          <w:sz w:val="24"/>
        </w:rPr>
      </w:pPr>
      <w:r>
        <w:rPr>
          <w:sz w:val="24"/>
        </w:rPr>
        <w:t>构造一个三层的BP神经网络</w:t>
      </w:r>
      <w:r>
        <w:rPr>
          <w:rFonts w:hint="eastAsia"/>
          <w:sz w:val="24"/>
        </w:rPr>
        <w:t>和一个卷积神经网络</w:t>
      </w:r>
      <w:r>
        <w:rPr>
          <w:sz w:val="24"/>
        </w:rPr>
        <w:t>，完成手写0-9数字的识别：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设计网络的结构，比如层数，每层的神经元数，单个神经元的输入输出函数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relu</w:t>
      </w:r>
      <w:r>
        <w:rPr>
          <w:rFonts w:hint="eastAsia"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/>
        </w:rPr>
        <w:t>；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根据数字识别的任务，设计网络的输入和输出；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实现BP网络的错误反传算法，完成神经网络的训练和测试，最终识别率达到70%以上；</w:t>
      </w:r>
    </w:p>
    <w:p>
      <w:pPr>
        <w:pStyle w:val="10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数字识别训练集可以自己手工制作，也可以网上下载</w:t>
      </w:r>
      <w:r>
        <w:rPr>
          <w:rFonts w:hint="eastAsia" w:ascii="Times New Roman" w:hAnsi="Times New Roman" w:cs="Times New Roman"/>
        </w:rPr>
        <w:t>，要求具有</w:t>
      </w:r>
      <w:r>
        <w:t>可视化</w:t>
      </w:r>
      <w:r>
        <w:rPr>
          <w:rFonts w:hint="eastAsia" w:ascii="Times New Roman" w:hAnsi="Times New Roman" w:cs="Times New Roman"/>
        </w:rPr>
        <w:t>图形界面，能够输入输出</w:t>
      </w:r>
      <w:r>
        <w:rPr>
          <w:rFonts w:ascii="Times New Roman" w:hAnsi="Times New Roman" w:cs="Times New Roman"/>
        </w:rPr>
        <w:t>。</w:t>
      </w:r>
    </w:p>
    <w:p>
      <w:pPr>
        <w:rPr>
          <w:sz w:val="24"/>
        </w:rPr>
      </w:pPr>
      <w:r>
        <w:rPr>
          <w:rFonts w:hint="eastAsia"/>
          <w:sz w:val="24"/>
        </w:rPr>
        <w:t>5．进一步的，用</w:t>
      </w:r>
      <w:r>
        <w:rPr>
          <w:rFonts w:hint="eastAsia"/>
          <w:b/>
          <w:sz w:val="24"/>
        </w:rPr>
        <w:t>卷积神经网络</w:t>
      </w:r>
      <w:r>
        <w:rPr>
          <w:rFonts w:hint="eastAsia"/>
          <w:sz w:val="24"/>
        </w:rPr>
        <w:t>实现以上任务，对比深度学习与浅层模型。</w:t>
      </w:r>
    </w:p>
    <w:p>
      <w:pPr>
        <w:jc w:val="center"/>
        <w:rPr>
          <w:b/>
          <w:sz w:val="24"/>
        </w:rPr>
      </w:pPr>
    </w:p>
    <w:p>
      <w:pPr>
        <w:jc w:val="center"/>
        <w:rPr>
          <w:b/>
          <w:sz w:val="24"/>
        </w:rPr>
      </w:pPr>
    </w:p>
    <w:p>
      <w:pPr>
        <w:jc w:val="center"/>
        <w:rPr>
          <w:b/>
          <w:sz w:val="24"/>
        </w:rPr>
      </w:pPr>
    </w:p>
    <w:p>
      <w:pPr>
        <w:jc w:val="center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三．图神经网络+强化学习（图深度强化学习解决优化问题）</w:t>
      </w:r>
    </w:p>
    <w:p>
      <w:pPr>
        <w:rPr>
          <w:rFonts w:hint="eastAsia"/>
          <w:bCs/>
          <w:sz w:val="24"/>
        </w:rPr>
      </w:pPr>
      <w:r>
        <w:rPr>
          <w:rFonts w:hint="eastAsia"/>
          <w:bCs/>
          <w:sz w:val="24"/>
        </w:rPr>
        <w:t>复现以下论文的方法和结果：</w:t>
      </w:r>
    </w:p>
    <w:p>
      <w:pPr>
        <w:rPr>
          <w:bCs/>
          <w:sz w:val="24"/>
        </w:rPr>
      </w:pPr>
      <w:r>
        <w:rPr>
          <w:bCs/>
          <w:sz w:val="24"/>
        </w:rPr>
        <w:t>Duan,L.,Zhan,Y.,Hu,H.,Gong,Y.,Wei,J.,Zhang,X.,Xu,Y.:Efficiently solving the practical vehicle routing problem: A novel joint learning approach. In:KDD. pp.3054–3063 (2020)</w:t>
      </w:r>
    </w:p>
    <w:p>
      <w:pPr>
        <w:jc w:val="center"/>
        <w:rPr>
          <w:b/>
          <w:sz w:val="24"/>
        </w:rPr>
      </w:pPr>
    </w:p>
    <w:p>
      <w:pPr>
        <w:jc w:val="center"/>
        <w:rPr>
          <w:b/>
          <w:sz w:val="24"/>
        </w:rPr>
      </w:pPr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组队方案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二人一组，做三个题目。前两个是知识重现型题，第三个是综合题，鼓励组内合作讨论完成。</w:t>
      </w:r>
    </w:p>
    <w:p>
      <w:pPr>
        <w:rPr>
          <w:rFonts w:hint="eastAsia"/>
          <w:b/>
          <w:sz w:val="24"/>
        </w:rPr>
      </w:pP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实验提交说明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1．实验</w:t>
      </w:r>
      <w:r>
        <w:rPr>
          <w:rFonts w:hint="eastAsia"/>
          <w:sz w:val="24"/>
        </w:rPr>
        <w:t>提交</w:t>
      </w:r>
      <w:r>
        <w:rPr>
          <w:rFonts w:hint="eastAsia"/>
          <w:b/>
          <w:color w:val="FF0000"/>
          <w:sz w:val="24"/>
        </w:rPr>
        <w:t>校历正式假期前一天</w:t>
      </w:r>
      <w:r>
        <w:rPr>
          <w:b/>
          <w:color w:val="FF0000"/>
          <w:sz w:val="24"/>
        </w:rPr>
        <w:t>晚上0点</w:t>
      </w:r>
      <w:r>
        <w:rPr>
          <w:sz w:val="24"/>
        </w:rPr>
        <w:t>截</w:t>
      </w:r>
      <w:r>
        <w:rPr>
          <w:rFonts w:hint="eastAsia"/>
          <w:sz w:val="24"/>
        </w:rPr>
        <w:t>止</w:t>
      </w:r>
      <w:r>
        <w:rPr>
          <w:sz w:val="24"/>
        </w:rPr>
        <w:t>。</w:t>
      </w:r>
    </w:p>
    <w:p>
      <w:pPr>
        <w:rPr>
          <w:sz w:val="24"/>
        </w:rPr>
      </w:pPr>
      <w:r>
        <w:rPr>
          <w:sz w:val="24"/>
        </w:rPr>
        <w:t>2．</w:t>
      </w:r>
      <w:r>
        <w:rPr>
          <w:rFonts w:hint="eastAsia"/>
          <w:sz w:val="24"/>
        </w:rPr>
        <w:t xml:space="preserve"> </w:t>
      </w:r>
      <w:r>
        <w:rPr>
          <w:sz w:val="24"/>
        </w:rPr>
        <w:t>实验结果通过</w:t>
      </w:r>
      <w:r>
        <w:rPr>
          <w:rFonts w:hint="eastAsia"/>
          <w:sz w:val="24"/>
        </w:rPr>
        <w:t>FTP提交（</w:t>
      </w:r>
      <w:r>
        <w:rPr>
          <w:rFonts w:hint="eastAsia"/>
          <w:b/>
          <w:sz w:val="24"/>
        </w:rPr>
        <w:t>附后</w:t>
      </w:r>
      <w:r>
        <w:rPr>
          <w:rFonts w:hint="eastAsia"/>
          <w:sz w:val="24"/>
        </w:rPr>
        <w:t>）。</w:t>
      </w:r>
      <w:r>
        <w:rPr>
          <w:sz w:val="24"/>
        </w:rPr>
        <w:t>要求使用压缩包，命名规则为：组</w:t>
      </w:r>
      <w:r>
        <w:rPr>
          <w:rFonts w:hint="eastAsia"/>
          <w:sz w:val="24"/>
        </w:rPr>
        <w:t>长学号</w:t>
      </w:r>
      <w:r>
        <w:rPr>
          <w:sz w:val="24"/>
        </w:rPr>
        <w:t>.zip。</w:t>
      </w:r>
    </w:p>
    <w:p>
      <w:pPr>
        <w:rPr>
          <w:b/>
          <w:sz w:val="24"/>
        </w:rPr>
      </w:pPr>
      <w:r>
        <w:rPr>
          <w:sz w:val="24"/>
        </w:rPr>
        <w:t>3．里面的实验报告命名为：**算法实验报告</w:t>
      </w:r>
      <w:r>
        <w:rPr>
          <w:rFonts w:hint="eastAsia"/>
          <w:b/>
          <w:sz w:val="24"/>
        </w:rPr>
        <w:t>。</w:t>
      </w:r>
    </w:p>
    <w:p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>．</w:t>
      </w:r>
      <w:r>
        <w:rPr>
          <w:rFonts w:hint="eastAsia"/>
          <w:sz w:val="24"/>
        </w:rPr>
        <w:t>五人一组，列明分工。建立一个记事本文件，列明各成员的分工负责的工作，以及占总工作量的百分比，比如五个组员A，B，C，D，E的工作量百分比分别为：A25%，B10%，C20%，A20%，B25%。</w:t>
      </w:r>
    </w:p>
    <w:p>
      <w:pPr>
        <w:rPr>
          <w:sz w:val="24"/>
        </w:rPr>
      </w:pPr>
      <w:r>
        <w:rPr>
          <w:sz w:val="24"/>
        </w:rPr>
        <w:t>5．文件夹中包括</w:t>
      </w:r>
      <w:r>
        <w:rPr>
          <w:rFonts w:hint="eastAsia"/>
          <w:sz w:val="24"/>
        </w:rPr>
        <w:t>五</w:t>
      </w:r>
      <w:r>
        <w:rPr>
          <w:sz w:val="24"/>
        </w:rPr>
        <w:t>个实验，每个实验</w:t>
      </w:r>
      <w:r>
        <w:rPr>
          <w:rFonts w:hint="eastAsia"/>
          <w:sz w:val="24"/>
        </w:rPr>
        <w:t>一个文件夹，命名为相应算法，</w:t>
      </w:r>
      <w:r>
        <w:rPr>
          <w:sz w:val="24"/>
        </w:rPr>
        <w:t>包含如下几部分：</w:t>
      </w:r>
    </w:p>
    <w:p>
      <w:pPr>
        <w:pStyle w:val="10"/>
        <w:ind w:left="4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..\ 放置</w:t>
      </w:r>
      <w:r>
        <w:rPr>
          <w:rFonts w:ascii="Times New Roman" w:hAnsi="Times New Roman"/>
          <w:b/>
        </w:rPr>
        <w:t>实验报告</w:t>
      </w:r>
      <w:r>
        <w:rPr>
          <w:rFonts w:hint="eastAsia" w:ascii="Times New Roman" w:hAnsi="Times New Roman"/>
          <w:b/>
        </w:rPr>
        <w:t>（模板附后）</w:t>
      </w:r>
      <w:r>
        <w:rPr>
          <w:rFonts w:ascii="Times New Roman" w:hAnsi="Times New Roman"/>
        </w:rPr>
        <w:t>，说明文件(readme.txt)以及批处理文件（如有）等。</w:t>
      </w:r>
    </w:p>
    <w:p>
      <w:pPr>
        <w:pStyle w:val="10"/>
        <w:ind w:left="4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..\src\ 放置源代码；</w:t>
      </w:r>
    </w:p>
    <w:p>
      <w:pPr>
        <w:pStyle w:val="10"/>
        <w:ind w:left="4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..\bin\ 放置编译得到的文件；</w:t>
      </w:r>
    </w:p>
    <w:p>
      <w:pPr>
        <w:pStyle w:val="10"/>
        <w:ind w:left="420" w:firstLineChars="0"/>
        <w:rPr>
          <w:rFonts w:ascii="Times New Roman" w:hAnsi="Times New Roman"/>
        </w:rPr>
      </w:pPr>
      <w:r>
        <w:rPr>
          <w:rFonts w:ascii="Times New Roman" w:hAnsi="Times New Roman"/>
        </w:rPr>
        <w:t>..\tc\ 放置测试用例；</w:t>
      </w:r>
    </w:p>
    <w:p>
      <w:pPr>
        <w:pStyle w:val="10"/>
        <w:ind w:left="420" w:firstLineChars="0"/>
        <w:rPr>
          <w:rFonts w:ascii="Times New Roman" w:hAnsi="Times New Roman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附FTP地址：</w:t>
      </w:r>
    </w:p>
    <w:p/>
    <w:p>
      <w:pPr>
        <w:jc w:val="center"/>
        <w:rPr>
          <w:sz w:val="24"/>
        </w:rPr>
      </w:pPr>
      <w:r>
        <w:drawing>
          <wp:inline distT="0" distB="0" distL="0" distR="0">
            <wp:extent cx="5983605" cy="2750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87503" cy="275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实验报告（提纲）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  <w:r>
        <w:rPr>
          <w:rFonts w:hint="eastAsia"/>
          <w:sz w:val="24"/>
        </w:rPr>
        <w:t>――――具体实验题目</w:t>
      </w:r>
    </w:p>
    <w:p>
      <w:pPr>
        <w:jc w:val="center"/>
        <w:rPr>
          <w:sz w:val="24"/>
        </w:rPr>
      </w:pPr>
    </w:p>
    <w:p>
      <w:pPr>
        <w:jc w:val="center"/>
        <w:rPr>
          <w:sz w:val="24"/>
        </w:rPr>
      </w:pPr>
    </w:p>
    <w:p>
      <w:pPr>
        <w:ind w:firstLine="1560" w:firstLineChars="650"/>
        <w:rPr>
          <w:sz w:val="24"/>
        </w:rPr>
      </w:pPr>
      <w:r>
        <w:rPr>
          <w:rFonts w:hint="eastAsia"/>
          <w:sz w:val="24"/>
        </w:rPr>
        <w:t>姓名：            学号：                    日期：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b/>
          <w:sz w:val="24"/>
        </w:rPr>
        <w:t>摘要：</w:t>
      </w:r>
      <w:r>
        <w:rPr>
          <w:rFonts w:hint="eastAsia"/>
          <w:sz w:val="24"/>
        </w:rPr>
        <w:t>简要介绍要解决的问题，所使用的方法步骤，取得的结果或结论。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1．导言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要解决的问题描述，问题背景介绍；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拟使用的方法，方法的背景介绍；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2．实验过程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所用的具体的算法思想流程；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实现算法的程序主要流程，功能说明；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3．结果分析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交代实验环境，算法设计的参数说明；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结果（图或表格），比如在若干次运行后所得的最好解，最差解，平均值，标准差</w:t>
      </w:r>
      <w:bookmarkStart w:id="0" w:name="_GoBack"/>
      <w:bookmarkEnd w:id="0"/>
      <w:r>
        <w:rPr>
          <w:rFonts w:hint="eastAsia"/>
          <w:sz w:val="24"/>
        </w:rPr>
        <w:t>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分析算法的性能，包括解的精度，算法的速度，或者与其他算法的对比分析。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算法的优缺点；本实验的不足之处，进一步改进的设想。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4．结论</w:t>
      </w:r>
    </w:p>
    <w:p>
      <w:pPr>
        <w:rPr>
          <w:sz w:val="24"/>
        </w:rPr>
      </w:pPr>
      <w:r>
        <w:rPr>
          <w:rFonts w:hint="eastAsia"/>
          <w:sz w:val="24"/>
        </w:rPr>
        <w:t xml:space="preserve">   简要结论或者体会。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主要参考文献</w:t>
      </w:r>
      <w:r>
        <w:rPr>
          <w:rFonts w:hint="eastAsia"/>
          <w:sz w:val="24"/>
        </w:rPr>
        <w:t>(三五个即可)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实验评分说明</w:t>
      </w:r>
    </w:p>
    <w:p/>
    <w:p>
      <w:pPr>
        <w:rPr>
          <w:sz w:val="24"/>
        </w:rPr>
      </w:pPr>
      <w:r>
        <w:rPr>
          <w:rFonts w:hint="eastAsia"/>
          <w:sz w:val="24"/>
        </w:rPr>
        <w:t>为了更好地规范课程实验，达到课程实验的目标，现公布课程实验的要求如下：</w:t>
      </w:r>
    </w:p>
    <w:p/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所有实验成果必须原创。允许提交半成品、失败品但绝不允许提交复制品。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实验程序对正确的输入有正确的输出。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提交实验结果，完整齐全。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源代码编写符合编码规范，可读性高。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源代码逻辑清晰。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程序具有鲁棒性。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 xml:space="preserve">界面友好。 </w:t>
      </w:r>
    </w:p>
    <w:p/>
    <w:p>
      <w:pPr>
        <w:rPr>
          <w:sz w:val="24"/>
        </w:rPr>
      </w:pPr>
      <w:r>
        <w:rPr>
          <w:rFonts w:hint="eastAsia"/>
          <w:sz w:val="24"/>
        </w:rPr>
        <w:t>第1—3是基本要求，满分70分。</w:t>
      </w:r>
    </w:p>
    <w:p>
      <w:pPr>
        <w:rPr>
          <w:sz w:val="24"/>
        </w:rPr>
      </w:pPr>
      <w:r>
        <w:rPr>
          <w:rFonts w:hint="eastAsia"/>
          <w:sz w:val="24"/>
        </w:rPr>
        <w:t>第4—7属于加分项目，每达到一个要求加10分，总分最高100分。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rFonts w:hint="eastAsia"/>
          <w:sz w:val="24"/>
        </w:rPr>
        <w:t>注意事项：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需要提交的实验结果包括：实验报告，源代码，编译得到的文件，说明文档，测试用例等。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请避免将源代码直接复制到实验报告中，在说明算法思想和流程方面源代码并不比</w:t>
      </w:r>
      <w:r>
        <w:rPr>
          <w:rFonts w:hint="eastAsia"/>
          <w:b/>
          <w:bCs/>
        </w:rPr>
        <w:t>流程图和伪代码</w:t>
      </w:r>
      <w:r>
        <w:rPr>
          <w:rFonts w:hint="eastAsia"/>
        </w:rPr>
        <w:t>优胜。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提交的源代码不应夹杂任何IDE的项目文件，如VS的*.sln。如果使用JAVA则应当包含编译和运行用的批处理文件。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README</w:t>
      </w:r>
      <w:r>
        <w:rPr>
          <w:rFonts w:hint="eastAsia"/>
        </w:rPr>
        <w:t>说明文档内容为程序的运行说明，如输入输出等。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需要提交至少两个</w:t>
      </w:r>
      <w:r>
        <w:rPr>
          <w:rFonts w:hint="eastAsia"/>
          <w:b/>
          <w:bCs/>
        </w:rPr>
        <w:t>测试用例</w:t>
      </w:r>
      <w:r>
        <w:rPr>
          <w:rFonts w:hint="eastAsia"/>
        </w:rPr>
        <w:t>，明确指出输入和期望的输出。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小组完成的实验必须在源代码、实验报告中明确指出各人负责的部分，用于个人评分。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实验结果通过电子邮件或者FTP提交（具体见</w:t>
      </w:r>
      <w:r>
        <w:rPr>
          <w:rFonts w:hint="eastAsia"/>
          <w:b/>
        </w:rPr>
        <w:t>实验提交说明</w:t>
      </w:r>
      <w:r>
        <w:rPr>
          <w:rFonts w:hint="eastAsia"/>
        </w:rPr>
        <w:t>）。要求使用压缩包，命名规则为：学号+姓名+个人实验编号，如000000001_张三_实验1，小组实验须注明组长姓名，如000000001_张三（小组）_实验1。目录组织如图1所示：</w:t>
      </w:r>
    </w:p>
    <w:p>
      <w:pPr>
        <w:pStyle w:val="10"/>
        <w:ind w:left="420" w:firstLine="0" w:firstLineChars="0"/>
      </w:pPr>
    </w:p>
    <w:p>
      <w:pPr>
        <w:pStyle w:val="10"/>
        <w:ind w:left="420" w:firstLine="0" w:firstLineChars="0"/>
        <w:jc w:val="center"/>
      </w:pPr>
      <w:r>
        <w:drawing>
          <wp:inline distT="0" distB="0" distL="0" distR="0">
            <wp:extent cx="1762760" cy="1000760"/>
            <wp:effectExtent l="0" t="0" r="889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420" w:firstLine="0" w:firstLineChars="0"/>
        <w:jc w:val="center"/>
        <w:rPr>
          <w:szCs w:val="21"/>
        </w:rPr>
      </w:pPr>
      <w:r>
        <w:rPr>
          <w:rFonts w:hint="eastAsia"/>
          <w:szCs w:val="21"/>
        </w:rPr>
        <w:t>图1 目录组织</w:t>
      </w:r>
    </w:p>
    <w:p>
      <w:pPr>
        <w:pStyle w:val="10"/>
        <w:ind w:left="420" w:firstLineChars="0"/>
      </w:pPr>
    </w:p>
    <w:p>
      <w:pPr>
        <w:pStyle w:val="10"/>
        <w:ind w:left="420" w:firstLineChars="0"/>
      </w:pPr>
      <w:r>
        <w:rPr>
          <w:rFonts w:hint="eastAsia"/>
        </w:rPr>
        <w:t>..\ 放置说明文件(readme.txt)以及批处理文件等。</w:t>
      </w:r>
    </w:p>
    <w:p>
      <w:pPr>
        <w:pStyle w:val="10"/>
        <w:ind w:left="420" w:firstLineChars="0"/>
      </w:pPr>
      <w:r>
        <w:rPr>
          <w:rFonts w:hint="eastAsia"/>
        </w:rPr>
        <w:t>..\src\ 放置源代码；</w:t>
      </w:r>
    </w:p>
    <w:p>
      <w:pPr>
        <w:pStyle w:val="10"/>
        <w:ind w:left="420" w:firstLineChars="0"/>
      </w:pPr>
      <w:r>
        <w:rPr>
          <w:rFonts w:hint="eastAsia"/>
        </w:rPr>
        <w:t>..\bin\ 放置编译得到的文件；</w:t>
      </w:r>
    </w:p>
    <w:p>
      <w:pPr>
        <w:pStyle w:val="10"/>
        <w:ind w:left="420" w:firstLineChars="0"/>
      </w:pPr>
      <w:r>
        <w:rPr>
          <w:rFonts w:hint="eastAsia"/>
        </w:rPr>
        <w:t>..\tc\ 放置测试用例；</w:t>
      </w:r>
    </w:p>
    <w:p>
      <w:pPr>
        <w:pStyle w:val="10"/>
        <w:ind w:left="420" w:firstLineChars="0"/>
      </w:pPr>
      <w:r>
        <w:rPr>
          <w:rFonts w:hint="eastAsia"/>
        </w:rPr>
        <w:t>..\doc\ 放置实验报告。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源代码编写规范可参考SUN的编程规范</w:t>
      </w:r>
      <w:r>
        <w:fldChar w:fldCharType="begin"/>
      </w:r>
      <w:r>
        <w:instrText xml:space="preserve"> HYPERLINK "http://java.sun.com/docs/codeconv/" </w:instrText>
      </w:r>
      <w:r>
        <w:fldChar w:fldCharType="separate"/>
      </w:r>
      <w:r>
        <w:rPr>
          <w:rStyle w:val="7"/>
        </w:rPr>
        <w:t>http://java.sun.com/docs/codeconv/</w:t>
      </w:r>
      <w:r>
        <w:rPr>
          <w:rStyle w:val="7"/>
        </w:rPr>
        <w:fldChar w:fldCharType="end"/>
      </w:r>
      <w:r>
        <w:rPr>
          <w:rFonts w:hint="eastAsia"/>
        </w:rPr>
        <w:t>。</w:t>
      </w:r>
    </w:p>
    <w:p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界面友好并不等于要做图形界面，关键在于符合使用者的习惯，操作方便，表达清晰。</w:t>
      </w:r>
    </w:p>
    <w:p/>
    <w:p>
      <w:pPr>
        <w:rPr>
          <w:sz w:val="24"/>
        </w:rPr>
      </w:pPr>
      <w:r>
        <w:rPr>
          <w:rFonts w:hint="eastAsia"/>
          <w:sz w:val="24"/>
        </w:rPr>
        <w:t>实验的评分分两部分：课堂演示和实验报告检查。课堂演示利用实验课进行，并完成绝大部分的评分工作，不参与课堂演示将直接影响实验成绩，请各位同学务必到场，抓紧时间。建议在完成课堂演示后再提交实验报告。</w:t>
      </w:r>
    </w:p>
    <w:p>
      <w:pPr>
        <w:rPr>
          <w:sz w:val="24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最后重申，不允许抄袭。只要能体现个人的实验工作，即使是半成品、失败品同样会得到分数，但抄袭将会被判零分并上报学校！</w:t>
      </w:r>
    </w:p>
    <w:p>
      <w:pPr>
        <w:rPr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255179"/>
    <w:multiLevelType w:val="multilevel"/>
    <w:tmpl w:val="2F25517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D25889"/>
    <w:multiLevelType w:val="multilevel"/>
    <w:tmpl w:val="57D258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0401E4"/>
    <w:multiLevelType w:val="multilevel"/>
    <w:tmpl w:val="660401E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3A4B88"/>
    <w:multiLevelType w:val="multilevel"/>
    <w:tmpl w:val="7A3A4B8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8D"/>
    <w:rsid w:val="00077CE0"/>
    <w:rsid w:val="000B6A76"/>
    <w:rsid w:val="00112B6D"/>
    <w:rsid w:val="00116E6F"/>
    <w:rsid w:val="00126FEB"/>
    <w:rsid w:val="001936E0"/>
    <w:rsid w:val="001B0B8E"/>
    <w:rsid w:val="001B7DA4"/>
    <w:rsid w:val="00250073"/>
    <w:rsid w:val="002B4E3E"/>
    <w:rsid w:val="00385CCD"/>
    <w:rsid w:val="003D58D5"/>
    <w:rsid w:val="004050A1"/>
    <w:rsid w:val="004C01B9"/>
    <w:rsid w:val="004F0247"/>
    <w:rsid w:val="005058DD"/>
    <w:rsid w:val="00533CE0"/>
    <w:rsid w:val="006A6E78"/>
    <w:rsid w:val="006C67E6"/>
    <w:rsid w:val="007551C5"/>
    <w:rsid w:val="007E0724"/>
    <w:rsid w:val="007E793E"/>
    <w:rsid w:val="0083389A"/>
    <w:rsid w:val="0087095A"/>
    <w:rsid w:val="0087719B"/>
    <w:rsid w:val="00882C16"/>
    <w:rsid w:val="008D1DCF"/>
    <w:rsid w:val="009328E8"/>
    <w:rsid w:val="00963D89"/>
    <w:rsid w:val="00976B84"/>
    <w:rsid w:val="00981807"/>
    <w:rsid w:val="00A02D16"/>
    <w:rsid w:val="00AC7238"/>
    <w:rsid w:val="00B01445"/>
    <w:rsid w:val="00B3037C"/>
    <w:rsid w:val="00B52966"/>
    <w:rsid w:val="00B837FB"/>
    <w:rsid w:val="00BA45A6"/>
    <w:rsid w:val="00BF01A4"/>
    <w:rsid w:val="00BF403F"/>
    <w:rsid w:val="00C031E5"/>
    <w:rsid w:val="00C04F1E"/>
    <w:rsid w:val="00CF3D0C"/>
    <w:rsid w:val="00D236F8"/>
    <w:rsid w:val="00D97903"/>
    <w:rsid w:val="00DA5E85"/>
    <w:rsid w:val="00E37219"/>
    <w:rsid w:val="00F0788D"/>
    <w:rsid w:val="00F13C3C"/>
    <w:rsid w:val="00FB1215"/>
    <w:rsid w:val="00FC122B"/>
    <w:rsid w:val="1C8158F8"/>
    <w:rsid w:val="34EB0F6B"/>
    <w:rsid w:val="38C702FC"/>
    <w:rsid w:val="5C46158D"/>
    <w:rsid w:val="67D15987"/>
    <w:rsid w:val="73A7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character" w:customStyle="1" w:styleId="8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 w:val="24"/>
    </w:rPr>
  </w:style>
  <w:style w:type="character" w:customStyle="1" w:styleId="11">
    <w:name w:val="批注框文本 字符"/>
    <w:basedOn w:val="6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395</Words>
  <Characters>2255</Characters>
  <Lines>18</Lines>
  <Paragraphs>5</Paragraphs>
  <TotalTime>2432</TotalTime>
  <ScaleCrop>false</ScaleCrop>
  <LinksUpToDate>false</LinksUpToDate>
  <CharactersWithSpaces>2645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2021-04-21T01:43:00Z</dcterms:created>
  <dc:creator>jhw</dc:creator>
  <cp:lastModifiedBy>Tryangel</cp:lastModifiedBy>
  <cp:lastPrinted>2021-02-25T03:33:00Z</cp:lastPrinted>
  <dcterms:modified xsi:type="dcterms:W3CDTF">2021-05-14T16:48:22Z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8515BC78872C4CC0AAA81A4EB20A531F</vt:lpwstr>
  </property>
</Properties>
</file>