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410CA1">
      <w:pPr>
        <w:jc w:val="left"/>
      </w:pPr>
      <w:r>
        <w:drawing>
          <wp:inline distT="0" distB="0" distL="114300" distR="114300">
            <wp:extent cx="5368925" cy="1898650"/>
            <wp:effectExtent l="0" t="0" r="3175" b="6350"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68925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C8C23">
      <w:pPr>
        <w:jc w:val="left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bookmarkStart w:id="0" w:name="_GoBack"/>
      <w:r>
        <w:rPr>
          <w:rFonts w:hint="default" w:ascii="微软雅黑" w:hAnsi="微软雅黑" w:eastAsia="微软雅黑" w:cs="微软雅黑"/>
          <w:b/>
          <w:bCs/>
          <w:lang w:val="en-US" w:eastAsia="zh-CN"/>
        </w:rPr>
        <w:t xml:space="preserve"> 深圳南熹陪伴信息咨询工作室</w:t>
      </w:r>
    </w:p>
    <w:bookmarkEnd w:id="0"/>
    <w:p w14:paraId="7D7907B7">
      <w:pPr>
        <w:jc w:val="left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（隶属于青岛朗致文化传媒有限公司 陪伴项目组）</w:t>
      </w:r>
    </w:p>
    <w:p w14:paraId="6404A6CF">
      <w:pPr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lang w:val="en-US" w:eastAsia="zh-CN"/>
        </w:rPr>
        <w:t>【品牌实力】</w:t>
      </w:r>
    </w:p>
    <w:p w14:paraId="085B2C5F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我们是一家专注于家庭教育服务的专业机构。依托青岛朗致文化传媒有限公司的背景，我们已在北京、上海、深圳等一线城市设立分支机构，构建起覆盖全国核心都市圈的教育服务网络。我们致力于将专业的教育资源与标准化的服务带入每一个家庭，做您身边最值得信赖的“家庭教育合伙人”。</w:t>
      </w:r>
    </w:p>
    <w:p w14:paraId="720C8546">
      <w:pPr>
        <w:rPr>
          <w:rFonts w:hint="default" w:ascii="微软雅黑" w:hAnsi="微软雅黑" w:eastAsia="微软雅黑" w:cs="微软雅黑"/>
          <w:lang w:val="en-US" w:eastAsia="zh-CN"/>
        </w:rPr>
      </w:pPr>
      <w:r>
        <w:drawing>
          <wp:inline distT="0" distB="0" distL="114300" distR="114300">
            <wp:extent cx="2478405" cy="3953510"/>
            <wp:effectExtent l="0" t="0" r="17145" b="8890"/>
            <wp:docPr id="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8405" cy="395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2418080" cy="3992245"/>
            <wp:effectExtent l="0" t="0" r="1270" b="8255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8080" cy="399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2A4A7">
      <w:pPr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lang w:val="en-US" w:eastAsia="zh-CN"/>
        </w:rPr>
        <w:t>【服务定位：什么是入户式学业陪伴？】</w:t>
      </w:r>
    </w:p>
    <w:p w14:paraId="3802ED61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南熹陪伴专注于为 1-9 年级学生家庭提供专业的“入户式学业陪伴”服务。</w:t>
      </w:r>
    </w:p>
    <w:p w14:paraId="053989C9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不同于传统的托管机构或单纯的家庭教师，我们以“习惯养成”为核心，以“作业管理”为抓手，致力于解决家长辅导难、孩子学习效率低的痛点，让家庭教育回归温馨与专业。</w:t>
      </w:r>
    </w:p>
    <w:p w14:paraId="41797092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lang w:val="en-US" w:eastAsia="zh-CN"/>
        </w:rPr>
        <w:t>【核心服务内容】</w:t>
      </w:r>
    </w:p>
    <w:p w14:paraId="677B171D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一、科学督导，高效完成</w:t>
      </w:r>
    </w:p>
    <w:p w14:paraId="1B79EE01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专业陪读师全程入户陪伴，通过科学的引导与监督，帮助孩子建立专注力，高效完成家庭作业。我们不仅关注结果，更致力于培养孩子的良好时间管理能力。</w:t>
      </w:r>
    </w:p>
    <w:p w14:paraId="2C76E277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二、精准批改，查漏补缺</w:t>
      </w:r>
    </w:p>
    <w:p w14:paraId="386BD6D0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针对孩子当日的校内作业进行细致批改与深度反馈，及时发现知识薄弱点，确保校内学习任务“日日清”，不让问题过夜。</w:t>
      </w:r>
    </w:p>
    <w:p w14:paraId="3DA0858C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三、习惯塑造，长效赋能</w:t>
      </w:r>
    </w:p>
    <w:p w14:paraId="67257335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在陪伴过程中，纠正不良学习习惯，从根源上提升孩子的自主学习能力。我们不仅辅导作业，更是在塑造孩子受益终身的优秀品格。</w:t>
      </w:r>
    </w:p>
    <w:p w14:paraId="71214413">
      <w:pPr>
        <w:jc w:val="left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2470150" cy="1862455"/>
            <wp:effectExtent l="0" t="0" r="6350" b="4445"/>
            <wp:docPr id="2" name="图片 2" descr="a3768442-06f6-4482-a224-abc040c51d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3768442-06f6-4482-a224-abc040c51dd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015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2717165" cy="1814830"/>
            <wp:effectExtent l="0" t="0" r="6985" b="13970"/>
            <wp:docPr id="9" name="图片 9" descr="入户陪伴师logo设计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入户陪伴师logo设计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7165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5F702">
      <w:pPr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lang w:val="en-US" w:eastAsia="zh-CN"/>
        </w:rPr>
        <w:t>【我们的优势】</w:t>
      </w:r>
    </w:p>
    <w:p w14:paraId="5ABC9A98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✓ 正规资质：隶属于大型文化传媒机构，运营规范，家长放心。</w:t>
      </w:r>
    </w:p>
    <w:p w14:paraId="70C96DFD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✓ 专业团队：严格的陪读师筛选与培训机制，具备教育学背景或丰富辅导经验。</w:t>
      </w:r>
    </w:p>
    <w:p w14:paraId="70FD9C05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✓ 定制化服务：根据每个家庭的实际情况，量身定制陪伴计划。</w:t>
      </w:r>
    </w:p>
    <w:p w14:paraId="2897130D">
      <w:pPr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lang w:val="en-US" w:eastAsia="zh-CN"/>
        </w:rPr>
        <w:t>【品牌愿景】</w:t>
      </w:r>
    </w:p>
    <w:p w14:paraId="13B25C66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南熹陪伴——您身边的家庭教育合伙人。</w:t>
      </w:r>
    </w:p>
    <w:p w14:paraId="584393E2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我们以专业的态度与温暖的陪伴，让成长更从容，让学习更高效。</w:t>
      </w:r>
    </w:p>
    <w:p w14:paraId="6CA21299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【联系我们】</w:t>
      </w:r>
    </w:p>
    <w:p w14:paraId="2631F3F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电话/微信：</w:t>
      </w:r>
    </w:p>
    <w:p w14:paraId="0241598F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微信二维码：</w:t>
      </w:r>
    </w:p>
    <w:p w14:paraId="7A42D0DB">
      <w:pPr>
        <w:rPr>
          <w:rFonts w:hint="default" w:ascii="微软雅黑" w:hAnsi="微软雅黑" w:eastAsia="微软雅黑" w:cs="微软雅黑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27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2026-05-06T08:08:57Z</dcterms:created>
  <dc:creator>jianglei</dc:creator>
  <cp:lastModifiedBy>蒋磊</cp:lastModifiedBy>
  <dcterms:modified xsi:type="dcterms:W3CDTF">2026-05-06T08:51:04Z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eyJoZGlkIjoiZTk5MGJkMzJmZTVjZTcxNmMxMTg1ZTc1MTMzNGQ4YTgiLCJ1c2VySWQiOiIxNjU3NjU2MTQ4In0=</vt:lpwstr>
  </property>
  <property fmtid="{D5CDD505-2E9C-101B-9397-08002B2CF9AE}" pid="4" name="ICV">
    <vt:lpwstr>2EA9B1B439404AD381EC196F3C5628F8_12</vt:lpwstr>
  </property>
</Properties>
</file>