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F78DF">
      <w:pPr>
        <w:spacing w:before="1200"/>
        <w:jc w:val="center"/>
      </w:pPr>
      <w:r>
        <w:rPr>
          <w:rFonts w:ascii="微软雅黑" w:hAnsi="微软雅黑" w:eastAsia="微软雅黑"/>
          <w:b/>
          <w:color w:val="0B7A5B"/>
          <w:sz w:val="60"/>
        </w:rPr>
        <w:t>Banana Todo List</w:t>
      </w:r>
    </w:p>
    <w:p w14:paraId="148416CD">
      <w:pPr>
        <w:spacing w:before="160"/>
        <w:jc w:val="center"/>
      </w:pPr>
      <w:r>
        <w:rPr>
          <w:rFonts w:ascii="微软雅黑" w:hAnsi="微软雅黑" w:eastAsia="微软雅黑"/>
          <w:color w:val="00A66E"/>
          <w:sz w:val="36"/>
        </w:rPr>
        <w:t>产品需求文档（PRD）</w:t>
      </w:r>
    </w:p>
    <w:p w14:paraId="547D9E36">
      <w:pPr>
        <w:spacing w:after="800"/>
        <w:jc w:val="center"/>
      </w:pPr>
      <w:r>
        <w:rPr>
          <w:rFonts w:ascii="微软雅黑" w:hAnsi="微软雅黑" w:eastAsia="微软雅黑"/>
          <w:color w:val="595959"/>
          <w:sz w:val="22"/>
        </w:rPr>
        <w:t>AI 原生待办助手 · Product Requirements Document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7CA2F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7A9C775">
            <w:r>
              <w:rPr>
                <w:rFonts w:ascii="微软雅黑" w:hAnsi="微软雅黑" w:eastAsia="微软雅黑"/>
                <w:b/>
                <w:color w:val="595959"/>
                <w:sz w:val="21"/>
              </w:rPr>
              <w:t>文档名称</w:t>
            </w:r>
          </w:p>
        </w:tc>
        <w:tc>
          <w:tcPr>
            <w:tcW w:w="6577" w:type="dxa"/>
          </w:tcPr>
          <w:p w14:paraId="0B2A007D">
            <w:r>
              <w:rPr>
                <w:rFonts w:ascii="微软雅黑" w:hAnsi="微软雅黑" w:eastAsia="微软雅黑"/>
                <w:sz w:val="21"/>
              </w:rPr>
              <w:t>Banana Todo List 产品需求文档（PRD）</w:t>
            </w:r>
          </w:p>
        </w:tc>
      </w:tr>
      <w:tr w14:paraId="2ED2E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0090D01">
            <w:r>
              <w:rPr>
                <w:rFonts w:ascii="微软雅黑" w:hAnsi="微软雅黑" w:eastAsia="微软雅黑"/>
                <w:b/>
                <w:color w:val="595959"/>
                <w:sz w:val="21"/>
              </w:rPr>
              <w:t>版本 / 状态</w:t>
            </w:r>
          </w:p>
        </w:tc>
        <w:tc>
          <w:tcPr>
            <w:tcW w:w="6577" w:type="dxa"/>
          </w:tcPr>
          <w:p w14:paraId="45A94D94">
            <w:r>
              <w:rPr>
                <w:rFonts w:ascii="微软雅黑" w:hAnsi="微软雅黑" w:eastAsia="微软雅黑"/>
                <w:sz w:val="21"/>
              </w:rPr>
              <w:t>V1.0 · 草案（Draft）</w:t>
            </w:r>
          </w:p>
        </w:tc>
      </w:tr>
      <w:tr w14:paraId="3AC22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F898058">
            <w:r>
              <w:rPr>
                <w:rFonts w:ascii="微软雅黑" w:hAnsi="微软雅黑" w:eastAsia="微软雅黑"/>
                <w:b/>
                <w:color w:val="595959"/>
                <w:sz w:val="21"/>
              </w:rPr>
              <w:t>作者</w:t>
            </w:r>
          </w:p>
        </w:tc>
        <w:tc>
          <w:tcPr>
            <w:tcW w:w="6577" w:type="dxa"/>
          </w:tcPr>
          <w:p w14:paraId="79829CA0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Ada</w:t>
            </w:r>
          </w:p>
        </w:tc>
      </w:tr>
      <w:tr w14:paraId="26E59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DE3ACD4">
            <w:r>
              <w:rPr>
                <w:rFonts w:ascii="微软雅黑" w:hAnsi="微软雅黑" w:eastAsia="微软雅黑"/>
                <w:b/>
                <w:color w:val="595959"/>
                <w:sz w:val="21"/>
              </w:rPr>
              <w:t>编写日期</w:t>
            </w:r>
          </w:p>
        </w:tc>
        <w:tc>
          <w:tcPr>
            <w:tcW w:w="6577" w:type="dxa"/>
          </w:tcPr>
          <w:p w14:paraId="7C5F2906">
            <w:r>
              <w:rPr>
                <w:rFonts w:ascii="微软雅黑" w:hAnsi="微软雅黑" w:eastAsia="微软雅黑"/>
                <w:sz w:val="21"/>
              </w:rPr>
              <w:t>2026-08-21</w:t>
            </w:r>
            <w:bookmarkStart w:id="0" w:name="_GoBack"/>
            <w:bookmarkEnd w:id="0"/>
          </w:p>
        </w:tc>
      </w:tr>
      <w:tr w14:paraId="44A68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F103D6B">
            <w:r>
              <w:rPr>
                <w:rFonts w:ascii="微软雅黑" w:hAnsi="微软雅黑" w:eastAsia="微软雅黑"/>
                <w:b/>
                <w:color w:val="595959"/>
                <w:sz w:val="21"/>
              </w:rPr>
              <w:t>适用范围</w:t>
            </w:r>
          </w:p>
        </w:tc>
        <w:tc>
          <w:tcPr>
            <w:tcW w:w="6577" w:type="dxa"/>
          </w:tcPr>
          <w:p w14:paraId="479471E3">
            <w:r>
              <w:rPr>
                <w:rFonts w:ascii="微软雅黑" w:hAnsi="微软雅黑" w:eastAsia="微软雅黑"/>
                <w:sz w:val="21"/>
              </w:rPr>
              <w:t>AI Agent 后端服务 + 前端交互定义</w:t>
            </w:r>
          </w:p>
        </w:tc>
      </w:tr>
      <w:tr w14:paraId="13175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F63FED0">
            <w:r>
              <w:rPr>
                <w:rFonts w:ascii="微软雅黑" w:hAnsi="微软雅黑" w:eastAsia="微软雅黑"/>
                <w:b/>
                <w:color w:val="595959"/>
                <w:sz w:val="21"/>
              </w:rPr>
              <w:t>关联模块</w:t>
            </w:r>
          </w:p>
        </w:tc>
        <w:tc>
          <w:tcPr>
            <w:tcW w:w="6577" w:type="dxa"/>
          </w:tcPr>
          <w:p w14:paraId="2C6206E7">
            <w:r>
              <w:rPr>
                <w:rFonts w:ascii="微软雅黑" w:hAnsi="微软雅黑" w:eastAsia="微软雅黑"/>
                <w:sz w:val="21"/>
              </w:rPr>
              <w:t>FastAPI 应用层 / LangGraph Agent 层 / 工具与记忆层</w:t>
            </w:r>
          </w:p>
        </w:tc>
      </w:tr>
    </w:tbl>
    <w:p w14:paraId="65AF6B87">
      <w:r>
        <w:br w:type="page"/>
      </w:r>
    </w:p>
    <w:p w14:paraId="446F4BDE">
      <w:pPr>
        <w:pBdr>
          <w:bottom w:val="single" w:color="00A66E" w:sz="10" w:space="3"/>
        </w:pBdr>
        <w:spacing w:before="320" w:after="160"/>
      </w:pPr>
      <w:r>
        <w:rPr>
          <w:rFonts w:ascii="微软雅黑" w:hAnsi="微软雅黑" w:eastAsia="微软雅黑"/>
          <w:b/>
          <w:color w:val="0B7A5B"/>
          <w:sz w:val="32"/>
        </w:rPr>
        <w:t>1. 产品概述</w:t>
      </w:r>
    </w:p>
    <w:p w14:paraId="3BA0395E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1.1 背景与问题</w:t>
      </w:r>
    </w:p>
    <w:p w14:paraId="76892D74">
      <w:r>
        <w:rPr>
          <w:rFonts w:ascii="微软雅黑" w:hAnsi="微软雅黑" w:eastAsia="微软雅黑"/>
          <w:b w:val="0"/>
          <w:color w:val="262626"/>
          <w:sz w:val="21"/>
        </w:rPr>
        <w:t>传统待办工具（备忘录、GTD / 清单类 App）的核心痛点在于“录入”与“维护”成本过高：</w:t>
      </w:r>
    </w:p>
    <w:p w14:paraId="2050FEF5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任务散落在对话、语音、笔记各处，需要手动转写与归类；</w:t>
      </w:r>
    </w:p>
    <w:p w14:paraId="4B87FD08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结构化字段（优先级、时间、依赖、周期）靠用户手工填写，多数用户懒得维护；</w:t>
      </w:r>
    </w:p>
    <w:p w14:paraId="641D15A8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工具不理解用户偏好，不会主动记忆“我习惯怎么安排”；</w:t>
      </w:r>
    </w:p>
    <w:p w14:paraId="53F1A671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写操作一旦发生即生效，误触/误记难以挽回。</w:t>
      </w:r>
    </w:p>
    <w:p w14:paraId="155CAEA7">
      <w:r>
        <w:rPr>
          <w:rFonts w:ascii="微软雅黑" w:hAnsi="微软雅黑" w:eastAsia="微软雅黑"/>
          <w:b w:val="0"/>
          <w:color w:val="262626"/>
          <w:sz w:val="21"/>
        </w:rPr>
        <w:t>随着大模型能力成熟，“自然语言对话即产品形态”成为可能。用户应当可以直接说一句“下周五之前把方案初稿做完，再提醒我准备周会材料”，产品就能自动完成任务的提取、拆解、排期与记录——而不是让用户去填一张表格。</w:t>
      </w:r>
    </w:p>
    <w:p w14:paraId="2FDED60F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1.2 产品定位</w:t>
      </w:r>
    </w:p>
    <w:p w14:paraId="320A84A8">
      <w:r>
        <w:rPr>
          <w:rFonts w:ascii="微软雅黑" w:hAnsi="微软雅黑" w:eastAsia="微软雅黑"/>
          <w:b w:val="0"/>
          <w:color w:val="262626"/>
          <w:sz w:val="21"/>
        </w:rPr>
        <w:t>Banana Todo List 是一款 **AI 原生个人待办助手**：以自然对话（文字 / 语音）作为唯一交互入口，由 LLM 智能体自动完成任务的提取、结构化、子任务拆解、时间排期与依赖建模，并通过**人机协同审批（HITL）**让用户对每一次写操作拥有最终控制权。产品以“会对话、会自我整理、会自动记忆偏好、先确认后写入”为核心体验，并可扩展接入钉钉办公生态与私有知识库问答。</w:t>
      </w:r>
    </w:p>
    <w:p w14:paraId="3EAC5A0B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1.3 目标用户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14DD0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00A66E"/>
            <w:vAlign w:val="center"/>
          </w:tcPr>
          <w:p w14:paraId="48FCA51F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用户群体</w:t>
            </w:r>
          </w:p>
        </w:tc>
        <w:tc>
          <w:tcPr>
            <w:tcW w:w="3402" w:type="dxa"/>
            <w:shd w:val="clear" w:color="auto" w:fill="00A66E"/>
            <w:vAlign w:val="center"/>
          </w:tcPr>
          <w:p w14:paraId="5D5C5F9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核心诉求</w:t>
            </w:r>
          </w:p>
        </w:tc>
        <w:tc>
          <w:tcPr>
            <w:tcW w:w="3628" w:type="dxa"/>
            <w:shd w:val="clear" w:color="auto" w:fill="00A66E"/>
            <w:vAlign w:val="center"/>
          </w:tcPr>
          <w:p w14:paraId="230F648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典型行为</w:t>
            </w:r>
          </w:p>
        </w:tc>
      </w:tr>
      <w:tr w14:paraId="456C5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top"/>
          </w:tcPr>
          <w:p w14:paraId="70453E5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个人效率用户（白领 / 学生 / 创业者）</w:t>
            </w:r>
          </w:p>
        </w:tc>
        <w:tc>
          <w:tcPr>
            <w:tcW w:w="3402" w:type="dxa"/>
            <w:vAlign w:val="top"/>
          </w:tcPr>
          <w:p w14:paraId="0190DB7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任务多、时间紧，希望“说一句话就完成建任务”</w:t>
            </w:r>
          </w:p>
        </w:tc>
        <w:tc>
          <w:tcPr>
            <w:tcW w:w="3628" w:type="dxa"/>
            <w:vAlign w:val="top"/>
          </w:tcPr>
          <w:p w14:paraId="09336BE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语音随手记、对话式排期、期望 AI 自动拆解</w:t>
            </w:r>
          </w:p>
        </w:tc>
      </w:tr>
      <w:tr w14:paraId="2708A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top"/>
          </w:tcPr>
          <w:p w14:paraId="1063A04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钉钉办公用户</w:t>
            </w:r>
          </w:p>
        </w:tc>
        <w:tc>
          <w:tcPr>
            <w:tcW w:w="3402" w:type="dxa"/>
            <w:vAlign w:val="top"/>
          </w:tcPr>
          <w:p w14:paraId="6E968B8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待办需与钉钉待办联动、跨端同步</w:t>
            </w:r>
          </w:p>
        </w:tc>
        <w:tc>
          <w:tcPr>
            <w:tcW w:w="3628" w:type="dxa"/>
            <w:vAlign w:val="top"/>
          </w:tcPr>
          <w:p w14:paraId="402ABB9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授权钉钉账号，审批后同步待办</w:t>
            </w:r>
          </w:p>
        </w:tc>
      </w:tr>
      <w:tr w14:paraId="0852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top"/>
          </w:tcPr>
          <w:p w14:paraId="0FDFD28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知识工作者</w:t>
            </w:r>
          </w:p>
        </w:tc>
        <w:tc>
          <w:tcPr>
            <w:tcW w:w="3402" w:type="dxa"/>
            <w:vAlign w:val="top"/>
          </w:tcPr>
          <w:p w14:paraId="5530AEE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需要基于个人资料的问答与全局概览</w:t>
            </w:r>
          </w:p>
        </w:tc>
        <w:tc>
          <w:tcPr>
            <w:tcW w:w="3628" w:type="dxa"/>
            <w:vAlign w:val="top"/>
          </w:tcPr>
          <w:p w14:paraId="68B916E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向知识库提问、获取多跳推理结论</w:t>
            </w:r>
          </w:p>
        </w:tc>
      </w:tr>
    </w:tbl>
    <w:p w14:paraId="783DB881">
      <w:pPr>
        <w:spacing w:after="0"/>
      </w:pPr>
    </w:p>
    <w:p w14:paraId="31C9138C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1.4 产品价值主张</w:t>
      </w:r>
    </w:p>
    <w:p w14:paraId="23D7B161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价值一 · </w:t>
      </w:r>
      <w:r>
        <w:rPr>
          <w:rFonts w:ascii="微软雅黑" w:hAnsi="微软雅黑" w:eastAsia="微软雅黑"/>
          <w:color w:val="262626"/>
          <w:sz w:val="21"/>
        </w:rPr>
        <w:t>零成本录入：说话 / 打字即可建任务，AI 自动结构化。</w:t>
      </w:r>
    </w:p>
    <w:p w14:paraId="77C316F3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价值二 · </w:t>
      </w:r>
      <w:r>
        <w:rPr>
          <w:rFonts w:ascii="微软雅黑" w:hAnsi="微软雅黑" w:eastAsia="微软雅黑"/>
          <w:color w:val="262626"/>
          <w:sz w:val="21"/>
        </w:rPr>
        <w:t>智能整理：自动识别优先级、时间、依赖，支持子任务拆解与周期任务。</w:t>
      </w:r>
    </w:p>
    <w:p w14:paraId="4E28DAEE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价值三 · </w:t>
      </w:r>
      <w:r>
        <w:rPr>
          <w:rFonts w:ascii="微软雅黑" w:hAnsi="微软雅黑" w:eastAsia="微软雅黑"/>
          <w:color w:val="262626"/>
          <w:sz w:val="21"/>
        </w:rPr>
        <w:t>越用越懂你：长期记忆用户画像与计划偏好，逐次对话注入系统提示词。</w:t>
      </w:r>
    </w:p>
    <w:p w14:paraId="136C4811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价值四 · </w:t>
      </w:r>
      <w:r>
        <w:rPr>
          <w:rFonts w:ascii="微软雅黑" w:hAnsi="微软雅黑" w:eastAsia="微软雅黑"/>
          <w:color w:val="262626"/>
          <w:sz w:val="21"/>
        </w:rPr>
        <w:t>安全可信：所有写操作先出提案、用户确认后落库（HITL），杜绝误操作。</w:t>
      </w:r>
    </w:p>
    <w:p w14:paraId="2297EBE8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价值五 · </w:t>
      </w:r>
      <w:r>
        <w:rPr>
          <w:rFonts w:ascii="微软雅黑" w:hAnsi="微软雅黑" w:eastAsia="微软雅黑"/>
          <w:color w:val="262626"/>
          <w:sz w:val="21"/>
        </w:rPr>
        <w:t>生态打通：钉钉办公工具即插即用（MCP），私有知识库问答。</w:t>
      </w:r>
    </w:p>
    <w:p w14:paraId="32FBF4C5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1.5 竞品与差异化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7177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  <w:shd w:val="clear" w:color="auto" w:fill="00A66E"/>
            <w:vAlign w:val="center"/>
          </w:tcPr>
          <w:p w14:paraId="77DEA1E0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竞品类型</w:t>
            </w:r>
          </w:p>
        </w:tc>
        <w:tc>
          <w:tcPr>
            <w:tcW w:w="1927" w:type="dxa"/>
            <w:shd w:val="clear" w:color="auto" w:fill="00A66E"/>
            <w:vAlign w:val="center"/>
          </w:tcPr>
          <w:p w14:paraId="60A8C016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代表</w:t>
            </w:r>
          </w:p>
        </w:tc>
        <w:tc>
          <w:tcPr>
            <w:tcW w:w="2608" w:type="dxa"/>
            <w:shd w:val="clear" w:color="auto" w:fill="00A66E"/>
            <w:vAlign w:val="center"/>
          </w:tcPr>
          <w:p w14:paraId="09831D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局限</w:t>
            </w:r>
          </w:p>
        </w:tc>
        <w:tc>
          <w:tcPr>
            <w:tcW w:w="3231" w:type="dxa"/>
            <w:shd w:val="clear" w:color="auto" w:fill="00A66E"/>
            <w:vAlign w:val="center"/>
          </w:tcPr>
          <w:p w14:paraId="484F86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本产品差异点</w:t>
            </w:r>
          </w:p>
        </w:tc>
      </w:tr>
      <w:tr w14:paraId="28965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  <w:vAlign w:val="top"/>
          </w:tcPr>
          <w:p w14:paraId="69DEE1D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传统待办 App</w:t>
            </w:r>
          </w:p>
        </w:tc>
        <w:tc>
          <w:tcPr>
            <w:tcW w:w="1927" w:type="dxa"/>
            <w:vAlign w:val="top"/>
          </w:tcPr>
          <w:p w14:paraId="144E3A8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滴答清单 / Todoist / Microsoft To Do</w:t>
            </w:r>
          </w:p>
        </w:tc>
        <w:tc>
          <w:tcPr>
            <w:tcW w:w="2608" w:type="dxa"/>
            <w:vAlign w:val="top"/>
          </w:tcPr>
          <w:p w14:paraId="21839A2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手动录入、字段维护成本高、无对话式交互</w:t>
            </w:r>
          </w:p>
        </w:tc>
        <w:tc>
          <w:tcPr>
            <w:tcW w:w="3231" w:type="dxa"/>
            <w:vAlign w:val="top"/>
          </w:tcPr>
          <w:p w14:paraId="356A3F5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对话 / 语音即录入 + AI 自动结构化 + HITL 确认</w:t>
            </w:r>
          </w:p>
        </w:tc>
      </w:tr>
      <w:tr w14:paraId="2915C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  <w:vAlign w:val="top"/>
          </w:tcPr>
          <w:p w14:paraId="009FF88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通用 AI 助手</w:t>
            </w:r>
          </w:p>
        </w:tc>
        <w:tc>
          <w:tcPr>
            <w:tcW w:w="1927" w:type="dxa"/>
            <w:vAlign w:val="top"/>
          </w:tcPr>
          <w:p w14:paraId="2FF1A09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ChatGPT 记忆 / 主流助手</w:t>
            </w:r>
          </w:p>
        </w:tc>
        <w:tc>
          <w:tcPr>
            <w:tcW w:w="2608" w:type="dxa"/>
            <w:vAlign w:val="top"/>
          </w:tcPr>
          <w:p w14:paraId="1885CA0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无任务专属数据模型、无审批流、不持久化业务记忆</w:t>
            </w:r>
          </w:p>
        </w:tc>
        <w:tc>
          <w:tcPr>
            <w:tcW w:w="3231" w:type="dxa"/>
            <w:vAlign w:val="top"/>
          </w:tcPr>
          <w:p w14:paraId="503ED34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任务数据模型 + 审批流 + 长期业务记忆（PostgresStore）</w:t>
            </w:r>
          </w:p>
        </w:tc>
      </w:tr>
      <w:tr w14:paraId="65EC0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  <w:vAlign w:val="top"/>
          </w:tcPr>
          <w:p w14:paraId="3D449E5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笔记 / 知识工具</w:t>
            </w:r>
          </w:p>
        </w:tc>
        <w:tc>
          <w:tcPr>
            <w:tcW w:w="1927" w:type="dxa"/>
            <w:vAlign w:val="top"/>
          </w:tcPr>
          <w:p w14:paraId="1E4ABFC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Notion AI</w:t>
            </w:r>
          </w:p>
        </w:tc>
        <w:tc>
          <w:tcPr>
            <w:tcW w:w="2608" w:type="dxa"/>
            <w:vAlign w:val="top"/>
          </w:tcPr>
          <w:p w14:paraId="357C934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偏文档场景，待办执行链路弱</w:t>
            </w:r>
          </w:p>
        </w:tc>
        <w:tc>
          <w:tcPr>
            <w:tcW w:w="3231" w:type="dxa"/>
            <w:vAlign w:val="top"/>
          </w:tcPr>
          <w:p w14:paraId="6D08133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从“说”到“做”的闭环：建任务→排期→执行状态跟踪</w:t>
            </w:r>
          </w:p>
        </w:tc>
      </w:tr>
    </w:tbl>
    <w:p w14:paraId="5483283A">
      <w:pPr>
        <w:spacing w:after="0"/>
      </w:pPr>
    </w:p>
    <w:p w14:paraId="09B7C280">
      <w:pPr>
        <w:pBdr>
          <w:bottom w:val="single" w:color="00A66E" w:sz="10" w:space="3"/>
        </w:pBdr>
        <w:spacing w:before="320" w:after="160"/>
      </w:pPr>
      <w:r>
        <w:rPr>
          <w:rFonts w:ascii="微软雅黑" w:hAnsi="微软雅黑" w:eastAsia="微软雅黑"/>
          <w:b/>
          <w:color w:val="0B7A5B"/>
          <w:sz w:val="32"/>
        </w:rPr>
        <w:t>2. 名词解释（术语表）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2AA1E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00A66E"/>
            <w:vAlign w:val="center"/>
          </w:tcPr>
          <w:p w14:paraId="628BF309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术语</w:t>
            </w:r>
          </w:p>
        </w:tc>
        <w:tc>
          <w:tcPr>
            <w:tcW w:w="7597" w:type="dxa"/>
            <w:shd w:val="clear" w:color="auto" w:fill="00A66E"/>
            <w:vAlign w:val="center"/>
          </w:tcPr>
          <w:p w14:paraId="5EC6F515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5477C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top"/>
          </w:tcPr>
          <w:p w14:paraId="416E84E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LangGraph</w:t>
            </w:r>
          </w:p>
        </w:tc>
        <w:tc>
          <w:tcPr>
            <w:tcW w:w="7597" w:type="dxa"/>
            <w:vAlign w:val="top"/>
          </w:tcPr>
          <w:p w14:paraId="2D00464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基于图结构的智能体编排框架：状态图（StateGraph）、节点、条件边、checkpoint 持久化</w:t>
            </w:r>
          </w:p>
        </w:tc>
      </w:tr>
      <w:tr w14:paraId="37F1D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top"/>
          </w:tcPr>
          <w:p w14:paraId="7C18088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Agent（智能体）</w:t>
            </w:r>
          </w:p>
        </w:tc>
        <w:tc>
          <w:tcPr>
            <w:tcW w:w="7597" w:type="dxa"/>
            <w:vAlign w:val="top"/>
          </w:tcPr>
          <w:p w14:paraId="0A9CD10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能够自主调用工具、维护多轮状态并完成目标任务的 LLM 应用</w:t>
            </w:r>
          </w:p>
        </w:tc>
      </w:tr>
      <w:tr w14:paraId="3DACB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top"/>
          </w:tcPr>
          <w:p w14:paraId="716F0B5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HITL</w:t>
            </w:r>
          </w:p>
        </w:tc>
        <w:tc>
          <w:tcPr>
            <w:tcW w:w="7597" w:type="dxa"/>
            <w:vAlign w:val="top"/>
          </w:tcPr>
          <w:p w14:paraId="7E8E256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Human-in-the-Loop 人机协同：写操作先中断等待用户审批，再继续执行</w:t>
            </w:r>
          </w:p>
        </w:tc>
      </w:tr>
      <w:tr w14:paraId="6407C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top"/>
          </w:tcPr>
          <w:p w14:paraId="08D5D1A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MCP</w:t>
            </w:r>
          </w:p>
        </w:tc>
        <w:tc>
          <w:tcPr>
            <w:tcW w:w="7597" w:type="dxa"/>
            <w:vAlign w:val="top"/>
          </w:tcPr>
          <w:p w14:paraId="282584A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Model Context Protocol，模型上下文协议：以统一方式接入外部工具（如钉钉）</w:t>
            </w:r>
          </w:p>
        </w:tc>
      </w:tr>
      <w:tr w14:paraId="4A23D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top"/>
          </w:tcPr>
          <w:p w14:paraId="1B4ABE5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Tool（工具）</w:t>
            </w:r>
          </w:p>
        </w:tc>
        <w:tc>
          <w:tcPr>
            <w:tcW w:w="7597" w:type="dxa"/>
            <w:vAlign w:val="top"/>
          </w:tcPr>
          <w:p w14:paraId="15F96A3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Agent 可调用的外部能力（任务 CRUD、网页搜索、钉钉操作等）</w:t>
            </w:r>
          </w:p>
        </w:tc>
      </w:tr>
      <w:tr w14:paraId="08107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top"/>
          </w:tcPr>
          <w:p w14:paraId="0F9327B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TrustCall</w:t>
            </w:r>
          </w:p>
        </w:tc>
        <w:tc>
          <w:tcPr>
            <w:tcW w:w="7597" w:type="dxa"/>
            <w:vAlign w:val="top"/>
          </w:tcPr>
          <w:p w14:paraId="2240B80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确定性结构化抽取库：将 LLM 输出稳定映射到任务 / 画像等模型，返回可补丁的文档</w:t>
            </w:r>
          </w:p>
        </w:tc>
      </w:tr>
      <w:tr w14:paraId="672C7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top"/>
          </w:tcPr>
          <w:p w14:paraId="12EA34C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RAG</w:t>
            </w:r>
          </w:p>
        </w:tc>
        <w:tc>
          <w:tcPr>
            <w:tcW w:w="7597" w:type="dxa"/>
            <w:vAlign w:val="top"/>
          </w:tcPr>
          <w:p w14:paraId="37BEBA4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Retrieval-Augmented Generation 检索增强生成：基于向量检索的知识库问答</w:t>
            </w:r>
          </w:p>
        </w:tc>
      </w:tr>
      <w:tr w14:paraId="3968B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top"/>
          </w:tcPr>
          <w:p w14:paraId="0AA1856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GraphRAG</w:t>
            </w:r>
          </w:p>
        </w:tc>
        <w:tc>
          <w:tcPr>
            <w:tcW w:w="7597" w:type="dxa"/>
            <w:vAlign w:val="top"/>
          </w:tcPr>
          <w:p w14:paraId="7F1B837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基于实体关系知识图谱的全局概览与多跳推理问答</w:t>
            </w:r>
          </w:p>
        </w:tc>
      </w:tr>
      <w:tr w14:paraId="067A9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top"/>
          </w:tcPr>
          <w:p w14:paraId="3411DB7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Checkpoint</w:t>
            </w:r>
          </w:p>
        </w:tc>
        <w:tc>
          <w:tcPr>
            <w:tcW w:w="7597" w:type="dxa"/>
            <w:vAlign w:val="top"/>
          </w:tcPr>
          <w:p w14:paraId="2B607C3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图运行状态快照：保存对话历史与中断点，支持断点续跑与 HITL 恢复</w:t>
            </w:r>
          </w:p>
        </w:tc>
      </w:tr>
      <w:tr w14:paraId="33465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top"/>
          </w:tcPr>
          <w:p w14:paraId="4C98E1C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SSE</w:t>
            </w:r>
          </w:p>
        </w:tc>
        <w:tc>
          <w:tcPr>
            <w:tcW w:w="7597" w:type="dxa"/>
            <w:vAlign w:val="top"/>
          </w:tcPr>
          <w:p w14:paraId="4C89E2C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Server-Sent Events 服务端推送：用于 token 级流式输出</w:t>
            </w:r>
          </w:p>
        </w:tc>
      </w:tr>
      <w:tr w14:paraId="58325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top"/>
          </w:tcPr>
          <w:p w14:paraId="70D3AFA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Failover</w:t>
            </w:r>
          </w:p>
        </w:tc>
        <w:tc>
          <w:tcPr>
            <w:tcW w:w="7597" w:type="dxa"/>
            <w:vAlign w:val="top"/>
          </w:tcPr>
          <w:p w14:paraId="05B02C7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故障转移：主模型不可用时自动切换备用模型</w:t>
            </w:r>
          </w:p>
        </w:tc>
      </w:tr>
    </w:tbl>
    <w:p w14:paraId="2EED18E5">
      <w:pPr>
        <w:spacing w:after="0"/>
      </w:pPr>
    </w:p>
    <w:p w14:paraId="0FA9074D">
      <w:pPr>
        <w:pBdr>
          <w:bottom w:val="single" w:color="00A66E" w:sz="10" w:space="3"/>
        </w:pBdr>
        <w:spacing w:before="320" w:after="160"/>
      </w:pPr>
      <w:r>
        <w:rPr>
          <w:rFonts w:ascii="微软雅黑" w:hAnsi="微软雅黑" w:eastAsia="微软雅黑"/>
          <w:b/>
          <w:color w:val="0B7A5B"/>
          <w:sz w:val="32"/>
        </w:rPr>
        <w:t>3. 产品架构</w:t>
      </w:r>
    </w:p>
    <w:p w14:paraId="053BCEDF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3.1 系统架构总览</w:t>
      </w:r>
    </w:p>
    <w:p w14:paraId="16FA8D5A">
      <w:r>
        <w:rPr>
          <w:rFonts w:ascii="微软雅黑" w:hAnsi="微软雅黑" w:eastAsia="微软雅黑"/>
          <w:b w:val="0"/>
          <w:color w:val="262626"/>
          <w:sz w:val="21"/>
        </w:rPr>
        <w:t>系统为两层架构：**FastAPI Web 应用层**与 **LangGraph Agent 核心层**。Web 层在 lifespan 中通过依赖注入容器创建 store / graph / DingTalk runtime，并以 Depends 方式注入到请求处理器，与 Agent 层解耦。</w:t>
      </w:r>
    </w:p>
    <w:p w14:paraId="58DC4852">
      <w:pPr>
        <w:spacing w:before="80" w:after="120"/>
        <w:ind w:left="283"/>
      </w:pPr>
      <w:r>
        <w:rPr>
          <w:rFonts w:ascii="Consolas" w:hAnsi="Consolas"/>
          <w:color w:val="0B7A5B"/>
          <w:sz w:val="19"/>
        </w:rPr>
        <w:t>┌────────────────────────── FastAPI Web 层 ──────────────────────────┐</w:t>
      </w:r>
      <w:r>
        <w:rPr>
          <w:rFonts w:ascii="Consolas" w:hAnsi="Consolas" w:eastAsia="Consolas"/>
        </w:rPr>
        <w:br w:type="textWrapping"/>
      </w:r>
      <w:r>
        <w:rPr>
          <w:rFonts w:ascii="Consolas" w:hAnsi="Consolas"/>
          <w:color w:val="0B7A5B"/>
          <w:sz w:val="19"/>
        </w:rPr>
        <w:t>│  auth  │  user  │  chat(文本/流式/恢复)  │  tasks  │  jobs  │  diag  │</w:t>
      </w:r>
      <w:r>
        <w:rPr>
          <w:rFonts w:ascii="Consolas" w:hAnsi="Consolas" w:eastAsia="Consolas"/>
        </w:rPr>
        <w:br w:type="textWrapping"/>
      </w:r>
      <w:r>
        <w:rPr>
          <w:rFonts w:ascii="Consolas" w:hAnsi="Consolas"/>
          <w:color w:val="0B7A5B"/>
          <w:sz w:val="19"/>
        </w:rPr>
        <w:t>└────┬───────────────────────────────┬───────────────────────────────┘</w:t>
      </w:r>
      <w:r>
        <w:rPr>
          <w:rFonts w:ascii="Consolas" w:hAnsi="Consolas" w:eastAsia="Consolas"/>
        </w:rPr>
        <w:br w:type="textWrapping"/>
      </w:r>
      <w:r>
        <w:rPr>
          <w:rFonts w:ascii="Consolas" w:hAnsi="Consolas"/>
          <w:color w:val="0B7A5B"/>
          <w:sz w:val="19"/>
        </w:rPr>
        <w:t xml:space="preserve">     │ 依赖注入容器 AppContext        │</w:t>
      </w:r>
      <w:r>
        <w:rPr>
          <w:rFonts w:ascii="Consolas" w:hAnsi="Consolas" w:eastAsia="Consolas"/>
        </w:rPr>
        <w:br w:type="textWrapping"/>
      </w:r>
      <w:r>
        <w:rPr>
          <w:rFonts w:ascii="Consolas" w:hAnsi="Consolas"/>
          <w:color w:val="0B7A5B"/>
          <w:sz w:val="19"/>
        </w:rPr>
        <w:t xml:space="preserve">     ▼                               ▼</w:t>
      </w:r>
      <w:r>
        <w:rPr>
          <w:rFonts w:ascii="Consolas" w:hAnsi="Consolas" w:eastAsia="Consolas"/>
        </w:rPr>
        <w:br w:type="textWrapping"/>
      </w:r>
      <w:r>
        <w:rPr>
          <w:rFonts w:ascii="Consolas" w:hAnsi="Consolas"/>
          <w:color w:val="0B7A5B"/>
          <w:sz w:val="19"/>
        </w:rPr>
        <w:t>┌────────────────── LangGraph Agent 层 ─────────────────────────────┐</w:t>
      </w:r>
      <w:r>
        <w:rPr>
          <w:rFonts w:ascii="Consolas" w:hAnsi="Consolas" w:eastAsia="Consolas"/>
        </w:rPr>
        <w:br w:type="textWrapping"/>
      </w:r>
      <w:r>
        <w:rPr>
          <w:rFonts w:ascii="Consolas" w:hAnsi="Consolas"/>
          <w:color w:val="0B7A5B"/>
          <w:sz w:val="19"/>
        </w:rPr>
        <w:t>│  StateGraph: START → transcription? → agent → tools → HITL? → END │</w:t>
      </w:r>
      <w:r>
        <w:rPr>
          <w:rFonts w:ascii="Consolas" w:hAnsi="Consolas" w:eastAsia="Consolas"/>
        </w:rPr>
        <w:br w:type="textWrapping"/>
      </w:r>
      <w:r>
        <w:rPr>
          <w:rFonts w:ascii="Consolas" w:hAnsi="Consolas"/>
          <w:color w:val="0B7A5B"/>
          <w:sz w:val="19"/>
        </w:rPr>
        <w:t>│  中间件流水线: MemoryLoad → SystemPrompt → ToolBinding → LLM       │</w:t>
      </w:r>
      <w:r>
        <w:rPr>
          <w:rFonts w:ascii="Consolas" w:hAnsi="Consolas" w:eastAsia="Consolas"/>
        </w:rPr>
        <w:br w:type="textWrapping"/>
      </w:r>
      <w:r>
        <w:rPr>
          <w:rFonts w:ascii="Consolas" w:hAnsi="Consolas"/>
          <w:color w:val="0B7A5B"/>
          <w:sz w:val="19"/>
        </w:rPr>
        <w:t>│  工具层: 核心工具 + 按需推广 MCP 工具 + TrustCall 结构化抽取        │</w:t>
      </w:r>
      <w:r>
        <w:rPr>
          <w:rFonts w:ascii="Consolas" w:hAnsi="Consolas" w:eastAsia="Consolas"/>
        </w:rPr>
        <w:br w:type="textWrapping"/>
      </w:r>
      <w:r>
        <w:rPr>
          <w:rFonts w:ascii="Consolas" w:hAnsi="Consolas"/>
          <w:color w:val="0B7A5B"/>
          <w:sz w:val="19"/>
        </w:rPr>
        <w:t>│  记忆层: PostgresStore(长期业务记忆) + MemorySaver(checkpoint)     │</w:t>
      </w:r>
      <w:r>
        <w:rPr>
          <w:rFonts w:ascii="Consolas" w:hAnsi="Consolas" w:eastAsia="Consolas"/>
        </w:rPr>
        <w:br w:type="textWrapping"/>
      </w:r>
      <w:r>
        <w:rPr>
          <w:rFonts w:ascii="Consolas" w:hAnsi="Consolas"/>
          <w:color w:val="0B7A5B"/>
          <w:sz w:val="19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 w14:paraId="4F0A9BFF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3.2 Agent 图拓扑</w:t>
      </w:r>
    </w:p>
    <w:p w14:paraId="12E02241">
      <w:r>
        <w:rPr>
          <w:rFonts w:ascii="微软雅黑" w:hAnsi="微软雅黑" w:eastAsia="微软雅黑"/>
          <w:b w:val="0"/>
          <w:color w:val="262626"/>
          <w:sz w:val="21"/>
        </w:rPr>
        <w:t>图采用**显式拓扑**而非简单的“LLM + 工具”循环，节点与条件边如下：</w:t>
      </w:r>
    </w:p>
    <w:p w14:paraId="11CB89FA">
      <w:pPr>
        <w:spacing w:before="80" w:after="120"/>
        <w:ind w:left="283"/>
      </w:pPr>
      <w:r>
        <w:rPr>
          <w:rFonts w:ascii="Consolas" w:hAnsi="Consolas"/>
          <w:color w:val="0B7A5B"/>
          <w:sz w:val="19"/>
        </w:rPr>
        <w:t xml:space="preserve">  START ──▶ [transcription?] ──▶ agent ──▶ tools ──▶ [HITL?] ──▶ agent ──▶ END</w:t>
      </w:r>
      <w:r>
        <w:rPr>
          <w:rFonts w:ascii="Consolas" w:hAnsi="Consolas" w:eastAsia="Consolas"/>
        </w:rPr>
        <w:br w:type="textWrapping"/>
      </w:r>
      <w:r>
        <w:rPr>
          <w:rFonts w:ascii="Consolas" w:hAnsi="Consolas"/>
          <w:color w:val="0B7A5B"/>
          <w:sz w:val="19"/>
        </w:rPr>
        <w:t xml:space="preserve">                                        ▲            │</w:t>
      </w:r>
      <w:r>
        <w:rPr>
          <w:rFonts w:ascii="Consolas" w:hAnsi="Consolas" w:eastAsia="Consolas"/>
        </w:rPr>
        <w:br w:type="textWrapping"/>
      </w:r>
      <w:r>
        <w:rPr>
          <w:rFonts w:ascii="Consolas" w:hAnsi="Consolas"/>
          <w:color w:val="0B7A5B"/>
          <w:sz w:val="19"/>
        </w:rPr>
        <w:t xml:space="preserve">                                        └──── 循环 ────┘</w:t>
      </w:r>
    </w:p>
    <w:p w14:paraId="25544A2A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transcription：语音输入走独立子图（私有 state、独立 checkpoint 命名空间），完成转写后汇入主图。</w:t>
      </w:r>
    </w:p>
    <w:p w14:paraId="6F2A88BA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agent：中间件流水线组装系统提示词并调用模型（含工具绑定、多模型容错）。</w:t>
      </w:r>
    </w:p>
    <w:p w14:paraId="201A7EB2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tools：按用户隔离的 ScopedToolNode，执行核心工具与推广的 MCP 工具。</w:t>
      </w:r>
    </w:p>
    <w:p w14:paraId="5655F38A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HITL：命中写操作时中断，等待用户审批后 resume 落库。</w:t>
      </w:r>
    </w:p>
    <w:p w14:paraId="35C8EDFB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3.3 分层说明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7BE84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00A66E"/>
            <w:vAlign w:val="center"/>
          </w:tcPr>
          <w:p w14:paraId="5DB19A90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</w:t>
            </w:r>
          </w:p>
        </w:tc>
        <w:tc>
          <w:tcPr>
            <w:tcW w:w="3061" w:type="dxa"/>
            <w:shd w:val="clear" w:color="auto" w:fill="00A66E"/>
            <w:vAlign w:val="center"/>
          </w:tcPr>
          <w:p w14:paraId="517C0595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w="4422" w:type="dxa"/>
            <w:shd w:val="clear" w:color="auto" w:fill="00A66E"/>
            <w:vAlign w:val="center"/>
          </w:tcPr>
          <w:p w14:paraId="4EBE0E92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关键实现</w:t>
            </w:r>
          </w:p>
        </w:tc>
      </w:tr>
      <w:tr w14:paraId="3B133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vAlign w:val="top"/>
          </w:tcPr>
          <w:p w14:paraId="2DCDBD5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Web 层 (app/)</w:t>
            </w:r>
          </w:p>
        </w:tc>
        <w:tc>
          <w:tcPr>
            <w:tcW w:w="3061" w:type="dxa"/>
            <w:vAlign w:val="top"/>
          </w:tcPr>
          <w:p w14:paraId="35DC69C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HTTP 入口、鉴权、参数解析、流式响应</w:t>
            </w:r>
          </w:p>
        </w:tc>
        <w:tc>
          <w:tcPr>
            <w:tcW w:w="4422" w:type="dxa"/>
            <w:vAlign w:val="top"/>
          </w:tcPr>
          <w:p w14:paraId="5256FF7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FastAPI + sse_starlette；DI 容器在 lifespan 创建</w:t>
            </w:r>
          </w:p>
        </w:tc>
      </w:tr>
      <w:tr w14:paraId="24E8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vAlign w:val="top"/>
          </w:tcPr>
          <w:p w14:paraId="1A68E09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图编排层 (agents/graph/)</w:t>
            </w:r>
          </w:p>
        </w:tc>
        <w:tc>
          <w:tcPr>
            <w:tcW w:w="3061" w:type="dxa"/>
            <w:vAlign w:val="top"/>
          </w:tcPr>
          <w:p w14:paraId="7F3948C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节点 / 路由 / 容错 / 状态定义</w:t>
            </w:r>
          </w:p>
        </w:tc>
        <w:tc>
          <w:tcPr>
            <w:tcW w:w="4422" w:type="dxa"/>
            <w:vAlign w:val="top"/>
          </w:tcPr>
          <w:p w14:paraId="6B527B4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StateGraph + conditional edges + set_node_defaults</w:t>
            </w:r>
          </w:p>
        </w:tc>
      </w:tr>
      <w:tr w14:paraId="73BAF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vAlign w:val="top"/>
          </w:tcPr>
          <w:p w14:paraId="4E1DF67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中间件层 (middleware/)</w:t>
            </w:r>
          </w:p>
        </w:tc>
        <w:tc>
          <w:tcPr>
            <w:tcW w:w="3061" w:type="dxa"/>
            <w:vAlign w:val="top"/>
          </w:tcPr>
          <w:p w14:paraId="0A96F16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横切关注点分离</w:t>
            </w:r>
          </w:p>
        </w:tc>
        <w:tc>
          <w:tcPr>
            <w:tcW w:w="4422" w:type="dxa"/>
            <w:vAlign w:val="top"/>
          </w:tcPr>
          <w:p w14:paraId="54F8773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MemoryLoad → SystemPrompt → ToolBinding 俄套式流水线</w:t>
            </w:r>
          </w:p>
        </w:tc>
      </w:tr>
      <w:tr w14:paraId="5784D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vAlign w:val="top"/>
          </w:tcPr>
          <w:p w14:paraId="5BD2778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工具层 (tools/)</w:t>
            </w:r>
          </w:p>
        </w:tc>
        <w:tc>
          <w:tcPr>
            <w:tcW w:w="3061" w:type="dxa"/>
            <w:vAlign w:val="top"/>
          </w:tcPr>
          <w:p w14:paraId="596EC20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Agent 可调能力</w:t>
            </w:r>
          </w:p>
        </w:tc>
        <w:tc>
          <w:tcPr>
            <w:tcW w:w="4422" w:type="dxa"/>
            <w:vAlign w:val="top"/>
          </w:tcPr>
          <w:p w14:paraId="27BF566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8 个核心工具 + 按需推广的 MCP 工具 + TrustCall 抽取</w:t>
            </w:r>
          </w:p>
        </w:tc>
      </w:tr>
      <w:tr w14:paraId="2EC4D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vAlign w:val="top"/>
          </w:tcPr>
          <w:p w14:paraId="3FA304F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记忆层</w:t>
            </w:r>
          </w:p>
        </w:tc>
        <w:tc>
          <w:tcPr>
            <w:tcW w:w="3061" w:type="dxa"/>
            <w:vAlign w:val="top"/>
          </w:tcPr>
          <w:p w14:paraId="44B6D0F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长期 / 短期记忆</w:t>
            </w:r>
          </w:p>
        </w:tc>
        <w:tc>
          <w:tcPr>
            <w:tcW w:w="4422" w:type="dxa"/>
            <w:vAlign w:val="top"/>
          </w:tcPr>
          <w:p w14:paraId="5B3FF61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PostgresStore（业务数据）+ MemorySaver（对话与断点）</w:t>
            </w:r>
          </w:p>
        </w:tc>
      </w:tr>
    </w:tbl>
    <w:p w14:paraId="6610B38A">
      <w:pPr>
        <w:spacing w:after="0"/>
      </w:pPr>
    </w:p>
    <w:p w14:paraId="658EA176">
      <w:pPr>
        <w:pBdr>
          <w:bottom w:val="single" w:color="00A66E" w:sz="10" w:space="3"/>
        </w:pBdr>
        <w:spacing w:before="320" w:after="160"/>
      </w:pPr>
      <w:r>
        <w:rPr>
          <w:rFonts w:ascii="微软雅黑" w:hAnsi="微软雅黑" w:eastAsia="微软雅黑"/>
          <w:b/>
          <w:color w:val="0B7A5B"/>
          <w:sz w:val="32"/>
        </w:rPr>
        <w:t>4. 核心用户场景</w:t>
      </w:r>
    </w:p>
    <w:p w14:paraId="6EB4C305">
      <w:pPr>
        <w:spacing w:before="120" w:after="40"/>
      </w:pPr>
      <w:r>
        <w:rPr>
          <w:rFonts w:ascii="微软雅黑" w:hAnsi="微软雅黑" w:eastAsia="微软雅黑"/>
          <w:b/>
          <w:color w:val="262626"/>
          <w:sz w:val="22"/>
        </w:rPr>
        <w:t>场景 1 · 语音随手记任务</w:t>
      </w:r>
    </w:p>
    <w:p w14:paraId="6506709C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用户在首页按住麦克风说：“下周五交方案初稿”，</w:t>
      </w:r>
    </w:p>
    <w:p w14:paraId="3A37E6EF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系统先经转录子图转写为文本，再由 Agent 提取任务并生成提案，</w:t>
      </w:r>
    </w:p>
    <w:p w14:paraId="577D4026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前端弹出审批卡片，用户点“确认”，任务落库。</w:t>
      </w:r>
    </w:p>
    <w:p w14:paraId="427B1224">
      <w:pPr>
        <w:spacing w:before="120" w:after="40"/>
      </w:pPr>
      <w:r>
        <w:rPr>
          <w:rFonts w:ascii="微软雅黑" w:hAnsi="微软雅黑" w:eastAsia="微软雅黑"/>
          <w:b/>
          <w:color w:val="262626"/>
          <w:sz w:val="22"/>
        </w:rPr>
        <w:t>场景 2 · 对话拆解复杂任务</w:t>
      </w:r>
    </w:p>
    <w:p w14:paraId="076D8CC4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用户说：“帮我准备年会，事项列清楚”，</w:t>
      </w:r>
    </w:p>
    <w:p w14:paraId="7F06DFB2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Agent 自动拆解为子任务（场地 / 物料 / 议程 / 邀请），识别依赖关系（pre_task）与优先级，</w:t>
      </w:r>
    </w:p>
    <w:p w14:paraId="3DFE164C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用户审批后一次性写入多任务。</w:t>
      </w:r>
    </w:p>
    <w:p w14:paraId="33CA281E">
      <w:pPr>
        <w:spacing w:before="120" w:after="40"/>
      </w:pPr>
      <w:r>
        <w:rPr>
          <w:rFonts w:ascii="微软雅黑" w:hAnsi="微软雅黑" w:eastAsia="微软雅黑"/>
          <w:b/>
          <w:color w:val="262626"/>
          <w:sz w:val="22"/>
        </w:rPr>
        <w:t>场景 3 · 多轮排期与记忆</w:t>
      </w:r>
    </w:p>
    <w:p w14:paraId="68341ED2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用户多次提到“我习惯上午处理难事”，Agent 记入用户画像；</w:t>
      </w:r>
    </w:p>
    <w:p w14:paraId="3BC40053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下次排期时自动把高优先级任务排在上午，并在回复中说明依据。</w:t>
      </w:r>
    </w:p>
    <w:p w14:paraId="1F8C8997">
      <w:pPr>
        <w:spacing w:before="120" w:after="40"/>
      </w:pPr>
      <w:r>
        <w:rPr>
          <w:rFonts w:ascii="微软雅黑" w:hAnsi="微软雅黑" w:eastAsia="微软雅黑"/>
          <w:b/>
          <w:color w:val="262626"/>
          <w:sz w:val="22"/>
        </w:rPr>
        <w:t>场景 4 · 任务执行与追踪</w:t>
      </w:r>
    </w:p>
    <w:p w14:paraId="1482C97E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用户在对话中问“我这周还有哪些没做完”，Agent 检索任务列表按时间 / 优先级呈现，</w:t>
      </w:r>
    </w:p>
    <w:p w14:paraId="1E8EBD8E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用户说“把 1 号标成已完成”，通过 HITL 确认后状态更新，并可同步钉钉待办。</w:t>
      </w:r>
    </w:p>
    <w:p w14:paraId="2C2C8A8B">
      <w:pPr>
        <w:spacing w:before="120" w:after="40"/>
      </w:pPr>
      <w:r>
        <w:rPr>
          <w:rFonts w:ascii="微软雅黑" w:hAnsi="微软雅黑" w:eastAsia="微软雅黑"/>
          <w:b/>
          <w:color w:val="262626"/>
          <w:sz w:val="22"/>
        </w:rPr>
        <w:t>场景 5 · 知识库问答</w:t>
      </w:r>
    </w:p>
    <w:p w14:paraId="5B77D957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用户向私有知识库提问“我们历次周会的结论有哪些”，</w:t>
      </w:r>
    </w:p>
    <w:p w14:paraId="75E41CAF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RAG 检索相关片段作答；追问“相关项目之间是什么关系”时，GraphRAG 基于实体图谱做多跳推理。</w:t>
      </w:r>
    </w:p>
    <w:p w14:paraId="7F41D3D7">
      <w:pPr>
        <w:spacing w:before="120" w:after="40"/>
      </w:pPr>
      <w:r>
        <w:rPr>
          <w:rFonts w:ascii="微软雅黑" w:hAnsi="微软雅黑" w:eastAsia="微软雅黑"/>
          <w:b/>
          <w:color w:val="262626"/>
          <w:sz w:val="22"/>
        </w:rPr>
        <w:t>场景 6 · 异常恢复</w:t>
      </w:r>
    </w:p>
    <w:p w14:paraId="3B55DB13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主模型短暂不可用，系统自动降级备用模型，用户无感知；</w:t>
      </w:r>
    </w:p>
    <w:p w14:paraId="28BBAA3F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某节点超时后自动重试，最终仍失败时返回友好提示，不泄露内部异常。</w:t>
      </w:r>
    </w:p>
    <w:p w14:paraId="7434CB18">
      <w:pPr>
        <w:pBdr>
          <w:bottom w:val="single" w:color="00A66E" w:sz="10" w:space="3"/>
        </w:pBdr>
        <w:spacing w:before="320" w:after="160"/>
      </w:pPr>
      <w:r>
        <w:rPr>
          <w:rFonts w:ascii="微软雅黑" w:hAnsi="微软雅黑" w:eastAsia="微软雅黑"/>
          <w:b/>
          <w:color w:val="0B7A5B"/>
          <w:sz w:val="32"/>
        </w:rPr>
        <w:t>5. 功能需求</w:t>
      </w:r>
    </w:p>
    <w:p w14:paraId="358CFFCC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5.0 功能需求总览</w:t>
      </w:r>
    </w:p>
    <w:p w14:paraId="5B75F49A">
      <w:r>
        <w:rPr>
          <w:rFonts w:ascii="微软雅黑" w:hAnsi="微软雅黑" w:eastAsia="微软雅黑"/>
          <w:b w:val="0"/>
          <w:color w:val="262626"/>
          <w:sz w:val="21"/>
        </w:rPr>
        <w:t>优先级说明：**P0** = MVP 必须（当前已实现）｜**P1** = 重要（下一迭代）｜**P2** = 增强 / 远期。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40A6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shd w:val="clear" w:color="auto" w:fill="00A66E"/>
            <w:vAlign w:val="center"/>
          </w:tcPr>
          <w:p w14:paraId="49712B84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功能模块</w:t>
            </w:r>
          </w:p>
        </w:tc>
        <w:tc>
          <w:tcPr>
            <w:tcW w:w="2494" w:type="dxa"/>
            <w:shd w:val="clear" w:color="auto" w:fill="00A66E"/>
            <w:vAlign w:val="center"/>
          </w:tcPr>
          <w:p w14:paraId="2429EEB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P0（已实现）</w:t>
            </w:r>
          </w:p>
        </w:tc>
        <w:tc>
          <w:tcPr>
            <w:tcW w:w="2835" w:type="dxa"/>
            <w:shd w:val="clear" w:color="auto" w:fill="00A66E"/>
            <w:vAlign w:val="center"/>
          </w:tcPr>
          <w:p w14:paraId="3DD0334D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P1（进行中）</w:t>
            </w:r>
          </w:p>
        </w:tc>
        <w:tc>
          <w:tcPr>
            <w:tcW w:w="2608" w:type="dxa"/>
            <w:shd w:val="clear" w:color="auto" w:fill="00A66E"/>
            <w:vAlign w:val="center"/>
          </w:tcPr>
          <w:p w14:paraId="05830A8C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P2（规划）</w:t>
            </w:r>
          </w:p>
        </w:tc>
      </w:tr>
      <w:tr w14:paraId="71DD8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60FFA59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账号与鉴权</w:t>
            </w:r>
          </w:p>
        </w:tc>
        <w:tc>
          <w:tcPr>
            <w:tcW w:w="2494" w:type="dxa"/>
            <w:vAlign w:val="top"/>
          </w:tcPr>
          <w:p w14:paraId="0A7D6B9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Bearer Token 鉴权、用户数据隔离</w:t>
            </w:r>
          </w:p>
        </w:tc>
        <w:tc>
          <w:tcPr>
            <w:tcW w:w="2835" w:type="dxa"/>
            <w:vAlign w:val="top"/>
          </w:tcPr>
          <w:p w14:paraId="2A30F12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微信登录</w:t>
            </w:r>
          </w:p>
        </w:tc>
        <w:tc>
          <w:tcPr>
            <w:tcW w:w="2608" w:type="dxa"/>
            <w:vAlign w:val="top"/>
          </w:tcPr>
          <w:p w14:paraId="1FCF1A7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多端登录态同步</w:t>
            </w:r>
          </w:p>
        </w:tc>
      </w:tr>
      <w:tr w14:paraId="7F8BA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346E56E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对话交互</w:t>
            </w:r>
          </w:p>
        </w:tc>
        <w:tc>
          <w:tcPr>
            <w:tcW w:w="2494" w:type="dxa"/>
            <w:vAlign w:val="top"/>
          </w:tcPr>
          <w:p w14:paraId="0255151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文本对话、SSE 流式、多轮会话（thread）</w:t>
            </w:r>
          </w:p>
        </w:tc>
        <w:tc>
          <w:tcPr>
            <w:tcW w:w="2835" w:type="dxa"/>
            <w:vAlign w:val="top"/>
          </w:tcPr>
          <w:p w14:paraId="5EC944C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会话历史列表</w:t>
            </w:r>
          </w:p>
        </w:tc>
        <w:tc>
          <w:tcPr>
            <w:tcW w:w="2608" w:type="dxa"/>
            <w:vAlign w:val="top"/>
          </w:tcPr>
          <w:p w14:paraId="77FDA63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会话重命名 / 归档</w:t>
            </w:r>
          </w:p>
        </w:tc>
      </w:tr>
      <w:tr w14:paraId="14003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76CF9F3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任务管理</w:t>
            </w:r>
          </w:p>
        </w:tc>
        <w:tc>
          <w:tcPr>
            <w:tcW w:w="2494" w:type="dxa"/>
            <w:vAlign w:val="top"/>
          </w:tcPr>
          <w:p w14:paraId="5E41DCC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对话建任务、任务 CRUD API、优先级 / 标签 / 状态</w:t>
            </w:r>
          </w:p>
        </w:tc>
        <w:tc>
          <w:tcPr>
            <w:tcW w:w="2835" w:type="dxa"/>
            <w:vAlign w:val="top"/>
          </w:tcPr>
          <w:p w14:paraId="444F474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子任务拆解、前置依赖、周期任务</w:t>
            </w:r>
          </w:p>
        </w:tc>
        <w:tc>
          <w:tcPr>
            <w:tcW w:w="2608" w:type="dxa"/>
            <w:vAlign w:val="top"/>
          </w:tcPr>
          <w:p w14:paraId="2ADBAB4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任务看板 / 日历视图</w:t>
            </w:r>
          </w:p>
        </w:tc>
      </w:tr>
      <w:tr w14:paraId="0FE60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27DAB35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HITL 审批</w:t>
            </w:r>
          </w:p>
        </w:tc>
        <w:tc>
          <w:tcPr>
            <w:tcW w:w="2494" w:type="dxa"/>
            <w:vAlign w:val="top"/>
          </w:tcPr>
          <w:p w14:paraId="750D135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提案卡片、单项编辑 / 拒绝、resume 一致性</w:t>
            </w:r>
          </w:p>
        </w:tc>
        <w:tc>
          <w:tcPr>
            <w:tcW w:w="2835" w:type="dxa"/>
            <w:vAlign w:val="top"/>
          </w:tcPr>
          <w:p w14:paraId="75EC19C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钉钉同步二次确认</w:t>
            </w:r>
          </w:p>
        </w:tc>
        <w:tc>
          <w:tcPr>
            <w:tcW w:w="2608" w:type="dxa"/>
            <w:vAlign w:val="top"/>
          </w:tcPr>
          <w:p w14:paraId="7088D20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批量审批</w:t>
            </w:r>
          </w:p>
        </w:tc>
      </w:tr>
      <w:tr w14:paraId="3FC5A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257AE82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智能记忆</w:t>
            </w:r>
          </w:p>
        </w:tc>
        <w:tc>
          <w:tcPr>
            <w:tcW w:w="2494" w:type="dxa"/>
            <w:vAlign w:val="top"/>
          </w:tcPr>
          <w:p w14:paraId="11E8EF2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用户画像、计划偏好、任务记忆、运行时注入</w:t>
            </w:r>
          </w:p>
        </w:tc>
        <w:tc>
          <w:tcPr>
            <w:tcW w:w="2835" w:type="dxa"/>
            <w:vAlign w:val="top"/>
          </w:tcPr>
          <w:p w14:paraId="200A573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记忆主动回顾</w:t>
            </w:r>
          </w:p>
        </w:tc>
        <w:tc>
          <w:tcPr>
            <w:tcW w:w="2608" w:type="dxa"/>
            <w:vAlign w:val="top"/>
          </w:tcPr>
          <w:p w14:paraId="6C29BF3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记忆编辑界面</w:t>
            </w:r>
          </w:p>
        </w:tc>
      </w:tr>
      <w:tr w14:paraId="66123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3C3533D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语音输入</w:t>
            </w:r>
          </w:p>
        </w:tc>
        <w:tc>
          <w:tcPr>
            <w:tcW w:w="2494" w:type="dxa"/>
            <w:vAlign w:val="top"/>
          </w:tcPr>
          <w:p w14:paraId="037166A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音频转写（Groq Whisper）</w:t>
            </w:r>
          </w:p>
        </w:tc>
        <w:tc>
          <w:tcPr>
            <w:tcW w:w="2835" w:type="dxa"/>
            <w:vAlign w:val="top"/>
          </w:tcPr>
          <w:p w14:paraId="64B7855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多语言识别</w:t>
            </w:r>
          </w:p>
        </w:tc>
        <w:tc>
          <w:tcPr>
            <w:tcW w:w="2608" w:type="dxa"/>
            <w:vAlign w:val="top"/>
          </w:tcPr>
          <w:p w14:paraId="61B63CF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声纹 / 说话人分离</w:t>
            </w:r>
          </w:p>
        </w:tc>
      </w:tr>
      <w:tr w14:paraId="5C3E6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41343FE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知识库</w:t>
            </w:r>
          </w:p>
        </w:tc>
        <w:tc>
          <w:tcPr>
            <w:tcW w:w="2494" w:type="dxa"/>
            <w:vAlign w:val="top"/>
          </w:tcPr>
          <w:p w14:paraId="3F0DDA1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w="2835" w:type="dxa"/>
            <w:vAlign w:val="top"/>
          </w:tcPr>
          <w:p w14:paraId="126AA6D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RAG 问答、GraphRAG 全局概览</w:t>
            </w:r>
          </w:p>
        </w:tc>
        <w:tc>
          <w:tcPr>
            <w:tcW w:w="2608" w:type="dxa"/>
            <w:vAlign w:val="top"/>
          </w:tcPr>
          <w:p w14:paraId="149B76D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文档上传管理</w:t>
            </w:r>
          </w:p>
        </w:tc>
      </w:tr>
      <w:tr w14:paraId="468B2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7D8CF33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钉钉集成</w:t>
            </w:r>
          </w:p>
        </w:tc>
        <w:tc>
          <w:tcPr>
            <w:tcW w:w="2494" w:type="dxa"/>
            <w:vAlign w:val="top"/>
          </w:tcPr>
          <w:p w14:paraId="3E74B30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按需工具加载能力</w:t>
            </w:r>
          </w:p>
        </w:tc>
        <w:tc>
          <w:tcPr>
            <w:tcW w:w="2835" w:type="dxa"/>
            <w:vAlign w:val="top"/>
          </w:tcPr>
          <w:p w14:paraId="4670F8C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授权绑定、待办同步、90+ 工具</w:t>
            </w:r>
          </w:p>
        </w:tc>
        <w:tc>
          <w:tcPr>
            <w:tcW w:w="2608" w:type="dxa"/>
            <w:vAlign w:val="top"/>
          </w:tcPr>
          <w:p w14:paraId="44BF511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更多 MCP 生态</w:t>
            </w:r>
          </w:p>
        </w:tc>
      </w:tr>
      <w:tr w14:paraId="3D0D6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7F56B96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异步任务</w:t>
            </w:r>
          </w:p>
        </w:tc>
        <w:tc>
          <w:tcPr>
            <w:tcW w:w="2494" w:type="dxa"/>
            <w:vAlign w:val="top"/>
          </w:tcPr>
          <w:p w14:paraId="1569EBB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w="2835" w:type="dxa"/>
            <w:vAlign w:val="top"/>
          </w:tcPr>
          <w:p w14:paraId="2DCB861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长任务 Job 创建 / 查询 / 恢复</w:t>
            </w:r>
          </w:p>
        </w:tc>
        <w:tc>
          <w:tcPr>
            <w:tcW w:w="2608" w:type="dxa"/>
            <w:vAlign w:val="top"/>
          </w:tcPr>
          <w:p w14:paraId="784A2DE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任务编排与重试面板</w:t>
            </w:r>
          </w:p>
        </w:tc>
      </w:tr>
      <w:tr w14:paraId="3BF76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5F5224B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可观测性</w:t>
            </w:r>
          </w:p>
        </w:tc>
        <w:tc>
          <w:tcPr>
            <w:tcW w:w="2494" w:type="dxa"/>
            <w:vAlign w:val="top"/>
          </w:tcPr>
          <w:p w14:paraId="6E11BA4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/health、结构化日志、LangSmith</w:t>
            </w:r>
          </w:p>
        </w:tc>
        <w:tc>
          <w:tcPr>
            <w:tcW w:w="2835" w:type="dxa"/>
            <w:vAlign w:val="top"/>
          </w:tcPr>
          <w:p w14:paraId="25FE1AC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/diag 诊断页</w:t>
            </w:r>
          </w:p>
        </w:tc>
        <w:tc>
          <w:tcPr>
            <w:tcW w:w="2608" w:type="dxa"/>
            <w:vAlign w:val="top"/>
          </w:tcPr>
          <w:p w14:paraId="6DD1667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错误监控告警</w:t>
            </w:r>
          </w:p>
        </w:tc>
      </w:tr>
    </w:tbl>
    <w:p w14:paraId="6573B2FE">
      <w:pPr>
        <w:spacing w:after="0"/>
      </w:pPr>
    </w:p>
    <w:p w14:paraId="690D5663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5.1 账号与鉴权</w:t>
      </w:r>
    </w:p>
    <w:p w14:paraId="6D6F7DA2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请求携带 Supabase GoTrue 签发的 Bearer Token，服务端解析出 user_id 并用于所有数据隔离。</w:t>
      </w:r>
    </w:p>
    <w:p w14:paraId="2FA9011E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无 Token 时降级为 default 用户（便于本地 / 测试）。</w:t>
      </w:r>
    </w:p>
    <w:p w14:paraId="2F27255F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[P1] </w:t>
      </w:r>
      <w:r>
        <w:rPr>
          <w:rFonts w:ascii="微软雅黑" w:hAnsi="微软雅黑" w:eastAsia="微软雅黑"/>
          <w:color w:val="262626"/>
          <w:sz w:val="21"/>
        </w:rPr>
        <w:t>支持微信登录（/auth/wechat-login）及 GoTrue 代理透传。</w:t>
      </w:r>
    </w:p>
    <w:p w14:paraId="54C79325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5.2 对话交互（核心）</w:t>
      </w:r>
    </w:p>
    <w:p w14:paraId="146E1266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文本消息处理：POST /chat，返回回复、最新任务列表及中断状态。</w:t>
      </w:r>
    </w:p>
    <w:p w14:paraId="588872B7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SSE 流式：POST /chat/stream，基于 astream_events 实现 token 级流式输出，HITL 中断事件实时推送。</w:t>
      </w:r>
    </w:p>
    <w:p w14:paraId="39061D68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多轮会话：前端生成 session_id 作为 LangGraph thread_id；同一 session 续聊，新 session 开新线程。</w:t>
      </w:r>
    </w:p>
    <w:p w14:paraId="60CFD0B5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鉴权隔离：不同 user_id 加载不同记忆命名空间。</w:t>
      </w:r>
    </w:p>
    <w:p w14:paraId="22D0A60B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5.3 任务管理（核心）</w:t>
      </w:r>
    </w:p>
    <w:p w14:paraId="2B5CA1E7">
      <w:r>
        <w:rPr>
          <w:rFonts w:ascii="微软雅黑" w:hAnsi="微软雅黑" w:eastAsia="微软雅黑"/>
          <w:b w:val="0"/>
          <w:color w:val="262626"/>
          <w:sz w:val="21"/>
        </w:rPr>
        <w:t>任务模型字段：title / description / tag(work|personal) / assignee / priority(P0|P1|P2) / time(日期，必填，默认今天) / pre_task(前置任务) / status(not started|in progress|done|archived) / recurrence(周期)。</w:t>
      </w:r>
    </w:p>
    <w:p w14:paraId="7CFE97C0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对话生成任务：LLM 经 TrustCall 结构化抽取，自动解析相对日期（今天 / 明天 / 本周五 → YYYY-MM-DD）。</w:t>
      </w:r>
    </w:p>
    <w:p w14:paraId="2269BFC1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任务 REST 接口：列表、单删、批量删、部分字段更新；删除 / 更新后可向对应会话注入通知，防止 LLM 误判重加。</w:t>
      </w:r>
    </w:p>
    <w:p w14:paraId="2BFA0460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[P1] </w:t>
      </w:r>
      <w:r>
        <w:rPr>
          <w:rFonts w:ascii="微软雅黑" w:hAnsi="微软雅黑" w:eastAsia="微软雅黑"/>
          <w:color w:val="262626"/>
          <w:sz w:val="21"/>
        </w:rPr>
        <w:t>子任务拆解与依赖：拆分子任务并建立 pre_task 依赖关系。</w:t>
      </w:r>
    </w:p>
    <w:p w14:paraId="7F7280FB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[P1] </w:t>
      </w:r>
      <w:r>
        <w:rPr>
          <w:rFonts w:ascii="微软雅黑" w:hAnsi="微软雅黑" w:eastAsia="微软雅黑"/>
          <w:color w:val="262626"/>
          <w:sz w:val="21"/>
        </w:rPr>
        <w:t>周期任务：支持 daily / weekly:mon,wed,fri 等周期规则。</w:t>
      </w:r>
    </w:p>
    <w:p w14:paraId="278BF851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5.4 人机协同审批 HITL（核心差异化）</w:t>
      </w:r>
    </w:p>
    <w:p w14:paraId="4385CF18">
      <w:r>
        <w:rPr>
          <w:rFonts w:ascii="微软雅黑" w:hAnsi="微软雅黑" w:eastAsia="微软雅黑"/>
          <w:b w:val="0"/>
          <w:color w:val="262626"/>
          <w:sz w:val="21"/>
        </w:rPr>
        <w:t>目标：**任何写操作先提案、用户确认后落库**，从机制上杜绝 AI 误写。</w:t>
      </w:r>
    </w:p>
    <w:p w14:paraId="3D781ED8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LLM 调用写工具（update_tasks）→ TrustCall 产出提案 JSON，工具不直接写库。</w:t>
      </w:r>
    </w:p>
    <w:p w14:paraId="6097B0C2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路由至 hitl_node → interrupt() 挂起图，SSE 推送审批卡片。</w:t>
      </w:r>
    </w:p>
    <w:p w14:paraId="4CFC22FC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用户操作：全部通过 / 单项拒绝（rejected_keys）/ 编辑后通过（edited_tasks）/ 全部拒绝。</w:t>
      </w:r>
    </w:p>
    <w:p w14:paraId="12503FBA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resume 从 checkpoint 恢复、不重新调用 LLM，保证结果一致；TrustCall 确定性 key 防止续跑错位。</w:t>
      </w:r>
    </w:p>
    <w:p w14:paraId="48CB7F63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[P1] </w:t>
      </w:r>
      <w:r>
        <w:rPr>
          <w:rFonts w:ascii="微软雅黑" w:hAnsi="微软雅黑" w:eastAsia="微软雅黑"/>
          <w:color w:val="262626"/>
          <w:sz w:val="21"/>
        </w:rPr>
        <w:t>审批通过后可一键同步钉钉待办。</w:t>
      </w:r>
    </w:p>
    <w:p w14:paraId="1BDF36D7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5.5 智能记忆</w:t>
      </w:r>
    </w:p>
    <w:p w14:paraId="386FE422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长期记忆：用户画像（姓名 / 职业 / 偏好）、计划偏好、任务数据存 PostgresStore，命名空间按 user_id 隔离。</w:t>
      </w:r>
    </w:p>
    <w:p w14:paraId="6B6178FD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短期记忆：对话历史与图状态存 MemorySaver（checkpoint）。</w:t>
      </w:r>
    </w:p>
    <w:p w14:paraId="38EFDFCC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运行时注入：系统提示词每次从真实记忆动态拼装（SystemPromptMiddleware），并注入钉钉 union_id。</w:t>
      </w:r>
    </w:p>
    <w:p w14:paraId="7295B9C4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无数据库时优雅降级为内存存储。</w:t>
      </w:r>
    </w:p>
    <w:p w14:paraId="7A799801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5.6 语音与音频转写</w:t>
      </w:r>
    </w:p>
    <w:p w14:paraId="68F0CCE9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支持文本 + 音频同时传入；音频先经转录子图（Groq Whisper）转写，再汇入主 Agent 处理。</w:t>
      </w:r>
    </w:p>
    <w:p w14:paraId="04E1BCA2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转录子图私有 state + 独立 checkpoint 命名空间，不污染主图状态。</w:t>
      </w:r>
    </w:p>
    <w:p w14:paraId="232511C4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[P1] </w:t>
      </w:r>
      <w:r>
        <w:rPr>
          <w:rFonts w:ascii="微软雅黑" w:hAnsi="微软雅黑" w:eastAsia="微软雅黑"/>
          <w:color w:val="262626"/>
          <w:sz w:val="21"/>
        </w:rPr>
        <w:t>支持指定音频语言（zh / en）。</w:t>
      </w:r>
    </w:p>
    <w:p w14:paraId="3BA0FC9D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5.7 知识库问答（RAG / GraphRAG）</w:t>
      </w:r>
    </w:p>
    <w:p w14:paraId="78B1190F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[P1] </w:t>
      </w:r>
      <w:r>
        <w:rPr>
          <w:rFonts w:ascii="微软雅黑" w:hAnsi="微软雅黑" w:eastAsia="微软雅黑"/>
          <w:color w:val="262626"/>
          <w:sz w:val="21"/>
        </w:rPr>
        <w:t>RAG：Qdrant 向量库 + 稠密 / 稀疏混合检索（Qwen text-embedding-v4），支持片段级问答。</w:t>
      </w:r>
    </w:p>
    <w:p w14:paraId="2E3AFE6F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[P1] </w:t>
      </w:r>
      <w:r>
        <w:rPr>
          <w:rFonts w:ascii="微软雅黑" w:hAnsi="微软雅黑" w:eastAsia="微软雅黑"/>
          <w:color w:val="262626"/>
          <w:sz w:val="21"/>
        </w:rPr>
        <w:t>GraphRAG：实体关系知识图谱，支持全局概览与多跳推理。</w:t>
      </w:r>
    </w:p>
    <w:p w14:paraId="7528B139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[P2] </w:t>
      </w:r>
      <w:r>
        <w:rPr>
          <w:rFonts w:ascii="微软雅黑" w:hAnsi="微软雅黑" w:eastAsia="微软雅黑"/>
          <w:color w:val="262626"/>
          <w:sz w:val="21"/>
        </w:rPr>
        <w:t>文档上传与管理（待定入口）。</w:t>
      </w:r>
    </w:p>
    <w:p w14:paraId="6F1C6C7A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5.8 钉钉集成（MCP）</w:t>
      </w:r>
    </w:p>
    <w:p w14:paraId="77944392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[P1] </w:t>
      </w:r>
      <w:r>
        <w:rPr>
          <w:rFonts w:ascii="微软雅黑" w:hAnsi="微软雅黑" w:eastAsia="微软雅黑"/>
          <w:color w:val="262626"/>
          <w:sz w:val="21"/>
        </w:rPr>
        <w:t>通过 MCP（stdio）接入钉钉办公套件 90+ 工具，配置驱动加载。</w:t>
      </w:r>
    </w:p>
    <w:p w14:paraId="6A13C000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三层工具绑定：核心工具常驻 + tool_search 常驻 + MCP 工具按需推广，解决模型约 55 个工具上限。</w:t>
      </w:r>
    </w:p>
    <w:p w14:paraId="3F6AF0DB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[P1] </w:t>
      </w:r>
      <w:r>
        <w:rPr>
          <w:rFonts w:ascii="微软雅黑" w:hAnsi="微软雅黑" w:eastAsia="微软雅黑"/>
          <w:color w:val="262626"/>
          <w:sz w:val="21"/>
        </w:rPr>
        <w:t>按用户启用 / 停用（enable / disable），授权回调绑定 union_id。</w:t>
      </w:r>
    </w:p>
    <w:p w14:paraId="3871C04D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5.9 异步任务（Job）</w:t>
      </w:r>
    </w:p>
    <w:p w14:paraId="0FE45890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[P1] </w:t>
      </w:r>
      <w:r>
        <w:rPr>
          <w:rFonts w:ascii="微软雅黑" w:hAnsi="微软雅黑" w:eastAsia="微软雅黑"/>
          <w:color w:val="262626"/>
          <w:sz w:val="21"/>
        </w:rPr>
        <w:t>长耗时请求异步化：创建 / 查询 / 恢复（chat/jobs）。</w:t>
      </w:r>
    </w:p>
    <w:p w14:paraId="4CBF8D8E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[P1] </w:t>
      </w:r>
      <w:r>
        <w:rPr>
          <w:rFonts w:ascii="微软雅黑" w:hAnsi="微软雅黑" w:eastAsia="微软雅黑"/>
          <w:color w:val="262626"/>
          <w:sz w:val="21"/>
        </w:rPr>
        <w:t>前端可轮询任务状态，完成后取回结果。</w:t>
      </w:r>
    </w:p>
    <w:p w14:paraId="070E4242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5.10 健康与诊断</w:t>
      </w:r>
    </w:p>
    <w:p w14:paraId="1903D0ED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[P0] </w:t>
      </w:r>
      <w:r>
        <w:rPr>
          <w:rFonts w:ascii="微软雅黑" w:hAnsi="微软雅黑" w:eastAsia="微软雅黑"/>
          <w:color w:val="262626"/>
          <w:sz w:val="21"/>
        </w:rPr>
        <w:t>/health：存活探针，校验 store 实际可用性并上报数据库后端类型。</w:t>
      </w:r>
    </w:p>
    <w:p w14:paraId="1E4EEA6A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[P1] </w:t>
      </w:r>
      <w:r>
        <w:rPr>
          <w:rFonts w:ascii="微软雅黑" w:hAnsi="微软雅黑" w:eastAsia="微软雅黑"/>
          <w:color w:val="262626"/>
          <w:sz w:val="21"/>
        </w:rPr>
        <w:t>/diag/wechat：微信接入诊断。</w:t>
      </w:r>
    </w:p>
    <w:p w14:paraId="0461FED1">
      <w:pPr>
        <w:pBdr>
          <w:bottom w:val="single" w:color="00A66E" w:sz="10" w:space="3"/>
        </w:pBdr>
        <w:spacing w:before="320" w:after="160"/>
      </w:pPr>
      <w:r>
        <w:rPr>
          <w:rFonts w:ascii="微软雅黑" w:hAnsi="微软雅黑" w:eastAsia="微软雅黑"/>
          <w:b/>
          <w:color w:val="0B7A5B"/>
          <w:sz w:val="32"/>
        </w:rPr>
        <w:t>6. 数据模型</w:t>
      </w:r>
    </w:p>
    <w:p w14:paraId="31989331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6.1 任务 Task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1EE4E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shd w:val="clear" w:color="auto" w:fill="00A66E"/>
            <w:vAlign w:val="center"/>
          </w:tcPr>
          <w:p w14:paraId="18B282C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2608" w:type="dxa"/>
            <w:shd w:val="clear" w:color="auto" w:fill="00A66E"/>
            <w:vAlign w:val="center"/>
          </w:tcPr>
          <w:p w14:paraId="0A04FE38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w="793" w:type="dxa"/>
            <w:shd w:val="clear" w:color="auto" w:fill="00A66E"/>
            <w:vAlign w:val="center"/>
          </w:tcPr>
          <w:p w14:paraId="3DD3D4A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必填</w:t>
            </w:r>
          </w:p>
        </w:tc>
        <w:tc>
          <w:tcPr>
            <w:tcW w:w="4536" w:type="dxa"/>
            <w:shd w:val="clear" w:color="auto" w:fill="00A66E"/>
            <w:vAlign w:val="center"/>
          </w:tcPr>
          <w:p w14:paraId="6D10B90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02895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73BC454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title</w:t>
            </w:r>
          </w:p>
        </w:tc>
        <w:tc>
          <w:tcPr>
            <w:tcW w:w="2608" w:type="dxa"/>
            <w:vAlign w:val="top"/>
          </w:tcPr>
          <w:p w14:paraId="0EFF295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str</w:t>
            </w:r>
          </w:p>
        </w:tc>
        <w:tc>
          <w:tcPr>
            <w:tcW w:w="793" w:type="dxa"/>
            <w:vAlign w:val="top"/>
          </w:tcPr>
          <w:p w14:paraId="139FB81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w="4536" w:type="dxa"/>
            <w:vAlign w:val="top"/>
          </w:tcPr>
          <w:p w14:paraId="19C81BE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任务标题</w:t>
            </w:r>
          </w:p>
        </w:tc>
      </w:tr>
      <w:tr w14:paraId="23E34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679FA01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description</w:t>
            </w:r>
          </w:p>
        </w:tc>
        <w:tc>
          <w:tcPr>
            <w:tcW w:w="2608" w:type="dxa"/>
            <w:vAlign w:val="top"/>
          </w:tcPr>
          <w:p w14:paraId="2140A1E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str</w:t>
            </w:r>
          </w:p>
        </w:tc>
        <w:tc>
          <w:tcPr>
            <w:tcW w:w="793" w:type="dxa"/>
            <w:vAlign w:val="top"/>
          </w:tcPr>
          <w:p w14:paraId="3CF3F2A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w="4536" w:type="dxa"/>
            <w:vAlign w:val="top"/>
          </w:tcPr>
          <w:p w14:paraId="27F1DCF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任务详情</w:t>
            </w:r>
          </w:p>
        </w:tc>
      </w:tr>
      <w:tr w14:paraId="1162C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3561BC4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tag</w:t>
            </w:r>
          </w:p>
        </w:tc>
        <w:tc>
          <w:tcPr>
            <w:tcW w:w="2608" w:type="dxa"/>
            <w:vAlign w:val="top"/>
          </w:tcPr>
          <w:p w14:paraId="1B2DBE3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work | personal</w:t>
            </w:r>
          </w:p>
        </w:tc>
        <w:tc>
          <w:tcPr>
            <w:tcW w:w="793" w:type="dxa"/>
            <w:vAlign w:val="top"/>
          </w:tcPr>
          <w:p w14:paraId="10BD1C3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w="4536" w:type="dxa"/>
            <w:vAlign w:val="top"/>
          </w:tcPr>
          <w:p w14:paraId="51B6E68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任务类别，默认 personal</w:t>
            </w:r>
          </w:p>
        </w:tc>
      </w:tr>
      <w:tr w14:paraId="74320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2161640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assignee</w:t>
            </w:r>
          </w:p>
        </w:tc>
        <w:tc>
          <w:tcPr>
            <w:tcW w:w="2608" w:type="dxa"/>
            <w:vAlign w:val="top"/>
          </w:tcPr>
          <w:p w14:paraId="648C578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str</w:t>
            </w:r>
          </w:p>
        </w:tc>
        <w:tc>
          <w:tcPr>
            <w:tcW w:w="793" w:type="dxa"/>
            <w:vAlign w:val="top"/>
          </w:tcPr>
          <w:p w14:paraId="4B63CF4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w="4536" w:type="dxa"/>
            <w:vAlign w:val="top"/>
          </w:tcPr>
          <w:p w14:paraId="006650C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责任人</w:t>
            </w:r>
          </w:p>
        </w:tc>
      </w:tr>
      <w:tr w14:paraId="0C309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6AFB936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priority</w:t>
            </w:r>
          </w:p>
        </w:tc>
        <w:tc>
          <w:tcPr>
            <w:tcW w:w="2608" w:type="dxa"/>
            <w:vAlign w:val="top"/>
          </w:tcPr>
          <w:p w14:paraId="3793936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P0 | P1 | P2</w:t>
            </w:r>
          </w:p>
        </w:tc>
        <w:tc>
          <w:tcPr>
            <w:tcW w:w="793" w:type="dxa"/>
            <w:vAlign w:val="top"/>
          </w:tcPr>
          <w:p w14:paraId="7649F77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w="4536" w:type="dxa"/>
            <w:vAlign w:val="top"/>
          </w:tcPr>
          <w:p w14:paraId="7404BC5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P0=今日紧急，P1=重要，P2=常规；默认 P1</w:t>
            </w:r>
          </w:p>
        </w:tc>
      </w:tr>
      <w:tr w14:paraId="335DD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4F9819A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time</w:t>
            </w:r>
          </w:p>
        </w:tc>
        <w:tc>
          <w:tcPr>
            <w:tcW w:w="2608" w:type="dxa"/>
            <w:vAlign w:val="top"/>
          </w:tcPr>
          <w:p w14:paraId="155C03F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date</w:t>
            </w:r>
          </w:p>
        </w:tc>
        <w:tc>
          <w:tcPr>
            <w:tcW w:w="793" w:type="dxa"/>
            <w:vAlign w:val="top"/>
          </w:tcPr>
          <w:p w14:paraId="41109FA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w="4536" w:type="dxa"/>
            <w:vAlign w:val="top"/>
          </w:tcPr>
          <w:p w14:paraId="3999947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排期日期，默认今天；宽松解析多种日期格式</w:t>
            </w:r>
          </w:p>
        </w:tc>
      </w:tr>
      <w:tr w14:paraId="5693C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56B7D3E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pre_task</w:t>
            </w:r>
          </w:p>
        </w:tc>
        <w:tc>
          <w:tcPr>
            <w:tcW w:w="2608" w:type="dxa"/>
            <w:vAlign w:val="top"/>
          </w:tcPr>
          <w:p w14:paraId="595D8B8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str</w:t>
            </w:r>
          </w:p>
        </w:tc>
        <w:tc>
          <w:tcPr>
            <w:tcW w:w="793" w:type="dxa"/>
            <w:vAlign w:val="top"/>
          </w:tcPr>
          <w:p w14:paraId="0684744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w="4536" w:type="dxa"/>
            <w:vAlign w:val="top"/>
          </w:tcPr>
          <w:p w14:paraId="77481B8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前置任务标题（依赖建模）</w:t>
            </w:r>
          </w:p>
        </w:tc>
      </w:tr>
      <w:tr w14:paraId="69192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1D1C0D7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status</w:t>
            </w:r>
          </w:p>
        </w:tc>
        <w:tc>
          <w:tcPr>
            <w:tcW w:w="2608" w:type="dxa"/>
            <w:vAlign w:val="top"/>
          </w:tcPr>
          <w:p w14:paraId="29641DB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not started | in progress | done | archived</w:t>
            </w:r>
          </w:p>
        </w:tc>
        <w:tc>
          <w:tcPr>
            <w:tcW w:w="793" w:type="dxa"/>
            <w:vAlign w:val="top"/>
          </w:tcPr>
          <w:p w14:paraId="1371FBA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w="4536" w:type="dxa"/>
            <w:vAlign w:val="top"/>
          </w:tcPr>
          <w:p w14:paraId="1FFE1B6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执行状态，默认 not started</w:t>
            </w:r>
          </w:p>
        </w:tc>
      </w:tr>
      <w:tr w14:paraId="6AF6C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51D8E51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recurrence</w:t>
            </w:r>
          </w:p>
        </w:tc>
        <w:tc>
          <w:tcPr>
            <w:tcW w:w="2608" w:type="dxa"/>
            <w:vAlign w:val="top"/>
          </w:tcPr>
          <w:p w14:paraId="09882E5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str</w:t>
            </w:r>
          </w:p>
        </w:tc>
        <w:tc>
          <w:tcPr>
            <w:tcW w:w="793" w:type="dxa"/>
            <w:vAlign w:val="top"/>
          </w:tcPr>
          <w:p w14:paraId="1BA2C15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w="4536" w:type="dxa"/>
            <w:vAlign w:val="top"/>
          </w:tcPr>
          <w:p w14:paraId="124B65B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周期规则：daily 或 weekly:mon,wed,fri</w:t>
            </w:r>
          </w:p>
        </w:tc>
      </w:tr>
    </w:tbl>
    <w:p w14:paraId="52752EC4">
      <w:pPr>
        <w:spacing w:after="0"/>
      </w:pPr>
    </w:p>
    <w:p w14:paraId="1C71ABB4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6.2 用户画像 Profile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08905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00A66E"/>
            <w:vAlign w:val="center"/>
          </w:tcPr>
          <w:p w14:paraId="09FB440A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1360" w:type="dxa"/>
            <w:shd w:val="clear" w:color="auto" w:fill="00A66E"/>
            <w:vAlign w:val="center"/>
          </w:tcPr>
          <w:p w14:paraId="482A26CB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w="5783" w:type="dxa"/>
            <w:shd w:val="clear" w:color="auto" w:fill="00A66E"/>
            <w:vAlign w:val="center"/>
          </w:tcPr>
          <w:p w14:paraId="70DBD3BB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3827B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top"/>
          </w:tcPr>
          <w:p w14:paraId="1EB09EC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name / gender / age</w:t>
            </w:r>
          </w:p>
        </w:tc>
        <w:tc>
          <w:tcPr>
            <w:tcW w:w="1360" w:type="dxa"/>
            <w:vAlign w:val="top"/>
          </w:tcPr>
          <w:p w14:paraId="1AC294F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str / str / int</w:t>
            </w:r>
          </w:p>
        </w:tc>
        <w:tc>
          <w:tcPr>
            <w:tcW w:w="5783" w:type="dxa"/>
            <w:vAlign w:val="top"/>
          </w:tcPr>
          <w:p w14:paraId="6E86C90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基础信息</w:t>
            </w:r>
          </w:p>
        </w:tc>
      </w:tr>
      <w:tr w14:paraId="55A1C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top"/>
          </w:tcPr>
          <w:p w14:paraId="7622D8A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job / location</w:t>
            </w:r>
          </w:p>
        </w:tc>
        <w:tc>
          <w:tcPr>
            <w:tcW w:w="1360" w:type="dxa"/>
            <w:vAlign w:val="top"/>
          </w:tcPr>
          <w:p w14:paraId="741BF0E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str</w:t>
            </w:r>
          </w:p>
        </w:tc>
        <w:tc>
          <w:tcPr>
            <w:tcW w:w="5783" w:type="dxa"/>
            <w:vAlign w:val="top"/>
          </w:tcPr>
          <w:p w14:paraId="5A1BC8B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职业与所在地</w:t>
            </w:r>
          </w:p>
        </w:tc>
      </w:tr>
      <w:tr w14:paraId="309F2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top"/>
          </w:tcPr>
          <w:p w14:paraId="1269235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description</w:t>
            </w:r>
          </w:p>
        </w:tc>
        <w:tc>
          <w:tcPr>
            <w:tcW w:w="1360" w:type="dxa"/>
            <w:vAlign w:val="top"/>
          </w:tcPr>
          <w:p w14:paraId="5013F25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str</w:t>
            </w:r>
          </w:p>
        </w:tc>
        <w:tc>
          <w:tcPr>
            <w:tcW w:w="5783" w:type="dxa"/>
            <w:vAlign w:val="top"/>
          </w:tcPr>
          <w:p w14:paraId="15D472A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用户偏好、计划习惯等自由描述（供提示词注入）</w:t>
            </w:r>
          </w:p>
        </w:tc>
      </w:tr>
    </w:tbl>
    <w:p w14:paraId="0E256DC3">
      <w:pPr>
        <w:spacing w:after="0"/>
      </w:pPr>
    </w:p>
    <w:p w14:paraId="5FD1A5FC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6.3 记忆隔离与命名空间</w:t>
      </w:r>
    </w:p>
    <w:p w14:paraId="16B9D2E0">
      <w:r>
        <w:rPr>
          <w:rFonts w:ascii="微软雅黑" w:hAnsi="微软雅黑" w:eastAsia="微软雅黑"/>
          <w:b w:val="0"/>
          <w:color w:val="262626"/>
          <w:sz w:val="21"/>
        </w:rPr>
        <w:t>长期记忆以 (user_id) 作为命名空间前缀，短期记忆以 session_id（thread_id）作为线程键，保证多用户、多会话之间的数据完全隔离。</w:t>
      </w:r>
    </w:p>
    <w:p w14:paraId="73D24988">
      <w:pPr>
        <w:pBdr>
          <w:bottom w:val="single" w:color="00A66E" w:sz="10" w:space="3"/>
        </w:pBdr>
        <w:spacing w:before="320" w:after="160"/>
      </w:pPr>
      <w:r>
        <w:rPr>
          <w:rFonts w:ascii="微软雅黑" w:hAnsi="微软雅黑" w:eastAsia="微软雅黑"/>
          <w:b/>
          <w:color w:val="0B7A5B"/>
          <w:sz w:val="32"/>
        </w:rPr>
        <w:t>7. 接口设计摘要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70D22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shd w:val="clear" w:color="auto" w:fill="00A66E"/>
            <w:vAlign w:val="center"/>
          </w:tcPr>
          <w:p w14:paraId="0EACB634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w="4195" w:type="dxa"/>
            <w:shd w:val="clear" w:color="auto" w:fill="00A66E"/>
            <w:vAlign w:val="center"/>
          </w:tcPr>
          <w:p w14:paraId="27D23B9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w="3742" w:type="dxa"/>
            <w:shd w:val="clear" w:color="auto" w:fill="00A66E"/>
            <w:vAlign w:val="center"/>
          </w:tcPr>
          <w:p w14:paraId="3CC5154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10189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0CEADA8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w="4195" w:type="dxa"/>
            <w:vAlign w:val="top"/>
          </w:tcPr>
          <w:p w14:paraId="04C04F3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/api/v1/chat</w:t>
            </w:r>
          </w:p>
        </w:tc>
        <w:tc>
          <w:tcPr>
            <w:tcW w:w="3742" w:type="dxa"/>
            <w:vAlign w:val="top"/>
          </w:tcPr>
          <w:p w14:paraId="129B81F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文本 / 音频对话（非流式）</w:t>
            </w:r>
          </w:p>
        </w:tc>
      </w:tr>
      <w:tr w14:paraId="1921C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191A65A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w="4195" w:type="dxa"/>
            <w:vAlign w:val="top"/>
          </w:tcPr>
          <w:p w14:paraId="4573D98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/api/v1/chat/stream</w:t>
            </w:r>
          </w:p>
        </w:tc>
        <w:tc>
          <w:tcPr>
            <w:tcW w:w="3742" w:type="dxa"/>
            <w:vAlign w:val="top"/>
          </w:tcPr>
          <w:p w14:paraId="6B970CD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SSE 流式对话，含 HITL 中断事件</w:t>
            </w:r>
          </w:p>
        </w:tc>
      </w:tr>
      <w:tr w14:paraId="4843C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3776487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w="4195" w:type="dxa"/>
            <w:vAlign w:val="top"/>
          </w:tcPr>
          <w:p w14:paraId="03F08BE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/api/v1/chat/resume</w:t>
            </w:r>
          </w:p>
        </w:tc>
        <w:tc>
          <w:tcPr>
            <w:tcW w:w="3742" w:type="dxa"/>
            <w:vAlign w:val="top"/>
          </w:tcPr>
          <w:p w14:paraId="65D7000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携带用户审批决策继续被中断的图</w:t>
            </w:r>
          </w:p>
        </w:tc>
      </w:tr>
      <w:tr w14:paraId="2CBA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6E2CE99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w="4195" w:type="dxa"/>
            <w:vAlign w:val="top"/>
          </w:tcPr>
          <w:p w14:paraId="794DA7B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/api/v1/tasks/list</w:t>
            </w:r>
          </w:p>
        </w:tc>
        <w:tc>
          <w:tcPr>
            <w:tcW w:w="3742" w:type="dxa"/>
            <w:vAlign w:val="top"/>
          </w:tcPr>
          <w:p w14:paraId="7FA4E1D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获取当前用户全部任务</w:t>
            </w:r>
          </w:p>
        </w:tc>
      </w:tr>
      <w:tr w14:paraId="15030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5006EE1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DELETE</w:t>
            </w:r>
          </w:p>
        </w:tc>
        <w:tc>
          <w:tcPr>
            <w:tcW w:w="4195" w:type="dxa"/>
            <w:vAlign w:val="top"/>
          </w:tcPr>
          <w:p w14:paraId="07FAB40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/api/v1/tasks</w:t>
            </w:r>
          </w:p>
        </w:tc>
        <w:tc>
          <w:tcPr>
            <w:tcW w:w="3742" w:type="dxa"/>
            <w:vAlign w:val="top"/>
          </w:tcPr>
          <w:p w14:paraId="58FF01F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删除全部任务</w:t>
            </w:r>
          </w:p>
        </w:tc>
      </w:tr>
      <w:tr w14:paraId="34B88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3AB2FBF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DELETE</w:t>
            </w:r>
          </w:p>
        </w:tc>
        <w:tc>
          <w:tcPr>
            <w:tcW w:w="4195" w:type="dxa"/>
            <w:vAlign w:val="top"/>
          </w:tcPr>
          <w:p w14:paraId="0BA9646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/api/v1/tasks/{key}</w:t>
            </w:r>
          </w:p>
        </w:tc>
        <w:tc>
          <w:tcPr>
            <w:tcW w:w="3742" w:type="dxa"/>
            <w:vAlign w:val="top"/>
          </w:tcPr>
          <w:p w14:paraId="5C757EE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删除单个任务</w:t>
            </w:r>
          </w:p>
        </w:tc>
      </w:tr>
      <w:tr w14:paraId="78C39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045F9B9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PATCH</w:t>
            </w:r>
          </w:p>
        </w:tc>
        <w:tc>
          <w:tcPr>
            <w:tcW w:w="4195" w:type="dxa"/>
            <w:vAlign w:val="top"/>
          </w:tcPr>
          <w:p w14:paraId="1FFF447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/api/v1/tasks/{key}</w:t>
            </w:r>
          </w:p>
        </w:tc>
        <w:tc>
          <w:tcPr>
            <w:tcW w:w="3742" w:type="dxa"/>
            <w:vAlign w:val="top"/>
          </w:tcPr>
          <w:p w14:paraId="4319403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部分字段更新任务</w:t>
            </w:r>
          </w:p>
        </w:tc>
      </w:tr>
      <w:tr w14:paraId="5A43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7ED0849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w="4195" w:type="dxa"/>
            <w:vAlign w:val="top"/>
          </w:tcPr>
          <w:p w14:paraId="631D05C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/api/v1/chat/jobs</w:t>
            </w:r>
          </w:p>
        </w:tc>
        <w:tc>
          <w:tcPr>
            <w:tcW w:w="3742" w:type="dxa"/>
            <w:vAlign w:val="top"/>
          </w:tcPr>
          <w:p w14:paraId="658E03D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创建异步对话任务</w:t>
            </w:r>
          </w:p>
        </w:tc>
      </w:tr>
      <w:tr w14:paraId="67365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649B342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w="4195" w:type="dxa"/>
            <w:vAlign w:val="top"/>
          </w:tcPr>
          <w:p w14:paraId="7C950D8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/api/v1/chat/jobs/{id}</w:t>
            </w:r>
          </w:p>
        </w:tc>
        <w:tc>
          <w:tcPr>
            <w:tcW w:w="3742" w:type="dxa"/>
            <w:vAlign w:val="top"/>
          </w:tcPr>
          <w:p w14:paraId="72F5414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查询异步任务状态</w:t>
            </w:r>
          </w:p>
        </w:tc>
      </w:tr>
      <w:tr w14:paraId="5D029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369B3F9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w="4195" w:type="dxa"/>
            <w:vAlign w:val="top"/>
          </w:tcPr>
          <w:p w14:paraId="73B398B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/api/v1/chat/jobs/{id}/resume</w:t>
            </w:r>
          </w:p>
        </w:tc>
        <w:tc>
          <w:tcPr>
            <w:tcW w:w="3742" w:type="dxa"/>
            <w:vAlign w:val="top"/>
          </w:tcPr>
          <w:p w14:paraId="458B6F2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恢复异步任务</w:t>
            </w:r>
          </w:p>
        </w:tc>
      </w:tr>
      <w:tr w14:paraId="6B915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6B83544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GET / PATCH</w:t>
            </w:r>
          </w:p>
        </w:tc>
        <w:tc>
          <w:tcPr>
            <w:tcW w:w="4195" w:type="dxa"/>
            <w:vAlign w:val="top"/>
          </w:tcPr>
          <w:p w14:paraId="7E324E0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/api/v1/user/profile</w:t>
            </w:r>
          </w:p>
        </w:tc>
        <w:tc>
          <w:tcPr>
            <w:tcW w:w="3742" w:type="dxa"/>
            <w:vAlign w:val="top"/>
          </w:tcPr>
          <w:p w14:paraId="6D297D3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获取 / 更新用户画像</w:t>
            </w:r>
          </w:p>
        </w:tc>
      </w:tr>
      <w:tr w14:paraId="299A5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1D38BDA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DELETE</w:t>
            </w:r>
          </w:p>
        </w:tc>
        <w:tc>
          <w:tcPr>
            <w:tcW w:w="4195" w:type="dxa"/>
            <w:vAlign w:val="top"/>
          </w:tcPr>
          <w:p w14:paraId="3DAC2CE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/api/v1/user</w:t>
            </w:r>
          </w:p>
        </w:tc>
        <w:tc>
          <w:tcPr>
            <w:tcW w:w="3742" w:type="dxa"/>
            <w:vAlign w:val="top"/>
          </w:tcPr>
          <w:p w14:paraId="20977A3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注销账号</w:t>
            </w:r>
          </w:p>
        </w:tc>
      </w:tr>
      <w:tr w14:paraId="308C5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6813800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w="4195" w:type="dxa"/>
            <w:vAlign w:val="top"/>
          </w:tcPr>
          <w:p w14:paraId="38D828A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/api/v1/auth/wechat-login</w:t>
            </w:r>
          </w:p>
        </w:tc>
        <w:tc>
          <w:tcPr>
            <w:tcW w:w="3742" w:type="dxa"/>
            <w:vAlign w:val="top"/>
          </w:tcPr>
          <w:p w14:paraId="48AEE3A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微信登录</w:t>
            </w:r>
          </w:p>
        </w:tc>
      </w:tr>
      <w:tr w14:paraId="144B4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2D9DA47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w="4195" w:type="dxa"/>
            <w:vAlign w:val="top"/>
          </w:tcPr>
          <w:p w14:paraId="30BDA90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/api/v1/dingtalk/status · authorize · callback</w:t>
            </w:r>
          </w:p>
        </w:tc>
        <w:tc>
          <w:tcPr>
            <w:tcW w:w="3742" w:type="dxa"/>
            <w:vAlign w:val="top"/>
          </w:tcPr>
          <w:p w14:paraId="1D26B75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钉钉授权绑定</w:t>
            </w:r>
          </w:p>
        </w:tc>
      </w:tr>
      <w:tr w14:paraId="5A97A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2D24FD9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w="4195" w:type="dxa"/>
            <w:vAlign w:val="top"/>
          </w:tcPr>
          <w:p w14:paraId="7A562F5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/api/v1/dingtalk/enable · disable</w:t>
            </w:r>
          </w:p>
        </w:tc>
        <w:tc>
          <w:tcPr>
            <w:tcW w:w="3742" w:type="dxa"/>
            <w:vAlign w:val="top"/>
          </w:tcPr>
          <w:p w14:paraId="39D66C3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启用 / 停用钉钉 MCP 工具</w:t>
            </w:r>
          </w:p>
        </w:tc>
      </w:tr>
      <w:tr w14:paraId="45682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33572BE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w="4195" w:type="dxa"/>
            <w:vAlign w:val="top"/>
          </w:tcPr>
          <w:p w14:paraId="7150F58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/api/v1/diag/wechat</w:t>
            </w:r>
          </w:p>
        </w:tc>
        <w:tc>
          <w:tcPr>
            <w:tcW w:w="3742" w:type="dxa"/>
            <w:vAlign w:val="top"/>
          </w:tcPr>
          <w:p w14:paraId="11C560E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微信接入诊断</w:t>
            </w:r>
          </w:p>
        </w:tc>
      </w:tr>
      <w:tr w14:paraId="6ADF0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top"/>
          </w:tcPr>
          <w:p w14:paraId="75A00B5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w="4195" w:type="dxa"/>
            <w:vAlign w:val="top"/>
          </w:tcPr>
          <w:p w14:paraId="307C1F7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/health</w:t>
            </w:r>
          </w:p>
        </w:tc>
        <w:tc>
          <w:tcPr>
            <w:tcW w:w="3742" w:type="dxa"/>
            <w:vAlign w:val="top"/>
          </w:tcPr>
          <w:p w14:paraId="5AEDC32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存活 / 数据库可用性探针</w:t>
            </w:r>
          </w:p>
        </w:tc>
      </w:tr>
    </w:tbl>
    <w:p w14:paraId="314A249D">
      <w:pPr>
        <w:spacing w:after="0"/>
      </w:pPr>
    </w:p>
    <w:p w14:paraId="4BA1E6D4">
      <w:pPr>
        <w:pBdr>
          <w:bottom w:val="single" w:color="00A66E" w:sz="10" w:space="3"/>
        </w:pBdr>
        <w:spacing w:before="320" w:after="160"/>
      </w:pPr>
      <w:r>
        <w:rPr>
          <w:rFonts w:ascii="微软雅黑" w:hAnsi="微软雅黑" w:eastAsia="微软雅黑"/>
          <w:b/>
          <w:color w:val="0B7A5B"/>
          <w:sz w:val="32"/>
        </w:rPr>
        <w:t>8. 非功能需求</w:t>
      </w:r>
    </w:p>
    <w:p w14:paraId="27B59D35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8.1 性能</w:t>
      </w:r>
    </w:p>
    <w:p w14:paraId="43F678E1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SSE 首 token 延迟（TTFB）目标 &lt; 1.5s；全量回复 P95 &lt; 10s。</w:t>
      </w:r>
    </w:p>
    <w:p w14:paraId="101F0BC1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任务列表 / 常见 CRUD 接口 P95 &lt; 200ms。</w:t>
      </w:r>
    </w:p>
    <w:p w14:paraId="66C6F4F4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多模型 failover 切换开销控制在单次请求内（备用模型即时接管）。</w:t>
      </w:r>
    </w:p>
    <w:p w14:paraId="6BF3918D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8.2 可用性与容错</w:t>
      </w:r>
    </w:p>
    <w:p w14:paraId="6931C0DB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图级容错：节点级重试（仅 429 / 5xx 与超时视为瞬时错误，4xx 致命）、按节点超时策略、统一错误兜底。</w:t>
      </w:r>
    </w:p>
    <w:p w14:paraId="2F4ADADF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模型故障自动降级：FailoverChatModel 在 SDK 内建重试耗尽后切换备用供应商（如 DeepSeek → GLM）。</w:t>
      </w:r>
    </w:p>
    <w:p w14:paraId="1806D86A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数据库不可用时自动降级内存存储，服务不中断。</w:t>
      </w:r>
    </w:p>
    <w:p w14:paraId="4664011C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HITL 中断绕过重试 / 超时，保证审批流程稳定。</w:t>
      </w:r>
    </w:p>
    <w:p w14:paraId="0F6A783B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8.3 安全与隐私</w:t>
      </w:r>
    </w:p>
    <w:p w14:paraId="6B34C4CB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全局异常处理绝不向客户端泄漏异常详情（DB 连接串、API Key、内部路径等）。</w:t>
      </w:r>
    </w:p>
    <w:p w14:paraId="7CCB4EFB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所有接口基于 Bearer Token 鉴权，数据按 user_id 命名空间强隔离。</w:t>
      </w:r>
    </w:p>
    <w:p w14:paraId="4E876902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第三方 MCP 工具 schema 入库前校验，避免畸形 schema 导致全请求失败。</w:t>
      </w:r>
    </w:p>
    <w:p w14:paraId="418C2C9B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8.4 可观测性</w:t>
      </w:r>
    </w:p>
    <w:p w14:paraId="355205E2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LangSmith 全链路 trace（Agent 运行 / 工具调用 / LLM 请求）。</w:t>
      </w:r>
    </w:p>
    <w:p w14:paraId="3202BE6D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结构化日志 + 统一错误日志落点；/health 真实探活。</w:t>
      </w:r>
    </w:p>
    <w:p w14:paraId="57E8F9CD">
      <w:pPr>
        <w:spacing w:before="200" w:after="80"/>
      </w:pPr>
      <w:r>
        <w:rPr>
          <w:rFonts w:ascii="微软雅黑" w:hAnsi="微软雅黑" w:eastAsia="微软雅黑"/>
          <w:b/>
          <w:color w:val="0B7A5B"/>
          <w:sz w:val="25"/>
        </w:rPr>
        <w:t>8.5 兼容性与部署</w:t>
      </w:r>
    </w:p>
    <w:p w14:paraId="0F0D69C2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部署于 CloudBase；MCP 服务按需拉起子进程，冷启动不预加载，保持启动快速。</w:t>
      </w:r>
    </w:p>
    <w:p w14:paraId="38D074CE">
      <w:pPr>
        <w:spacing w:after="40"/>
        <w:ind w:left="227" w:hanging="198"/>
      </w:pPr>
      <w:r>
        <w:rPr>
          <w:rFonts w:ascii="微软雅黑" w:hAnsi="微软雅黑" w:eastAsia="微软雅黑"/>
          <w:color w:val="00A66E"/>
          <w:sz w:val="21"/>
        </w:rPr>
        <w:t xml:space="preserve">• </w:t>
      </w:r>
      <w:r>
        <w:rPr>
          <w:rFonts w:ascii="微软雅黑" w:hAnsi="微软雅黑" w:eastAsia="微软雅黑"/>
          <w:color w:val="262626"/>
          <w:sz w:val="21"/>
        </w:rPr>
        <w:t>Python 3.13；LangGraph &gt;= 1.2（锁定 1.2.2）；支持 .env 配置化。</w:t>
      </w:r>
    </w:p>
    <w:p w14:paraId="5AA9E99C">
      <w:pPr>
        <w:pBdr>
          <w:bottom w:val="single" w:color="00A66E" w:sz="10" w:space="3"/>
        </w:pBdr>
        <w:spacing w:before="320" w:after="160"/>
      </w:pPr>
      <w:r>
        <w:rPr>
          <w:rFonts w:ascii="微软雅黑" w:hAnsi="微软雅黑" w:eastAsia="微软雅黑"/>
          <w:b/>
          <w:color w:val="0B7A5B"/>
          <w:sz w:val="32"/>
        </w:rPr>
        <w:t>9. 成功指标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099E2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00A66E"/>
            <w:vAlign w:val="center"/>
          </w:tcPr>
          <w:p w14:paraId="3A9F3A30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4649" w:type="dxa"/>
            <w:shd w:val="clear" w:color="auto" w:fill="00A66E"/>
            <w:vAlign w:val="center"/>
          </w:tcPr>
          <w:p w14:paraId="737B4AF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定义</w:t>
            </w:r>
          </w:p>
        </w:tc>
        <w:tc>
          <w:tcPr>
            <w:tcW w:w="2494" w:type="dxa"/>
            <w:shd w:val="clear" w:color="auto" w:fill="00A66E"/>
            <w:vAlign w:val="center"/>
          </w:tcPr>
          <w:p w14:paraId="51912340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0AD47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top"/>
          </w:tcPr>
          <w:p w14:paraId="4B9B95D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任务结构化成功率</w:t>
            </w:r>
          </w:p>
        </w:tc>
        <w:tc>
          <w:tcPr>
            <w:tcW w:w="4649" w:type="dxa"/>
            <w:vAlign w:val="top"/>
          </w:tcPr>
          <w:p w14:paraId="5897D08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对话生成任务中一次通过结构化校验的比例</w:t>
            </w:r>
          </w:p>
        </w:tc>
        <w:tc>
          <w:tcPr>
            <w:tcW w:w="2494" w:type="dxa"/>
            <w:vAlign w:val="top"/>
          </w:tcPr>
          <w:p w14:paraId="2E4B1AC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≥ 90%</w:t>
            </w:r>
          </w:p>
        </w:tc>
      </w:tr>
      <w:tr w14:paraId="2D605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top"/>
          </w:tcPr>
          <w:p w14:paraId="4D81435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HITL 审批通过率</w:t>
            </w:r>
          </w:p>
        </w:tc>
        <w:tc>
          <w:tcPr>
            <w:tcW w:w="4649" w:type="dxa"/>
            <w:vAlign w:val="top"/>
          </w:tcPr>
          <w:p w14:paraId="70832D3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提案中用户直接通过（未编辑 / 未拒绝）的比例</w:t>
            </w:r>
          </w:p>
        </w:tc>
        <w:tc>
          <w:tcPr>
            <w:tcW w:w="2494" w:type="dxa"/>
            <w:vAlign w:val="top"/>
          </w:tcPr>
          <w:p w14:paraId="581D35B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≥ 70%</w:t>
            </w:r>
          </w:p>
        </w:tc>
      </w:tr>
      <w:tr w14:paraId="4BCE6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top"/>
          </w:tcPr>
          <w:p w14:paraId="416B187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建任务转化率</w:t>
            </w:r>
          </w:p>
        </w:tc>
        <w:tc>
          <w:tcPr>
            <w:tcW w:w="4649" w:type="dxa"/>
            <w:vAlign w:val="top"/>
          </w:tcPr>
          <w:p w14:paraId="2D08E37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发起对话后成功落库任务的会话占比</w:t>
            </w:r>
          </w:p>
        </w:tc>
        <w:tc>
          <w:tcPr>
            <w:tcW w:w="2494" w:type="dxa"/>
            <w:vAlign w:val="top"/>
          </w:tcPr>
          <w:p w14:paraId="3F41BBD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≥ 60%</w:t>
            </w:r>
          </w:p>
        </w:tc>
      </w:tr>
      <w:tr w14:paraId="4674F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top"/>
          </w:tcPr>
          <w:p w14:paraId="257CF84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SSE 首 token 延迟</w:t>
            </w:r>
          </w:p>
        </w:tc>
        <w:tc>
          <w:tcPr>
            <w:tcW w:w="4649" w:type="dxa"/>
            <w:vAlign w:val="top"/>
          </w:tcPr>
          <w:p w14:paraId="1F74D0A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从提交到首个 token 的耗时</w:t>
            </w:r>
          </w:p>
        </w:tc>
        <w:tc>
          <w:tcPr>
            <w:tcW w:w="2494" w:type="dxa"/>
            <w:vAlign w:val="top"/>
          </w:tcPr>
          <w:p w14:paraId="065EDDE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&lt; 1.5s</w:t>
            </w:r>
          </w:p>
        </w:tc>
      </w:tr>
      <w:tr w14:paraId="62A1F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top"/>
          </w:tcPr>
          <w:p w14:paraId="58A238F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工具调用成功率</w:t>
            </w:r>
          </w:p>
        </w:tc>
        <w:tc>
          <w:tcPr>
            <w:tcW w:w="4649" w:type="dxa"/>
            <w:vAlign w:val="top"/>
          </w:tcPr>
          <w:p w14:paraId="244D3A9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Agent 发起的工具调用成功返回比例</w:t>
            </w:r>
          </w:p>
        </w:tc>
        <w:tc>
          <w:tcPr>
            <w:tcW w:w="2494" w:type="dxa"/>
            <w:vAlign w:val="top"/>
          </w:tcPr>
          <w:p w14:paraId="4A5ECA0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≥ 95%</w:t>
            </w:r>
          </w:p>
        </w:tc>
      </w:tr>
      <w:tr w14:paraId="65961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top"/>
          </w:tcPr>
          <w:p w14:paraId="39DFCF5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异常兜底体验</w:t>
            </w:r>
          </w:p>
        </w:tc>
        <w:tc>
          <w:tcPr>
            <w:tcW w:w="4649" w:type="dxa"/>
            <w:vAlign w:val="top"/>
          </w:tcPr>
          <w:p w14:paraId="75E461D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图级错误被友好提示兜底的比例</w:t>
            </w:r>
          </w:p>
        </w:tc>
        <w:tc>
          <w:tcPr>
            <w:tcW w:w="2494" w:type="dxa"/>
            <w:vAlign w:val="top"/>
          </w:tcPr>
          <w:p w14:paraId="44BF40B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100%（不泄漏异常）</w:t>
            </w:r>
          </w:p>
        </w:tc>
      </w:tr>
    </w:tbl>
    <w:p w14:paraId="31BF7BC8">
      <w:pPr>
        <w:spacing w:after="0"/>
      </w:pPr>
    </w:p>
    <w:p w14:paraId="05CCC60D">
      <w:pPr>
        <w:pBdr>
          <w:bottom w:val="single" w:color="00A66E" w:sz="10" w:space="3"/>
        </w:pBdr>
        <w:spacing w:before="320" w:after="160"/>
      </w:pPr>
      <w:r>
        <w:rPr>
          <w:rFonts w:ascii="微软雅黑" w:hAnsi="微软雅黑" w:eastAsia="微软雅黑"/>
          <w:b/>
          <w:color w:val="0B7A5B"/>
          <w:sz w:val="32"/>
        </w:rPr>
        <w:t>10. 迭代规划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1BF3E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shd w:val="clear" w:color="auto" w:fill="00A66E"/>
            <w:vAlign w:val="center"/>
          </w:tcPr>
          <w:p w14:paraId="196AFF14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里程碑</w:t>
            </w:r>
          </w:p>
        </w:tc>
        <w:tc>
          <w:tcPr>
            <w:tcW w:w="5443" w:type="dxa"/>
            <w:shd w:val="clear" w:color="auto" w:fill="00A66E"/>
            <w:vAlign w:val="center"/>
          </w:tcPr>
          <w:p w14:paraId="6F058220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范围</w:t>
            </w:r>
          </w:p>
        </w:tc>
        <w:tc>
          <w:tcPr>
            <w:tcW w:w="2381" w:type="dxa"/>
            <w:shd w:val="clear" w:color="auto" w:fill="00A66E"/>
            <w:vAlign w:val="center"/>
          </w:tcPr>
          <w:p w14:paraId="34A64EC7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4F8D3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top"/>
          </w:tcPr>
          <w:p w14:paraId="734B978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M0 · MVP</w:t>
            </w:r>
          </w:p>
        </w:tc>
        <w:tc>
          <w:tcPr>
            <w:tcW w:w="5443" w:type="dxa"/>
            <w:vAlign w:val="top"/>
          </w:tcPr>
          <w:p w14:paraId="744836F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对话建任务、任务 CRUD、HITL 审批流、SSE 流式、语音转写、智能记忆、图级容错、LangSmith</w:t>
            </w:r>
          </w:p>
        </w:tc>
        <w:tc>
          <w:tcPr>
            <w:tcW w:w="2381" w:type="dxa"/>
            <w:vAlign w:val="top"/>
          </w:tcPr>
          <w:p w14:paraId="384B164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✅ 已完成</w:t>
            </w:r>
          </w:p>
        </w:tc>
      </w:tr>
      <w:tr w14:paraId="61DEF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top"/>
          </w:tcPr>
          <w:p w14:paraId="60555BD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M1 · 生态与深度</w:t>
            </w:r>
          </w:p>
        </w:tc>
        <w:tc>
          <w:tcPr>
            <w:tcW w:w="5443" w:type="dxa"/>
            <w:vAlign w:val="top"/>
          </w:tcPr>
          <w:p w14:paraId="248ABF0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多模型 failover、MCP 钉钉接入（90+ 工具）、RAG + GraphRAG 知识库、异步 Job、诊断页</w:t>
            </w:r>
          </w:p>
        </w:tc>
        <w:tc>
          <w:tcPr>
            <w:tcW w:w="2381" w:type="dxa"/>
            <w:vAlign w:val="top"/>
          </w:tcPr>
          <w:p w14:paraId="7C672E4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🔄 进行中</w:t>
            </w:r>
          </w:p>
        </w:tc>
      </w:tr>
      <w:tr w14:paraId="144C1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top"/>
          </w:tcPr>
          <w:p w14:paraId="3EB93EE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M2 · 体验完善</w:t>
            </w:r>
          </w:p>
        </w:tc>
        <w:tc>
          <w:tcPr>
            <w:tcW w:w="5443" w:type="dxa"/>
            <w:vAlign w:val="top"/>
          </w:tcPr>
          <w:p w14:paraId="212142A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会话历史管理、周期任务提醒、任务看板 / 日历、前端体验打磨、移动端</w:t>
            </w:r>
          </w:p>
        </w:tc>
        <w:tc>
          <w:tcPr>
            <w:tcW w:w="2381" w:type="dxa"/>
            <w:vAlign w:val="top"/>
          </w:tcPr>
          <w:p w14:paraId="435739A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⏳ 规划中</w:t>
            </w:r>
          </w:p>
        </w:tc>
      </w:tr>
      <w:tr w14:paraId="67455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top"/>
          </w:tcPr>
          <w:p w14:paraId="214E964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M3 · 远期</w:t>
            </w:r>
          </w:p>
        </w:tc>
        <w:tc>
          <w:tcPr>
            <w:tcW w:w="5443" w:type="dxa"/>
            <w:vAlign w:val="top"/>
          </w:tcPr>
          <w:p w14:paraId="68C61C6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多智能体协作、团队共享空间、技能市场（Agent 能力扩展）</w:t>
            </w:r>
          </w:p>
        </w:tc>
        <w:tc>
          <w:tcPr>
            <w:tcW w:w="2381" w:type="dxa"/>
            <w:vAlign w:val="top"/>
          </w:tcPr>
          <w:p w14:paraId="06EA231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🔮 远期设想</w:t>
            </w:r>
          </w:p>
        </w:tc>
      </w:tr>
    </w:tbl>
    <w:p w14:paraId="1F97A926">
      <w:pPr>
        <w:spacing w:after="0"/>
      </w:pPr>
    </w:p>
    <w:p w14:paraId="245D58BE">
      <w:pPr>
        <w:pBdr>
          <w:bottom w:val="single" w:color="00A66E" w:sz="10" w:space="3"/>
        </w:pBdr>
        <w:spacing w:before="320" w:after="160"/>
      </w:pPr>
      <w:r>
        <w:rPr>
          <w:rFonts w:ascii="微软雅黑" w:hAnsi="微软雅黑" w:eastAsia="微软雅黑"/>
          <w:b/>
          <w:color w:val="0B7A5B"/>
          <w:sz w:val="32"/>
        </w:rPr>
        <w:t>11. 风险与对策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563DE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  <w:shd w:val="clear" w:color="auto" w:fill="00A66E"/>
            <w:vAlign w:val="center"/>
          </w:tcPr>
          <w:p w14:paraId="407E7C7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w="907" w:type="dxa"/>
            <w:shd w:val="clear" w:color="auto" w:fill="00A66E"/>
            <w:vAlign w:val="center"/>
          </w:tcPr>
          <w:p w14:paraId="18160629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w="5329" w:type="dxa"/>
            <w:shd w:val="clear" w:color="auto" w:fill="00A66E"/>
            <w:vAlign w:val="center"/>
          </w:tcPr>
          <w:p w14:paraId="041A21DA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对策</w:t>
            </w:r>
          </w:p>
        </w:tc>
      </w:tr>
      <w:tr w14:paraId="0E51C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  <w:vAlign w:val="top"/>
          </w:tcPr>
          <w:p w14:paraId="642984C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LLM 幻觉导致错误任务写入</w:t>
            </w:r>
          </w:p>
        </w:tc>
        <w:tc>
          <w:tcPr>
            <w:tcW w:w="907" w:type="dxa"/>
            <w:vAlign w:val="top"/>
          </w:tcPr>
          <w:p w14:paraId="1487395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w="5329" w:type="dxa"/>
            <w:vAlign w:val="top"/>
          </w:tcPr>
          <w:p w14:paraId="782B7CB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写操作一律 HITL 审批；提示词注入权威性规则（本地任务为事实来源）；few-shot 反例约束</w:t>
            </w:r>
          </w:p>
        </w:tc>
      </w:tr>
      <w:tr w14:paraId="39DC2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  <w:vAlign w:val="top"/>
          </w:tcPr>
          <w:p w14:paraId="75ACA4F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模型不可用 / 不稳定</w:t>
            </w:r>
          </w:p>
        </w:tc>
        <w:tc>
          <w:tcPr>
            <w:tcW w:w="907" w:type="dxa"/>
            <w:vAlign w:val="top"/>
          </w:tcPr>
          <w:p w14:paraId="2EAC5D2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w="5329" w:type="dxa"/>
            <w:vAlign w:val="top"/>
          </w:tcPr>
          <w:p w14:paraId="4A814E6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多模型配置 + FailoverChatModel 自动降级；图级重试（仅瞬时错误）</w:t>
            </w:r>
          </w:p>
        </w:tc>
      </w:tr>
      <w:tr w14:paraId="58E9C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  <w:vAlign w:val="top"/>
          </w:tcPr>
          <w:p w14:paraId="37819DF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工具数量超模型上限</w:t>
            </w:r>
          </w:p>
        </w:tc>
        <w:tc>
          <w:tcPr>
            <w:tcW w:w="907" w:type="dxa"/>
            <w:vAlign w:val="top"/>
          </w:tcPr>
          <w:p w14:paraId="2CF9EA0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w="5329" w:type="dxa"/>
            <w:vAlign w:val="top"/>
          </w:tcPr>
          <w:p w14:paraId="57370C0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三层工具绑定：核心常驻 + tool_search + 按需推广 MCP 工具</w:t>
            </w:r>
          </w:p>
        </w:tc>
      </w:tr>
      <w:tr w14:paraId="1C02F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  <w:vAlign w:val="top"/>
          </w:tcPr>
          <w:p w14:paraId="661DC49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多轮对话语义漂移</w:t>
            </w:r>
          </w:p>
        </w:tc>
        <w:tc>
          <w:tcPr>
            <w:tcW w:w="907" w:type="dxa"/>
            <w:vAlign w:val="top"/>
          </w:tcPr>
          <w:p w14:paraId="21E3918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w="5329" w:type="dxa"/>
            <w:vAlign w:val="top"/>
          </w:tcPr>
          <w:p w14:paraId="0BE1600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checkpoint 保存上下文；系统提示词实时注入当前记忆；相对日期解析避免“今天”永久错配</w:t>
            </w:r>
          </w:p>
        </w:tc>
      </w:tr>
      <w:tr w14:paraId="76EAD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  <w:vAlign w:val="top"/>
          </w:tcPr>
          <w:p w14:paraId="200E9E7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用户数据隐私</w:t>
            </w:r>
          </w:p>
        </w:tc>
        <w:tc>
          <w:tcPr>
            <w:tcW w:w="907" w:type="dxa"/>
            <w:vAlign w:val="top"/>
          </w:tcPr>
          <w:p w14:paraId="1F7C04A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w="5329" w:type="dxa"/>
            <w:vAlign w:val="top"/>
          </w:tcPr>
          <w:p w14:paraId="0E4B303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按 user_id 命名空间隔离；Token 鉴权；异常不泄漏内部信息；第三方工具 schema 校验</w:t>
            </w:r>
          </w:p>
        </w:tc>
      </w:tr>
      <w:tr w14:paraId="7E64B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  <w:vAlign w:val="top"/>
          </w:tcPr>
          <w:p w14:paraId="3A64305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MCP 子进程资源开销</w:t>
            </w:r>
          </w:p>
        </w:tc>
        <w:tc>
          <w:tcPr>
            <w:tcW w:w="907" w:type="dxa"/>
            <w:vAlign w:val="top"/>
          </w:tcPr>
          <w:p w14:paraId="24416AC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w="5329" w:type="dxa"/>
            <w:vAlign w:val="top"/>
          </w:tcPr>
          <w:p w14:paraId="6DABD3C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按需拉起、按用户启用 / 停用，避免常驻浪费</w:t>
            </w:r>
          </w:p>
        </w:tc>
      </w:tr>
    </w:tbl>
    <w:p w14:paraId="05703F2C">
      <w:pPr>
        <w:spacing w:after="0"/>
      </w:pPr>
    </w:p>
    <w:p w14:paraId="0434E754">
      <w:pPr>
        <w:pBdr>
          <w:bottom w:val="single" w:color="00A66E" w:sz="10" w:space="3"/>
        </w:pBdr>
        <w:spacing w:before="320" w:after="160"/>
      </w:pPr>
      <w:r>
        <w:rPr>
          <w:rFonts w:ascii="微软雅黑" w:hAnsi="微软雅黑" w:eastAsia="微软雅黑"/>
          <w:b/>
          <w:color w:val="0B7A5B"/>
          <w:sz w:val="32"/>
        </w:rPr>
        <w:t>附录 · 修订记录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0F80B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A66E"/>
            <w:vAlign w:val="center"/>
          </w:tcPr>
          <w:p w14:paraId="2146B5F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w="1701" w:type="dxa"/>
            <w:shd w:val="clear" w:color="auto" w:fill="00A66E"/>
            <w:vAlign w:val="center"/>
          </w:tcPr>
          <w:p w14:paraId="48443BA2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w="5443" w:type="dxa"/>
            <w:shd w:val="clear" w:color="auto" w:fill="00A66E"/>
            <w:vAlign w:val="center"/>
          </w:tcPr>
          <w:p w14:paraId="57EB7EF7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修订内容</w:t>
            </w:r>
          </w:p>
        </w:tc>
        <w:tc>
          <w:tcPr>
            <w:tcW w:w="1701" w:type="dxa"/>
            <w:shd w:val="clear" w:color="auto" w:fill="00A66E"/>
            <w:vAlign w:val="center"/>
          </w:tcPr>
          <w:p w14:paraId="1AAD6228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作者</w:t>
            </w:r>
          </w:p>
        </w:tc>
      </w:tr>
      <w:tr w14:paraId="0E29A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top"/>
          </w:tcPr>
          <w:p w14:paraId="0DDC855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  <w:tc>
          <w:tcPr>
            <w:tcW w:w="1701" w:type="dxa"/>
            <w:vAlign w:val="top"/>
          </w:tcPr>
          <w:p w14:paraId="26DE5FB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2026-08-21</w:t>
            </w:r>
          </w:p>
        </w:tc>
        <w:tc>
          <w:tcPr>
            <w:tcW w:w="5443" w:type="dxa"/>
            <w:vAlign w:val="top"/>
          </w:tcPr>
          <w:p w14:paraId="60E1C56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初稿：基于当前后端实现产出完整产品 PRD</w:t>
            </w:r>
          </w:p>
        </w:tc>
        <w:tc>
          <w:tcPr>
            <w:tcW w:w="1701" w:type="dxa"/>
            <w:vAlign w:val="top"/>
          </w:tcPr>
          <w:p w14:paraId="2FDF4A1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Jiangshan2128</w:t>
            </w:r>
          </w:p>
        </w:tc>
      </w:tr>
    </w:tbl>
    <w:p w14:paraId="17EDAC63">
      <w:pPr>
        <w:spacing w:after="0"/>
      </w:pPr>
    </w:p>
    <w:sectPr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96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12" w:lineRule="auto"/>
    </w:pPr>
    <w:rPr>
      <w:rFonts w:ascii="微软雅黑" w:hAnsi="微软雅黑" w:eastAsia="微软雅黑" w:cstheme="minorBidi"/>
      <w:color w:val="262626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uiPriority w:val="99"/>
    <w:pPr>
      <w:spacing w:after="120"/>
    </w:pPr>
  </w:style>
  <w:style w:type="paragraph" w:styleId="31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qFormat/>
    <w:uiPriority w:val="99"/>
  </w:style>
  <w:style w:type="character" w:customStyle="1" w:styleId="136">
    <w:name w:val="Footer Char"/>
    <w:basedOn w:val="11"/>
    <w:link w:val="32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uiPriority w:val="99"/>
  </w:style>
  <w:style w:type="character" w:customStyle="1" w:styleId="145">
    <w:name w:val="Body Text 2 Char"/>
    <w:basedOn w:val="11"/>
    <w:link w:val="21"/>
    <w:uiPriority w:val="99"/>
  </w:style>
  <w:style w:type="character" w:customStyle="1" w:styleId="146">
    <w:name w:val="Body Text 3 Char"/>
    <w:basedOn w:val="11"/>
    <w:link w:val="31"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5214</Words>
  <Characters>8177</Characters>
  <Lines>0</Lines>
  <Paragraphs>0</Paragraphs>
  <TotalTime>1</TotalTime>
  <ScaleCrop>false</ScaleCrop>
  <LinksUpToDate>false</LinksUpToDate>
  <CharactersWithSpaces>9151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Shan Jiang</cp:lastModifiedBy>
  <dcterms:modified xsi:type="dcterms:W3CDTF">2026-08-21T09:14:03Z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eyJoZGlkIjoiMWU1NWUyMjQ0NmYyZDZhMDU4Yzg2ODRhZGQyZmM5NzIiLCJ1c2VySWQiOiIxMzc0NTI5NDMzMjgifQ==</vt:lpwstr>
  </property>
  <property fmtid="{D5CDD505-2E9C-101B-9397-08002B2CF9AE}" pid="3" name="KSOProductBuildVer">
    <vt:lpwstr>3076-12.1.0.26880</vt:lpwstr>
  </property>
  <property fmtid="{D5CDD505-2E9C-101B-9397-08002B2CF9AE}" pid="4" name="ICV">
    <vt:lpwstr>1A46221AEBB64F55B8BB6F7D4CC5ECA0_12</vt:lpwstr>
  </property>
</Properties>
</file>