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SimSun"/>
          <w:b/>
          <w:bCs/>
          <w:sz w:val="22"/>
          <w:szCs w:val="28"/>
          <w:lang w:val="en-US" w:eastAsia="zh-CN"/>
        </w:rPr>
      </w:pPr>
      <w:r>
        <w:rPr>
          <w:rFonts w:hint="eastAsia" w:eastAsia="SimSun"/>
          <w:b/>
          <w:bCs/>
          <w:sz w:val="22"/>
          <w:szCs w:val="28"/>
          <w:lang w:val="en-US" w:eastAsia="zh-CN"/>
        </w:rPr>
        <w:t>日语学习软件移动端</w:t>
      </w:r>
    </w:p>
    <w:p>
      <w:pPr>
        <w:jc w:val="left"/>
        <w:rPr>
          <w:rFonts w:hint="eastAsia" w:eastAsia="SimSun"/>
          <w:b/>
          <w:bCs/>
          <w:lang w:val="en-US" w:eastAsia="zh-CN"/>
        </w:rPr>
      </w:pPr>
      <w:r>
        <w:rPr>
          <w:rFonts w:hint="eastAsia" w:eastAsia="SimSun"/>
          <w:b/>
          <w:bCs/>
          <w:lang w:val="en-US" w:eastAsia="zh-CN"/>
        </w:rPr>
        <w:t>功能简介</w:t>
      </w:r>
    </w:p>
    <w:p>
      <w:pPr>
        <w:jc w:val="left"/>
        <w:rPr>
          <w:rFonts w:hint="eastAsia" w:eastAsia="SimSun"/>
          <w:lang w:val="en-US" w:eastAsia="zh-CN"/>
        </w:rPr>
      </w:pPr>
    </w:p>
    <w:p>
      <w:pPr>
        <w:jc w:val="left"/>
        <w:rPr>
          <w:rFonts w:hint="default" w:eastAsia="SimSun"/>
          <w:lang w:val="en-US" w:eastAsia="zh-CN"/>
        </w:rPr>
      </w:pPr>
      <w:r>
        <w:rPr>
          <w:rFonts w:hint="eastAsia" w:eastAsia="SimSun"/>
          <w:lang w:val="en-US" w:eastAsia="zh-CN"/>
        </w:rPr>
        <w:t>日语学习软件移动端主要功能就是为用户提供一个学习日语的新方式，app以大家的日本语为基础，以课程为单位，通过对相关课程的词语，短语，文法等相关知识点组成完整的句子，以句子为单位进行学习。当用户选择相关课程后，app会根据相关课程与之相关知识点和句子显示相关中文翻译，用户需要输入与之匹配的日语句子。这其中分为课程句子学习，课文中的课后练习，对于重点难点攻坚的拓展学习以及自动生成，当输入错误则可以点击提示按钮查看正确翻译。做错的句子会被存入到错题本。用户也可以收藏觉得有必要着重学习的句子放入收藏夹，错题本和收藏夹中的句子用户觉得有必要可以进行删除。</w:t>
      </w:r>
      <w:bookmarkStart w:id="0" w:name="_GoBack"/>
      <w:bookmarkEnd w:id="0"/>
    </w:p>
    <w:p>
      <w:pPr>
        <w:jc w:val="left"/>
        <w:rPr>
          <w:rFonts w:hint="eastAsia" w:eastAsia="SimSun"/>
          <w:lang w:val="en-US" w:eastAsia="zh-CN"/>
        </w:rPr>
      </w:pPr>
    </w:p>
    <w:p>
      <w:pPr>
        <w:jc w:val="left"/>
        <w:rPr>
          <w:rFonts w:hint="eastAsia" w:eastAsia="SimSun"/>
          <w:b/>
          <w:bCs/>
          <w:lang w:val="en-US" w:eastAsia="zh-CN"/>
        </w:rPr>
      </w:pPr>
      <w:r>
        <w:rPr>
          <w:rFonts w:hint="eastAsia" w:eastAsia="SimSun"/>
          <w:b/>
          <w:bCs/>
          <w:lang w:val="en-US" w:eastAsia="zh-CN"/>
        </w:rPr>
        <w:t>模块简介</w:t>
      </w:r>
    </w:p>
    <w:p>
      <w:pPr>
        <w:jc w:val="left"/>
        <w:rPr>
          <w:rFonts w:hint="eastAsia" w:eastAsia="SimSun"/>
          <w:lang w:val="en-US" w:eastAsia="zh-CN"/>
        </w:rPr>
      </w:pP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用户登录</w:t>
      </w:r>
      <w:r>
        <w:rPr>
          <w:rFonts w:hint="eastAsia" w:eastAsia="ＭＳ 明朝"/>
          <w:lang w:val="en-US" w:eastAsia="ja-JP"/>
        </w:rPr>
        <w:t>：</w:t>
      </w:r>
      <w:r>
        <w:rPr>
          <w:rFonts w:hint="eastAsia" w:eastAsia="SimSun"/>
          <w:lang w:val="en-US" w:eastAsia="zh-CN"/>
        </w:rPr>
        <w:t>输入用户名密码进行校验，用户名密码正确则进入课程主页，用户名密码错误则提示错误信息。</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设置功能</w:t>
      </w:r>
      <w:r>
        <w:rPr>
          <w:rFonts w:hint="eastAsia" w:eastAsia="ＭＳ 明朝"/>
          <w:lang w:val="en-US" w:eastAsia="ja-JP"/>
        </w:rPr>
        <w:t>：</w:t>
      </w:r>
      <w:r>
        <w:rPr>
          <w:rFonts w:hint="eastAsia" w:eastAsia="SimSun"/>
          <w:lang w:val="en-US" w:eastAsia="zh-CN"/>
        </w:rPr>
        <w:t>存放设置按钮，用于机能拓展。</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课程选择</w:t>
      </w:r>
      <w:r>
        <w:rPr>
          <w:rFonts w:hint="eastAsia" w:eastAsia="ＭＳ 明朝"/>
          <w:lang w:val="en-US" w:eastAsia="ja-JP"/>
        </w:rPr>
        <w:t>：</w:t>
      </w:r>
      <w:r>
        <w:rPr>
          <w:rFonts w:hint="eastAsia" w:eastAsia="SimSun"/>
          <w:lang w:val="en-US" w:eastAsia="zh-CN"/>
        </w:rPr>
        <w:t>选择课程进入相关课程学习。</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课文选择</w:t>
      </w:r>
      <w:r>
        <w:rPr>
          <w:rFonts w:hint="eastAsia" w:eastAsia="ＭＳ 明朝"/>
          <w:lang w:val="en-US" w:eastAsia="ja-JP"/>
        </w:rPr>
        <w:t>：</w:t>
      </w:r>
      <w:r>
        <w:rPr>
          <w:rFonts w:hint="eastAsia" w:eastAsia="SimSun"/>
          <w:lang w:val="en-US" w:eastAsia="zh-CN"/>
        </w:rPr>
        <w:t>选择相关课文进行学习</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答案校验</w:t>
      </w:r>
      <w:r>
        <w:rPr>
          <w:rFonts w:hint="eastAsia" w:eastAsia="ＭＳ 明朝"/>
          <w:lang w:val="en-US" w:eastAsia="ja-JP"/>
        </w:rPr>
        <w:t>：</w:t>
      </w:r>
      <w:r>
        <w:rPr>
          <w:rFonts w:hint="eastAsia" w:eastAsia="SimSun"/>
          <w:lang w:val="en-US" w:eastAsia="zh-CN"/>
        </w:rPr>
        <w:t>错误则显示错误信息。</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提示功能</w:t>
      </w:r>
      <w:r>
        <w:rPr>
          <w:rFonts w:hint="eastAsia" w:eastAsia="ＭＳ 明朝"/>
          <w:lang w:val="en-US" w:eastAsia="ja-JP"/>
        </w:rPr>
        <w:t>：</w:t>
      </w:r>
      <w:r>
        <w:rPr>
          <w:rFonts w:hint="eastAsia" w:eastAsia="SimSun"/>
          <w:lang w:val="en-US" w:eastAsia="zh-CN"/>
        </w:rPr>
        <w:t>点击提示按钮则显示正确日文翻译。</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收藏夹</w:t>
      </w:r>
      <w:r>
        <w:rPr>
          <w:rFonts w:hint="eastAsia" w:eastAsia="ＭＳ 明朝"/>
          <w:lang w:val="en-US" w:eastAsia="ja-JP"/>
        </w:rPr>
        <w:t>：</w:t>
      </w:r>
      <w:r>
        <w:rPr>
          <w:rFonts w:hint="eastAsia" w:eastAsia="SimSun"/>
          <w:lang w:val="en-US" w:eastAsia="zh-CN"/>
        </w:rPr>
        <w:t>点击收藏则可以将题目存放至收藏夹</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错题本</w:t>
      </w:r>
      <w:r>
        <w:rPr>
          <w:rFonts w:hint="eastAsia" w:eastAsia="ＭＳ 明朝"/>
          <w:lang w:val="en-US" w:eastAsia="ja-JP"/>
        </w:rPr>
        <w:t>：</w:t>
      </w:r>
      <w:r>
        <w:rPr>
          <w:rFonts w:hint="eastAsia" w:eastAsia="SimSun"/>
          <w:lang w:val="en-US" w:eastAsia="zh-CN"/>
        </w:rPr>
        <w:t>做错的题目存入错题本。</w:t>
      </w:r>
    </w:p>
    <w:p>
      <w:pPr>
        <w:numPr>
          <w:ilvl w:val="0"/>
          <w:numId w:val="1"/>
        </w:numPr>
        <w:ind w:left="0" w:leftChars="0" w:firstLine="0" w:firstLineChars="0"/>
        <w:jc w:val="left"/>
        <w:rPr>
          <w:rFonts w:hint="default" w:eastAsia="SimSun"/>
          <w:lang w:val="en-US" w:eastAsia="zh-CN"/>
        </w:rPr>
      </w:pPr>
      <w:r>
        <w:rPr>
          <w:rFonts w:hint="default" w:eastAsia="SimSun"/>
          <w:lang w:val="en-US" w:eastAsia="zh-CN"/>
        </w:rPr>
        <w:t>句子学习</w:t>
      </w:r>
      <w:r>
        <w:rPr>
          <w:rFonts w:hint="eastAsia" w:eastAsia="ＭＳ 明朝"/>
          <w:lang w:val="en-US" w:eastAsia="ja-JP"/>
        </w:rPr>
        <w:t>：</w:t>
      </w:r>
      <w:r>
        <w:rPr>
          <w:rFonts w:hint="eastAsia" w:eastAsia="SimSun"/>
          <w:lang w:val="en-US" w:eastAsia="zh-CN"/>
        </w:rPr>
        <w:t>选择课文中的句子进行练习</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课后练习</w:t>
      </w:r>
      <w:r>
        <w:rPr>
          <w:rFonts w:hint="eastAsia" w:eastAsia="ＭＳ 明朝"/>
          <w:lang w:val="en-US" w:eastAsia="ja-JP"/>
        </w:rPr>
        <w:t>：</w:t>
      </w:r>
      <w:r>
        <w:rPr>
          <w:rFonts w:hint="eastAsia" w:eastAsia="SimSun"/>
          <w:lang w:val="en-US" w:eastAsia="zh-CN"/>
        </w:rPr>
        <w:t>对课文课后练习进行练习</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拓展学习</w:t>
      </w:r>
      <w:r>
        <w:rPr>
          <w:rFonts w:hint="eastAsia" w:eastAsia="ＭＳ 明朝"/>
          <w:lang w:val="en-US" w:eastAsia="ja-JP"/>
        </w:rPr>
        <w:t>：</w:t>
      </w:r>
      <w:r>
        <w:rPr>
          <w:rFonts w:hint="eastAsia" w:eastAsia="SimSun"/>
          <w:lang w:val="en-US" w:eastAsia="zh-CN"/>
        </w:rPr>
        <w:t>对课文知识难点进行攻坚学习</w:t>
      </w:r>
    </w:p>
    <w:p>
      <w:pPr>
        <w:numPr>
          <w:ilvl w:val="0"/>
          <w:numId w:val="1"/>
        </w:numPr>
        <w:ind w:left="0" w:leftChars="0" w:firstLine="0" w:firstLineChars="0"/>
        <w:jc w:val="left"/>
        <w:rPr>
          <w:rFonts w:hint="default" w:eastAsia="SimSun"/>
          <w:lang w:val="en-US" w:eastAsia="zh-CN"/>
        </w:rPr>
      </w:pPr>
      <w:r>
        <w:rPr>
          <w:rFonts w:hint="eastAsia" w:eastAsia="SimSun"/>
          <w:lang w:val="en-US" w:eastAsia="zh-CN"/>
        </w:rPr>
        <w:t>自动生成</w:t>
      </w:r>
      <w:r>
        <w:rPr>
          <w:rFonts w:hint="eastAsia" w:eastAsia="ＭＳ 明朝"/>
          <w:lang w:val="en-US" w:eastAsia="ja-JP"/>
        </w:rPr>
        <w:t>：</w:t>
      </w:r>
      <w:r>
        <w:rPr>
          <w:rFonts w:hint="eastAsia" w:eastAsia="SimSun"/>
          <w:lang w:val="en-US" w:eastAsia="zh-CN"/>
        </w:rPr>
        <w:t>随机练习</w:t>
      </w:r>
    </w:p>
    <w:p>
      <w:pPr>
        <w:numPr>
          <w:ilvl w:val="0"/>
          <w:numId w:val="0"/>
        </w:numPr>
        <w:ind w:leftChars="0"/>
        <w:jc w:val="left"/>
        <w:rPr>
          <w:rFonts w:hint="default" w:eastAsia="SimSun"/>
          <w:lang w:val="en-US" w:eastAsia="zh-CN"/>
        </w:rPr>
      </w:pPr>
    </w:p>
    <w:p>
      <w:pPr>
        <w:numPr>
          <w:ilvl w:val="0"/>
          <w:numId w:val="0"/>
        </w:numPr>
        <w:ind w:leftChars="0"/>
        <w:jc w:val="left"/>
        <w:rPr>
          <w:rFonts w:hint="default" w:eastAsia="SimSun"/>
          <w:lang w:val="en-US" w:eastAsia="zh-CN"/>
        </w:rPr>
      </w:pPr>
    </w:p>
    <w:p>
      <w:pPr>
        <w:numPr>
          <w:ilvl w:val="0"/>
          <w:numId w:val="0"/>
        </w:numPr>
        <w:ind w:leftChars="0"/>
        <w:jc w:val="left"/>
        <w:rPr>
          <w:rFonts w:hint="eastAsia" w:eastAsia="SimSun"/>
          <w:b/>
          <w:bCs/>
          <w:lang w:val="en-US" w:eastAsia="zh-CN"/>
        </w:rPr>
      </w:pPr>
      <w:r>
        <w:rPr>
          <w:rFonts w:hint="eastAsia" w:eastAsia="SimSun"/>
          <w:b/>
          <w:bCs/>
          <w:lang w:val="en-US" w:eastAsia="zh-CN"/>
        </w:rPr>
        <w:t>实现方式</w:t>
      </w:r>
    </w:p>
    <w:p>
      <w:pPr>
        <w:numPr>
          <w:ilvl w:val="0"/>
          <w:numId w:val="0"/>
        </w:numPr>
        <w:ind w:leftChars="0"/>
        <w:jc w:val="left"/>
        <w:rPr>
          <w:rFonts w:hint="eastAsia" w:eastAsia="SimSun"/>
          <w:b/>
          <w:bCs/>
          <w:lang w:val="en-US" w:eastAsia="zh-CN"/>
        </w:rPr>
      </w:pPr>
    </w:p>
    <w:p>
      <w:pPr>
        <w:numPr>
          <w:ilvl w:val="0"/>
          <w:numId w:val="0"/>
        </w:numPr>
        <w:ind w:leftChars="0"/>
        <w:jc w:val="left"/>
        <w:rPr>
          <w:rFonts w:hint="eastAsia" w:eastAsia="SimSun"/>
          <w:b/>
          <w:bCs/>
          <w:lang w:val="en-US" w:eastAsia="zh-CN"/>
        </w:rPr>
      </w:pPr>
      <w:r>
        <w:rPr>
          <w:rFonts w:ascii="Segoe UI" w:hAnsi="Segoe UI" w:eastAsia="Segoe UI" w:cs="Segoe UI"/>
          <w:i w:val="0"/>
          <w:caps w:val="0"/>
          <w:color w:val="333333"/>
          <w:spacing w:val="0"/>
          <w:sz w:val="22"/>
          <w:szCs w:val="22"/>
          <w:shd w:val="clear" w:fill="FFFFFF"/>
        </w:rPr>
        <w:t>随着 Web 技术和移动设备的快速发展，Hybrid 技术已经成为一种最主流最常见的方案。</w:t>
      </w:r>
      <w:r>
        <w:rPr>
          <w:rFonts w:hint="eastAsia" w:ascii="Segoe UI" w:hAnsi="Segoe UI" w:eastAsia="SimSun" w:cs="Segoe UI"/>
          <w:i w:val="0"/>
          <w:caps w:val="0"/>
          <w:color w:val="333333"/>
          <w:spacing w:val="0"/>
          <w:sz w:val="22"/>
          <w:szCs w:val="22"/>
          <w:shd w:val="clear" w:fill="FFFFFF"/>
          <w:lang w:eastAsia="zh-CN"/>
        </w:rPr>
        <w:t>本</w:t>
      </w:r>
      <w:r>
        <w:rPr>
          <w:rFonts w:hint="eastAsia" w:ascii="Segoe UI" w:hAnsi="Segoe UI" w:eastAsia="SimSun" w:cs="Segoe UI"/>
          <w:i w:val="0"/>
          <w:caps w:val="0"/>
          <w:color w:val="333333"/>
          <w:spacing w:val="0"/>
          <w:sz w:val="22"/>
          <w:szCs w:val="22"/>
          <w:shd w:val="clear" w:fill="FFFFFF"/>
          <w:lang w:val="en-US" w:eastAsia="zh-CN"/>
        </w:rPr>
        <w:t>app采用</w:t>
      </w:r>
      <w:r>
        <w:rPr>
          <w:rFonts w:ascii="Segoe UI" w:hAnsi="Segoe UI" w:eastAsia="Segoe UI" w:cs="Segoe UI"/>
          <w:i w:val="0"/>
          <w:caps w:val="0"/>
          <w:color w:val="333333"/>
          <w:spacing w:val="0"/>
          <w:sz w:val="22"/>
          <w:szCs w:val="22"/>
          <w:shd w:val="clear" w:fill="FFFFFF"/>
        </w:rPr>
        <w:t>Hybrid架构方案</w:t>
      </w:r>
      <w:r>
        <w:rPr>
          <w:rFonts w:hint="eastAsia" w:ascii="Segoe UI" w:hAnsi="Segoe UI" w:eastAsia="SimSun" w:cs="Segoe UI"/>
          <w:i w:val="0"/>
          <w:caps w:val="0"/>
          <w:color w:val="333333"/>
          <w:spacing w:val="0"/>
          <w:sz w:val="22"/>
          <w:szCs w:val="22"/>
          <w:shd w:val="clear" w:fill="FFFFFF"/>
          <w:lang w:eastAsia="zh-CN"/>
        </w:rPr>
        <w:t>，这是出于</w:t>
      </w:r>
      <w:r>
        <w:rPr>
          <w:rFonts w:ascii="Segoe UI" w:hAnsi="Segoe UI" w:eastAsia="Segoe UI" w:cs="Segoe UI"/>
          <w:i w:val="0"/>
          <w:caps w:val="0"/>
          <w:color w:val="333333"/>
          <w:spacing w:val="0"/>
          <w:sz w:val="22"/>
          <w:szCs w:val="22"/>
          <w:shd w:val="clear" w:fill="FFFFFF"/>
        </w:rPr>
        <w:t>既能让 App 拥有极致的体验和性能，同时也能</w:t>
      </w:r>
      <w:r>
        <w:rPr>
          <w:rFonts w:hint="eastAsia" w:ascii="Segoe UI" w:hAnsi="Segoe UI" w:eastAsia="SimSun" w:cs="Segoe UI"/>
          <w:i w:val="0"/>
          <w:caps w:val="0"/>
          <w:color w:val="333333"/>
          <w:spacing w:val="0"/>
          <w:sz w:val="22"/>
          <w:szCs w:val="22"/>
          <w:shd w:val="clear" w:fill="FFFFFF"/>
          <w:lang w:eastAsia="zh-CN"/>
        </w:rPr>
        <w:t>让其</w:t>
      </w:r>
      <w:r>
        <w:rPr>
          <w:rFonts w:ascii="Segoe UI" w:hAnsi="Segoe UI" w:eastAsia="Segoe UI" w:cs="Segoe UI"/>
          <w:i w:val="0"/>
          <w:caps w:val="0"/>
          <w:color w:val="333333"/>
          <w:spacing w:val="0"/>
          <w:sz w:val="22"/>
          <w:szCs w:val="22"/>
          <w:shd w:val="clear" w:fill="FFFFFF"/>
        </w:rPr>
        <w:t>拥有 Web技术灵活的开发模式、跨平台能力以及热更新机制</w:t>
      </w:r>
      <w:r>
        <w:rPr>
          <w:rFonts w:hint="eastAsia" w:ascii="Segoe UI" w:hAnsi="Segoe UI" w:eastAsia="SimSun" w:cs="Segoe UI"/>
          <w:i w:val="0"/>
          <w:caps w:val="0"/>
          <w:color w:val="333333"/>
          <w:spacing w:val="0"/>
          <w:sz w:val="22"/>
          <w:szCs w:val="22"/>
          <w:shd w:val="clear" w:fill="FFFFFF"/>
          <w:lang w:eastAsia="zh-CN"/>
        </w:rPr>
        <w:t>所决定的。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ＭＳ 明朝">
    <w:panose1 w:val="02020609040205080304"/>
    <w:charset w:val="80"/>
    <w:family w:val="auto"/>
    <w:pitch w:val="default"/>
    <w:sig w:usb0="E00002FF" w:usb1="6AC7FDFB" w:usb2="00000012" w:usb3="00000000" w:csb0="4002009F" w:csb1="DFD70000"/>
  </w:font>
  <w:font w:name="Segoe UI">
    <w:panose1 w:val="020B0502040204020203"/>
    <w:charset w:val="00"/>
    <w:family w:val="auto"/>
    <w:pitch w:val="default"/>
    <w:sig w:usb0="E10022FF" w:usb1="C000E47F" w:usb2="00000029" w:usb3="00000000" w:csb0="200001DF" w:csb1="20000000"/>
  </w:font>
  <w:font w:name="ＭＳ Ｐゴシック">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0E8576"/>
    <w:multiLevelType w:val="singleLevel"/>
    <w:tmpl w:val="B20E857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71C4A"/>
    <w:rsid w:val="36F71C4A"/>
    <w:rsid w:val="3A97790D"/>
    <w:rsid w:val="3EB84FD0"/>
    <w:rsid w:val="74905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2021-03-30T06:15:00Z</dcterms:created>
  <dc:creator>INNOX-002</dc:creator>
  <cp:lastModifiedBy>マッスル</cp:lastModifiedBy>
  <dcterms:modified xsi:type="dcterms:W3CDTF">2021-04-12T04:31:02Z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