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1A644" w14:textId="2F56FE80" w:rsidR="00F23C67" w:rsidRDefault="00BB3468" w:rsidP="00BB3468">
      <w:pPr>
        <w:pStyle w:val="Heading1"/>
      </w:pPr>
      <w:r>
        <w:t>Project Mnemonic</w:t>
      </w:r>
    </w:p>
    <w:p w14:paraId="376E4858" w14:textId="7265D0C5" w:rsidR="00F23C67" w:rsidRDefault="00330440" w:rsidP="00F23C67">
      <w:r>
        <w:t>“The first step in naming files and directories is to pick a short mnemonic for your project… When choosing a mnemonic, pick a string that is short because you do not want your names to get too long. Avoid mnemonics that are commonly found in other contexts or as part of words.” (Long 2009 p. 20-21)</w:t>
      </w:r>
    </w:p>
    <w:p w14:paraId="47070955" w14:textId="4C6E5196" w:rsidR="00330440" w:rsidRPr="00F23C67" w:rsidRDefault="00330440" w:rsidP="00F23C67">
      <w:r>
        <w:t>TMPWF is an example of a project mnemonic, which stands for Template Workflow (TMPWF).</w:t>
      </w:r>
    </w:p>
    <w:p w14:paraId="516FB336" w14:textId="5FC9AC30" w:rsidR="00BB3468" w:rsidRDefault="00BB3468" w:rsidP="00BB3468">
      <w:pPr>
        <w:pStyle w:val="Heading1"/>
      </w:pPr>
      <w:r>
        <w:t>Project Title</w:t>
      </w:r>
      <w:r w:rsidR="00156A76">
        <w:rPr>
          <w:rStyle w:val="FootnoteReference"/>
        </w:rPr>
        <w:footnoteReference w:id="1"/>
      </w:r>
    </w:p>
    <w:p w14:paraId="76E75863" w14:textId="163FB164" w:rsidR="00F23C67" w:rsidRPr="00F23C67" w:rsidRDefault="00F23C67" w:rsidP="00F23C67">
      <w:r>
        <w:t xml:space="preserve">Descriptive titles typically contain the time period(s) and geographic location(s) the data cover. </w:t>
      </w:r>
    </w:p>
    <w:p w14:paraId="43B16E62" w14:textId="0996B382" w:rsidR="00233558" w:rsidRDefault="00233558" w:rsidP="00F23C67">
      <w:pPr>
        <w:pStyle w:val="Heading1"/>
      </w:pPr>
      <w:r>
        <w:t>Project Research Question:</w:t>
      </w:r>
      <w:bookmarkStart w:id="0" w:name="_GoBack"/>
      <w:bookmarkEnd w:id="0"/>
    </w:p>
    <w:p w14:paraId="0FA97EF7" w14:textId="7168271D" w:rsidR="00F23C67" w:rsidRDefault="00F23C67" w:rsidP="00F23C67">
      <w:pPr>
        <w:pStyle w:val="Heading1"/>
      </w:pPr>
      <w:r>
        <w:t>Project Description:</w:t>
      </w:r>
    </w:p>
    <w:p w14:paraId="4DA72DF1" w14:textId="2E588535" w:rsidR="00F23C67" w:rsidRDefault="00F23C67" w:rsidP="00233558">
      <w:pPr>
        <w:pStyle w:val="Heading2"/>
      </w:pPr>
      <w:r>
        <w:t>Project Members (Principal Investigators):</w:t>
      </w:r>
    </w:p>
    <w:p w14:paraId="14FB1667" w14:textId="55F5D9A6" w:rsidR="00F23C67" w:rsidRPr="00F23C67" w:rsidRDefault="00F23C67" w:rsidP="00F23C67">
      <w:r w:rsidRPr="00F23C67">
        <w:t>The name and affiliation of the Principal Investigator(s), in order of importance to the study.</w:t>
      </w:r>
    </w:p>
    <w:tbl>
      <w:tblPr>
        <w:tblStyle w:val="TableGrid"/>
        <w:tblW w:w="0" w:type="auto"/>
        <w:tblLook w:val="04A0" w:firstRow="1" w:lastRow="0" w:firstColumn="1" w:lastColumn="0" w:noHBand="0" w:noVBand="1"/>
      </w:tblPr>
      <w:tblGrid>
        <w:gridCol w:w="2213"/>
        <w:gridCol w:w="2797"/>
        <w:gridCol w:w="2320"/>
        <w:gridCol w:w="2020"/>
      </w:tblGrid>
      <w:tr w:rsidR="00F23C67" w14:paraId="370A729F" w14:textId="77777777" w:rsidTr="00AD7D99">
        <w:tc>
          <w:tcPr>
            <w:tcW w:w="2213" w:type="dxa"/>
            <w:vAlign w:val="center"/>
          </w:tcPr>
          <w:p w14:paraId="219A6765" w14:textId="77777777" w:rsidR="00F23C67" w:rsidRPr="00BB3468" w:rsidRDefault="00F23C67" w:rsidP="00AD7D99">
            <w:pPr>
              <w:jc w:val="center"/>
              <w:rPr>
                <w:b/>
              </w:rPr>
            </w:pPr>
            <w:r w:rsidRPr="00BB3468">
              <w:rPr>
                <w:b/>
              </w:rPr>
              <w:t>Name</w:t>
            </w:r>
          </w:p>
        </w:tc>
        <w:tc>
          <w:tcPr>
            <w:tcW w:w="2797" w:type="dxa"/>
            <w:vAlign w:val="center"/>
          </w:tcPr>
          <w:p w14:paraId="3B7D564C" w14:textId="77777777" w:rsidR="00F23C67" w:rsidRPr="00BB3468" w:rsidRDefault="00F23C67" w:rsidP="00AD7D99">
            <w:pPr>
              <w:jc w:val="center"/>
              <w:rPr>
                <w:b/>
              </w:rPr>
            </w:pPr>
            <w:r w:rsidRPr="00BB3468">
              <w:rPr>
                <w:b/>
              </w:rPr>
              <w:t>Email</w:t>
            </w:r>
          </w:p>
        </w:tc>
        <w:tc>
          <w:tcPr>
            <w:tcW w:w="2320" w:type="dxa"/>
            <w:vAlign w:val="center"/>
          </w:tcPr>
          <w:p w14:paraId="52647BD2" w14:textId="6A6135C4" w:rsidR="00F23C67" w:rsidRPr="00BB3468" w:rsidRDefault="00F23C67" w:rsidP="00AD7D99">
            <w:pPr>
              <w:jc w:val="center"/>
              <w:rPr>
                <w:b/>
              </w:rPr>
            </w:pPr>
            <w:r>
              <w:rPr>
                <w:b/>
              </w:rPr>
              <w:t>Affiliation</w:t>
            </w:r>
          </w:p>
        </w:tc>
        <w:tc>
          <w:tcPr>
            <w:tcW w:w="2020" w:type="dxa"/>
            <w:vAlign w:val="center"/>
          </w:tcPr>
          <w:p w14:paraId="73EF1BCD" w14:textId="77777777" w:rsidR="00F23C67" w:rsidRPr="00BB3468" w:rsidRDefault="00F23C67" w:rsidP="00AD7D99">
            <w:pPr>
              <w:jc w:val="center"/>
              <w:rPr>
                <w:b/>
              </w:rPr>
            </w:pPr>
            <w:r w:rsidRPr="00BB3468">
              <w:rPr>
                <w:b/>
              </w:rPr>
              <w:t>Role</w:t>
            </w:r>
          </w:p>
        </w:tc>
      </w:tr>
      <w:tr w:rsidR="00F23C67" w14:paraId="4756DA31" w14:textId="77777777" w:rsidTr="00AD7D99">
        <w:tc>
          <w:tcPr>
            <w:tcW w:w="2213" w:type="dxa"/>
          </w:tcPr>
          <w:p w14:paraId="26DC0E03" w14:textId="77777777" w:rsidR="00F23C67" w:rsidRDefault="00F23C67" w:rsidP="00AD7D99">
            <w:r>
              <w:t>Nathanael Rosenheim</w:t>
            </w:r>
          </w:p>
        </w:tc>
        <w:tc>
          <w:tcPr>
            <w:tcW w:w="2797" w:type="dxa"/>
          </w:tcPr>
          <w:p w14:paraId="6312512B" w14:textId="77777777" w:rsidR="00F23C67" w:rsidRDefault="00F23C67" w:rsidP="00AD7D99">
            <w:r>
              <w:t>nrosenheim@arch.tamu.edu</w:t>
            </w:r>
          </w:p>
        </w:tc>
        <w:tc>
          <w:tcPr>
            <w:tcW w:w="2320" w:type="dxa"/>
          </w:tcPr>
          <w:p w14:paraId="50C0D4C8" w14:textId="77777777" w:rsidR="00F23C67" w:rsidRDefault="00F23C67" w:rsidP="00AD7D99">
            <w:r>
              <w:t>Texas A&amp;M University</w:t>
            </w:r>
          </w:p>
        </w:tc>
        <w:tc>
          <w:tcPr>
            <w:tcW w:w="2020" w:type="dxa"/>
          </w:tcPr>
          <w:p w14:paraId="10AFE7A8" w14:textId="77777777" w:rsidR="00F23C67" w:rsidRDefault="00F23C67" w:rsidP="00AD7D99">
            <w:r>
              <w:t>Project lead</w:t>
            </w:r>
          </w:p>
        </w:tc>
      </w:tr>
    </w:tbl>
    <w:p w14:paraId="655A0407" w14:textId="77777777" w:rsidR="00F23C67" w:rsidRDefault="00F23C67" w:rsidP="00F23C67">
      <w:pPr>
        <w:pStyle w:val="Heading2"/>
      </w:pPr>
      <w:r>
        <w:t>Summary</w:t>
      </w:r>
    </w:p>
    <w:p w14:paraId="49596BD7" w14:textId="77777777" w:rsidR="00F23C67" w:rsidRDefault="00F23C67" w:rsidP="00F23C67">
      <w:r>
        <w:t>A full description or abstract of the study's subject matter or intellectual content. Your main goal should be to give the user a clear sense of what the study is about. The focus should be on describing the purpose of the study, the major topics covered, and what questions the PIs attempted to answer when they conducted the study. Note that you should avoid attempting to address issues of how the data might be used, who might be interested in the data, or any evaluative comments about the worth or usefulness of the study.</w:t>
      </w:r>
    </w:p>
    <w:p w14:paraId="1BEB3E59" w14:textId="77777777" w:rsidR="00F23C67" w:rsidRDefault="00F23C67" w:rsidP="00F23C67">
      <w:pPr>
        <w:pStyle w:val="Heading3"/>
      </w:pPr>
      <w:r>
        <w:t>Example 1</w:t>
      </w:r>
    </w:p>
    <w:p w14:paraId="2AC38EC3" w14:textId="77777777" w:rsidR="00F23C67" w:rsidRDefault="00F23C67" w:rsidP="00F23C67">
      <w:r>
        <w:t xml:space="preserve">In addition to the standard personal characteristic items, the survey covers items viewed by the NORC staff and an advisory panel of sociologists as "mainstream" interests of modern academic sociology. The interview covers the areas of stratification, the family, race relations, social control, civil liberties, and morale. A major objective of the project was the replication of questions which have appeared in previous national surveys. The data were collected by the National Opinion Research Center as the first in a </w:t>
      </w:r>
      <w:proofErr w:type="gramStart"/>
      <w:r>
        <w:t>five year</w:t>
      </w:r>
      <w:proofErr w:type="gramEnd"/>
      <w:r>
        <w:t xml:space="preserve"> series of general social surveys. The survey was administered in February-April 1972 to a national cross-section sample of adults 18 years of age and older. The data were obtained from the Roper Center for Public Opinion Research.</w:t>
      </w:r>
    </w:p>
    <w:p w14:paraId="2B488BAF" w14:textId="77777777" w:rsidR="00F23C67" w:rsidRDefault="00F23C67" w:rsidP="00F23C67">
      <w:pPr>
        <w:pStyle w:val="Heading3"/>
      </w:pPr>
      <w:r>
        <w:t>Example 2</w:t>
      </w:r>
    </w:p>
    <w:p w14:paraId="19237EEF" w14:textId="77777777" w:rsidR="00F23C67" w:rsidRDefault="00F23C67" w:rsidP="00F23C67">
      <w:r>
        <w:t xml:space="preserve">The ANES 2010 Panel Recontact Study is a </w:t>
      </w:r>
      <w:proofErr w:type="spellStart"/>
      <w:r>
        <w:t>reinterview</w:t>
      </w:r>
      <w:proofErr w:type="spellEnd"/>
      <w:r>
        <w:t xml:space="preserve"> of the ANES 2008-2009 Panel Study panelists. Those who previously completed at least one ANES wave of the Panel Study before November 2008 and who also completed the November 2008 (post-election) wave were invited to complete a follow-up </w:t>
      </w:r>
      <w:r>
        <w:lastRenderedPageBreak/>
        <w:t>interview in June 2010. Data collection ended in July 2010. The study was conducted entirely on the Internet from a sample selected and recruited by telephone. It represents United States citizens aged 18 years or older as of election day in November 2008. The questions on the recontact survey covered numerous topics. Many questions were previously asked on earlier waves of the ANES 2008-2009 Panel Study. Topics included interest in politics, cosmopolitanism, efficacy, trust in government, divided government, attitudes toward parties, personality, economic peril, race discrimination, numerous policy attitudes, and income inequality. See the questionnaire in the user guide for question wording. Demographic variables include respondent income, political party affiliation, religiosity, employment status, and household income.</w:t>
      </w:r>
    </w:p>
    <w:p w14:paraId="01C95FCF" w14:textId="77777777" w:rsidR="00F23C67" w:rsidRDefault="00F23C67" w:rsidP="00F23C67">
      <w:pPr>
        <w:pStyle w:val="Heading3"/>
      </w:pPr>
      <w:r>
        <w:t>Example 3</w:t>
      </w:r>
    </w:p>
    <w:p w14:paraId="3BABB997" w14:textId="256D3888" w:rsidR="00F23C67" w:rsidRDefault="00F23C67" w:rsidP="00F23C67">
      <w:r>
        <w:t>The National Longitudinal Study of Adolescent Health (Add Health) is a longitudinal study of a nationally representative sample of adolescents in grades 7-12 in the United States during the 1994-1995 school year. The Add Health cohort has been followed into young adulthood with four in-home interviews, the most recent in 2008, when the sample was aged 24-32. Add Health combines longitudinal survey data on respondents' social, economic, psychological, and physical well-being with contextual data on the family, neighborhood, community, school, friendships, peer groups, and romantic relationships, providing unique opportunities to study how social environments and behaviors in adolescence are linked to health and achievement outcomes in young adulthood. The fourth wave of interviews expanded the collection of biological data in Add Health to understand the social, behavioral, and biological linkages in health trajectories as the Add Health cohort ages through adulthood. The files contained in this component of the Add Health restricted data include the type of medication used by participants during Wave IV.</w:t>
      </w:r>
    </w:p>
    <w:p w14:paraId="3187C035" w14:textId="5D49A19F" w:rsidR="00BB3468" w:rsidRDefault="00DD774E" w:rsidP="00F23C67">
      <w:pPr>
        <w:pStyle w:val="Heading2"/>
      </w:pPr>
      <w:r>
        <w:t>Funding Sources:</w:t>
      </w:r>
    </w:p>
    <w:p w14:paraId="4997BB07" w14:textId="6CCA40DA" w:rsidR="00DD774E" w:rsidRDefault="00DD774E" w:rsidP="00BB3468">
      <w:pPr>
        <w:pStyle w:val="Heading1"/>
        <w:rPr>
          <w:rFonts w:asciiTheme="minorHAnsi" w:eastAsiaTheme="minorHAnsi" w:hAnsiTheme="minorHAnsi" w:cstheme="minorBidi"/>
          <w:color w:val="auto"/>
          <w:sz w:val="22"/>
          <w:szCs w:val="22"/>
        </w:rPr>
      </w:pPr>
      <w:r w:rsidRPr="00DD774E">
        <w:rPr>
          <w:rFonts w:asciiTheme="minorHAnsi" w:eastAsiaTheme="minorHAnsi" w:hAnsiTheme="minorHAnsi" w:cstheme="minorBidi"/>
          <w:color w:val="auto"/>
          <w:sz w:val="22"/>
          <w:szCs w:val="22"/>
        </w:rPr>
        <w:t>The name of the organization(s) that supported the production and/or archiving of these data. You can also add an associated Grant Number(s). Separate multiple Grant Numbers with a comma.</w:t>
      </w:r>
    </w:p>
    <w:p w14:paraId="6A18F7F2" w14:textId="77777777" w:rsidR="00F23C67" w:rsidRDefault="00F23C67" w:rsidP="00F23C67">
      <w:pPr>
        <w:pStyle w:val="ListParagraph"/>
        <w:numPr>
          <w:ilvl w:val="0"/>
          <w:numId w:val="5"/>
        </w:numPr>
      </w:pPr>
      <w:r>
        <w:t xml:space="preserve">Example of a Funding Source: </w:t>
      </w:r>
    </w:p>
    <w:p w14:paraId="5AECFAD8" w14:textId="77777777" w:rsidR="00F23C67" w:rsidRDefault="00F23C67" w:rsidP="00F23C67">
      <w:pPr>
        <w:pStyle w:val="ListParagraph"/>
        <w:numPr>
          <w:ilvl w:val="1"/>
          <w:numId w:val="5"/>
        </w:numPr>
      </w:pPr>
      <w:r>
        <w:t>United States Department of Justice. Bureau of Justice Statistics</w:t>
      </w:r>
    </w:p>
    <w:p w14:paraId="50601AF1" w14:textId="77777777" w:rsidR="00F23C67" w:rsidRDefault="00F23C67" w:rsidP="00F23C67">
      <w:pPr>
        <w:pStyle w:val="ListParagraph"/>
        <w:numPr>
          <w:ilvl w:val="0"/>
          <w:numId w:val="5"/>
        </w:numPr>
      </w:pPr>
      <w:r>
        <w:t xml:space="preserve">Examples of Funding Sources with a corresponding Grant Number: </w:t>
      </w:r>
    </w:p>
    <w:p w14:paraId="11F66DAA" w14:textId="77777777" w:rsidR="00F23C67" w:rsidRDefault="00F23C67" w:rsidP="00F23C67">
      <w:pPr>
        <w:pStyle w:val="ListParagraph"/>
        <w:numPr>
          <w:ilvl w:val="1"/>
          <w:numId w:val="5"/>
        </w:numPr>
      </w:pPr>
      <w:r>
        <w:t>National Science Foundation. Social Sciences Division</w:t>
      </w:r>
    </w:p>
    <w:p w14:paraId="35D9CBA1" w14:textId="77777777" w:rsidR="00F23C67" w:rsidRDefault="00F23C67" w:rsidP="00F23C67">
      <w:pPr>
        <w:pStyle w:val="ListParagraph"/>
        <w:numPr>
          <w:ilvl w:val="2"/>
          <w:numId w:val="5"/>
        </w:numPr>
      </w:pPr>
      <w:r>
        <w:t>NSF-11789-S4037</w:t>
      </w:r>
    </w:p>
    <w:p w14:paraId="7F65B427" w14:textId="77777777" w:rsidR="00F23C67" w:rsidRDefault="00F23C67" w:rsidP="00F23C67">
      <w:pPr>
        <w:pStyle w:val="ListParagraph"/>
        <w:numPr>
          <w:ilvl w:val="1"/>
          <w:numId w:val="5"/>
        </w:numPr>
      </w:pPr>
      <w:r>
        <w:t>Robert Wood Foundation</w:t>
      </w:r>
    </w:p>
    <w:p w14:paraId="27378973" w14:textId="594FBE5D" w:rsidR="00F23C67" w:rsidRDefault="00F23C67" w:rsidP="00F23C67">
      <w:pPr>
        <w:pStyle w:val="ListParagraph"/>
        <w:numPr>
          <w:ilvl w:val="2"/>
          <w:numId w:val="5"/>
        </w:numPr>
      </w:pPr>
      <w:r>
        <w:t>40791</w:t>
      </w:r>
    </w:p>
    <w:p w14:paraId="18A0BC33" w14:textId="77777777" w:rsidR="00F23C67" w:rsidRDefault="00F23C67" w:rsidP="00F23C67">
      <w:pPr>
        <w:pStyle w:val="ListParagraph"/>
        <w:numPr>
          <w:ilvl w:val="0"/>
          <w:numId w:val="5"/>
        </w:numPr>
      </w:pPr>
      <w:r>
        <w:t>Example of one Funding Source with multiple grants:</w:t>
      </w:r>
    </w:p>
    <w:p w14:paraId="6960A593" w14:textId="77777777" w:rsidR="00F23C67" w:rsidRDefault="00F23C67" w:rsidP="00F23C67">
      <w:pPr>
        <w:pStyle w:val="ListParagraph"/>
        <w:numPr>
          <w:ilvl w:val="1"/>
          <w:numId w:val="5"/>
        </w:numPr>
      </w:pPr>
      <w:r>
        <w:t>National Science Foundation. Social Sciences Division</w:t>
      </w:r>
    </w:p>
    <w:p w14:paraId="00C15A21" w14:textId="77777777" w:rsidR="00F23C67" w:rsidRDefault="00F23C67" w:rsidP="00AD7D99">
      <w:pPr>
        <w:pStyle w:val="ListParagraph"/>
        <w:numPr>
          <w:ilvl w:val="2"/>
          <w:numId w:val="5"/>
        </w:numPr>
      </w:pPr>
      <w:r>
        <w:t>NSF-36984, N3-277-1988</w:t>
      </w:r>
    </w:p>
    <w:p w14:paraId="37EEC18D" w14:textId="76464491" w:rsidR="0034553E" w:rsidRDefault="00F23C67" w:rsidP="00F23C67">
      <w:pPr>
        <w:pStyle w:val="Heading2"/>
      </w:pPr>
      <w:r>
        <w:t>Scope of Project</w:t>
      </w:r>
      <w:r w:rsidR="0034553E">
        <w:t>:</w:t>
      </w:r>
    </w:p>
    <w:p w14:paraId="27FEA6A8" w14:textId="77777777" w:rsidR="00F23C67" w:rsidRPr="00F23C67" w:rsidRDefault="00F23C67" w:rsidP="00F23C67">
      <w:pPr>
        <w:pStyle w:val="Heading3"/>
        <w:rPr>
          <w:rFonts w:eastAsiaTheme="minorHAnsi"/>
        </w:rPr>
      </w:pPr>
      <w:r w:rsidRPr="00F23C67">
        <w:rPr>
          <w:rFonts w:eastAsiaTheme="minorHAnsi"/>
        </w:rPr>
        <w:t>Subject Terms</w:t>
      </w:r>
    </w:p>
    <w:p w14:paraId="5AE6FFBA" w14:textId="3664AB14" w:rsidR="00F23C67" w:rsidRDefault="00F23C67" w:rsidP="00330440">
      <w:pPr>
        <w:pStyle w:val="NoSpacing"/>
      </w:pPr>
      <w:r w:rsidRPr="00F23C67">
        <w:t>Enter relevant social science subject terms that capture the essence of your data collection.</w:t>
      </w:r>
    </w:p>
    <w:p w14:paraId="32015729" w14:textId="536385F1" w:rsidR="00F23C67" w:rsidRDefault="00F23C67" w:rsidP="00F23C67">
      <w:pPr>
        <w:pStyle w:val="Heading3"/>
      </w:pPr>
      <w:r>
        <w:t>Geographic Coverage</w:t>
      </w:r>
    </w:p>
    <w:p w14:paraId="2C1662FE" w14:textId="1367BF3C" w:rsidR="00F23C67" w:rsidRDefault="00F23C67" w:rsidP="00F23C67">
      <w:r w:rsidRPr="00F23C67">
        <w:t>Enter geographic area(s) covered in the data collection.</w:t>
      </w:r>
    </w:p>
    <w:p w14:paraId="0E2026EF" w14:textId="352E486E" w:rsidR="00F23C67" w:rsidRDefault="00F23C67" w:rsidP="00F23C67">
      <w:pPr>
        <w:pStyle w:val="Heading3"/>
      </w:pPr>
      <w:r>
        <w:lastRenderedPageBreak/>
        <w:t>Time Period(s)</w:t>
      </w:r>
    </w:p>
    <w:p w14:paraId="4B9D842B" w14:textId="18168B4B" w:rsidR="00F23C67" w:rsidRDefault="00F23C67" w:rsidP="00F23C67">
      <w:r w:rsidRPr="00F23C67">
        <w:t>The time period to which the data refer. Include the range(s) of dates.</w:t>
      </w:r>
    </w:p>
    <w:p w14:paraId="41822375" w14:textId="77777777" w:rsidR="00F23C67" w:rsidRDefault="00F23C67" w:rsidP="00F23C67">
      <w:pPr>
        <w:pStyle w:val="Heading3"/>
      </w:pPr>
      <w:r>
        <w:t xml:space="preserve">Collection Dates </w:t>
      </w:r>
    </w:p>
    <w:p w14:paraId="33EA72A5" w14:textId="09E56BB0" w:rsidR="00F23C67" w:rsidRDefault="00F23C67" w:rsidP="00F23C67">
      <w:r>
        <w:t>Date(s) the data were collected. Provide specific dates and ranges, e.g., YYYY/MM/DD-YYYY/MM/DD.</w:t>
      </w:r>
    </w:p>
    <w:p w14:paraId="29EC92BA" w14:textId="77777777" w:rsidR="00F23C67" w:rsidRDefault="00F23C67" w:rsidP="00F23C67">
      <w:pPr>
        <w:pStyle w:val="Heading3"/>
      </w:pPr>
      <w:r>
        <w:t>Universe</w:t>
      </w:r>
    </w:p>
    <w:p w14:paraId="73C5BB50" w14:textId="77777777" w:rsidR="00F23C67" w:rsidRDefault="00F23C67" w:rsidP="00F23C67">
      <w:r>
        <w:t>The group of persons or other elements that are the object of the study and to which the study results refer. Age, nationality, and residence commonly help to delineate a given universe, but any of a number of factors may be involved, such as sex, race, income, veteran status, criminal convictions, etc. The universe may consist of elements other than persons, such as housing units, court cases, deaths, countries, etc. In general, it should be possible to tell from the description of the universe whether a given individual or element (hypothetical or real) is a member of the population under study.</w:t>
      </w:r>
    </w:p>
    <w:p w14:paraId="1001D347" w14:textId="77777777" w:rsidR="00F23C67" w:rsidRDefault="00F23C67" w:rsidP="00F23C67">
      <w:pPr>
        <w:pStyle w:val="Heading4"/>
      </w:pPr>
      <w:r>
        <w:t>Example 1</w:t>
      </w:r>
    </w:p>
    <w:p w14:paraId="3112FE7F" w14:textId="77777777" w:rsidR="00F23C67" w:rsidRDefault="00F23C67" w:rsidP="00F23C67">
      <w:r>
        <w:t>Adult noninstitutionalized population of the United States living in households.</w:t>
      </w:r>
    </w:p>
    <w:p w14:paraId="40BA0E5A" w14:textId="77777777" w:rsidR="00F23C67" w:rsidRDefault="00F23C67" w:rsidP="00F23C67">
      <w:pPr>
        <w:pStyle w:val="Heading4"/>
      </w:pPr>
      <w:r>
        <w:t>Example 2</w:t>
      </w:r>
    </w:p>
    <w:p w14:paraId="3CC55FB9" w14:textId="77777777" w:rsidR="00F23C67" w:rsidRDefault="00F23C67" w:rsidP="00F23C67">
      <w:r>
        <w:t>Lawyers in the United States in 1984.</w:t>
      </w:r>
    </w:p>
    <w:p w14:paraId="7AF60B8E" w14:textId="77777777" w:rsidR="00F23C67" w:rsidRDefault="00F23C67" w:rsidP="00F23C67">
      <w:pPr>
        <w:pStyle w:val="Heading4"/>
      </w:pPr>
      <w:r>
        <w:t>Example 3</w:t>
      </w:r>
    </w:p>
    <w:p w14:paraId="4160E8AC" w14:textId="2A322EC5" w:rsidR="00F23C67" w:rsidRDefault="00F23C67" w:rsidP="00F23C67">
      <w:r>
        <w:t>Persons aged 18 and over living in New York with telephones.</w:t>
      </w:r>
    </w:p>
    <w:p w14:paraId="22BC0A4C" w14:textId="77777777" w:rsidR="00F23C67" w:rsidRDefault="00F23C67" w:rsidP="00F23C67">
      <w:pPr>
        <w:pStyle w:val="Heading3"/>
      </w:pPr>
      <w:r>
        <w:t>Collection Notes</w:t>
      </w:r>
    </w:p>
    <w:p w14:paraId="6238F76F" w14:textId="1518147A" w:rsidR="00F23C67" w:rsidRDefault="00F23C67" w:rsidP="00F23C67">
      <w:r>
        <w:t>A description of technical details and other characteristics of the data collection (such as unique authoring, dissemination, or processing information) that cannot be recorded in the other metadata fields but constitute important information for the user.</w:t>
      </w:r>
    </w:p>
    <w:p w14:paraId="57D652AD" w14:textId="55232B9C" w:rsidR="00F23C67" w:rsidRDefault="00330440" w:rsidP="00330440">
      <w:pPr>
        <w:pStyle w:val="Heading2"/>
      </w:pPr>
      <w:r>
        <w:t>Methodology</w:t>
      </w:r>
    </w:p>
    <w:p w14:paraId="27EE22D4" w14:textId="77777777" w:rsidR="00330440" w:rsidRDefault="00330440" w:rsidP="00330440">
      <w:pPr>
        <w:pStyle w:val="Heading3"/>
      </w:pPr>
      <w:r>
        <w:t>Response Rate</w:t>
      </w:r>
    </w:p>
    <w:p w14:paraId="75BAD928" w14:textId="77777777" w:rsidR="00330440" w:rsidRDefault="00330440" w:rsidP="00330440">
      <w:r>
        <w:t>The percentage of respondents in the sample who participated in the study.</w:t>
      </w:r>
    </w:p>
    <w:p w14:paraId="0B67A827" w14:textId="77777777" w:rsidR="00330440" w:rsidRDefault="00330440" w:rsidP="00330440">
      <w:pPr>
        <w:pStyle w:val="Heading4"/>
      </w:pPr>
      <w:r>
        <w:t>Example 1</w:t>
      </w:r>
    </w:p>
    <w:p w14:paraId="22AA89FB" w14:textId="77777777" w:rsidR="00330440" w:rsidRDefault="00330440" w:rsidP="00330440">
      <w:r>
        <w:t xml:space="preserve">For Part 1 (Law Enforcement Interview Quantitative Data), 292 individuals were contacted for the telephone survey. Of these contacts, 82 were ineligible to participate because they reported having no familiarity or experience working on trafficking cases. There </w:t>
      </w:r>
      <w:proofErr w:type="gramStart"/>
      <w:r>
        <w:t>were</w:t>
      </w:r>
      <w:proofErr w:type="gramEnd"/>
      <w:r>
        <w:t xml:space="preserve"> a total of 121 completed surveys and 89 non-responses (11 refusals and 78 non-contacts). The response rate for the telephone surveys was 58 percent. For Part 2 (Case File Review Qualitative Data) response rates are not applicable.</w:t>
      </w:r>
    </w:p>
    <w:p w14:paraId="037C234D" w14:textId="77777777" w:rsidR="00330440" w:rsidRDefault="00330440" w:rsidP="00330440">
      <w:pPr>
        <w:pStyle w:val="Heading3"/>
      </w:pPr>
      <w:r>
        <w:t>Example 2</w:t>
      </w:r>
    </w:p>
    <w:p w14:paraId="0250D7C3" w14:textId="4C62EE87" w:rsidR="00330440" w:rsidRPr="00330440" w:rsidRDefault="00330440" w:rsidP="00330440">
      <w:r>
        <w:t xml:space="preserve">Of the 2,265 programs initially contacted, 543 responded (24 percent). The final sample of 260 communities was then selected from this pool of 543. In each of these 260 communities, surveys were administered to a batterer program, court, and victim assistance agency. Repeat </w:t>
      </w:r>
      <w:proofErr w:type="spellStart"/>
      <w:r>
        <w:t>followup</w:t>
      </w:r>
      <w:proofErr w:type="spellEnd"/>
      <w:r>
        <w:t xml:space="preserve"> efforts culminated in high final response rates of 75 percent for the batterer programs (n = 195), 53 percent for the courts (n = 139), and 62 percent for the victim assistance agencies (n = 162). There was at least one response from 94 percent of the target communities, and at least one response from either the batterer program or the court in 88 percent of the communities.</w:t>
      </w:r>
    </w:p>
    <w:p w14:paraId="12ED2C00" w14:textId="77777777" w:rsidR="00330440" w:rsidRDefault="00330440" w:rsidP="00330440">
      <w:pPr>
        <w:pStyle w:val="Heading2"/>
      </w:pPr>
      <w:r>
        <w:lastRenderedPageBreak/>
        <w:t>Sampling</w:t>
      </w:r>
    </w:p>
    <w:p w14:paraId="2FBDBF4A" w14:textId="77777777" w:rsidR="00330440" w:rsidRDefault="00330440" w:rsidP="00330440">
      <w:r>
        <w:t>Describes how the cases that appear in the study were selected (e.g., random, convenience, snowball). The sample is a selection out of the universe of all possible relevant cases (e.g. adults in the United States, housing units in three counties of Michigan, etc.) that could have been included in the study. A detailed discussion of such things as sampling error or other limitations of the sampling methodology is not required here. If the sampling description is available in a printed publication, provide the complete citation. Note that some studies, such as censuses, do not utilize samples but include all members of the universe.</w:t>
      </w:r>
    </w:p>
    <w:p w14:paraId="11D224E5" w14:textId="77777777" w:rsidR="00330440" w:rsidRDefault="00330440" w:rsidP="00330440">
      <w:pPr>
        <w:pStyle w:val="Heading3"/>
      </w:pPr>
      <w:r>
        <w:t>Example 1</w:t>
      </w:r>
    </w:p>
    <w:p w14:paraId="45DE1033" w14:textId="77777777" w:rsidR="00330440" w:rsidRDefault="00330440" w:rsidP="00330440">
      <w:r>
        <w:t>The probability sample selected to represent the universe consists of approximately 71,000 households.</w:t>
      </w:r>
    </w:p>
    <w:p w14:paraId="73205867" w14:textId="77777777" w:rsidR="00330440" w:rsidRDefault="00330440" w:rsidP="00330440">
      <w:pPr>
        <w:pStyle w:val="Heading3"/>
      </w:pPr>
      <w:r>
        <w:t>Example 2</w:t>
      </w:r>
    </w:p>
    <w:p w14:paraId="3AEC6C7E" w14:textId="77777777" w:rsidR="00330440" w:rsidRDefault="00330440" w:rsidP="00330440">
      <w:r>
        <w:t>The data collection is a pooled cross-sectional time-series of bank robberies in 50 states over a period of 6 years (1970-1975), resulting in 300 observations.</w:t>
      </w:r>
    </w:p>
    <w:p w14:paraId="1B0AE808" w14:textId="77777777" w:rsidR="00330440" w:rsidRDefault="00330440" w:rsidP="00330440">
      <w:pPr>
        <w:pStyle w:val="Heading3"/>
      </w:pPr>
      <w:r>
        <w:t>Example 3</w:t>
      </w:r>
    </w:p>
    <w:p w14:paraId="333C8F7E" w14:textId="77777777" w:rsidR="00330440" w:rsidRDefault="00330440" w:rsidP="00330440">
      <w:r>
        <w:t>Multistage, stratified, clustered sampling design.</w:t>
      </w:r>
    </w:p>
    <w:p w14:paraId="6146A7EA" w14:textId="77777777" w:rsidR="00330440" w:rsidRDefault="00330440" w:rsidP="00330440">
      <w:pPr>
        <w:pStyle w:val="Heading2"/>
      </w:pPr>
      <w:r>
        <w:t>Data Source</w:t>
      </w:r>
    </w:p>
    <w:p w14:paraId="6EA49505" w14:textId="77777777" w:rsidR="00330440" w:rsidRDefault="00330440" w:rsidP="00330440">
      <w:r>
        <w:t xml:space="preserve">The source of the data. This can include administrative records, agency-sponsored surveys, machine-readable files, or books and other publications. </w:t>
      </w:r>
    </w:p>
    <w:p w14:paraId="048FDC89" w14:textId="77777777" w:rsidR="00330440" w:rsidRDefault="00330440" w:rsidP="00330440">
      <w:pPr>
        <w:pStyle w:val="Heading3"/>
      </w:pPr>
      <w:r>
        <w:t>Examples:</w:t>
      </w:r>
    </w:p>
    <w:p w14:paraId="1E0C1E7B" w14:textId="77777777" w:rsidR="00330440" w:rsidRDefault="00330440" w:rsidP="00330440">
      <w:r>
        <w:t>United States Bureau of the Census Economic Surveys, 1998-2000</w:t>
      </w:r>
    </w:p>
    <w:p w14:paraId="51FA1CB0" w14:textId="77777777" w:rsidR="00330440" w:rsidRDefault="00330440" w:rsidP="00330440">
      <w:r>
        <w:t>United States Congressional Record, 1989</w:t>
      </w:r>
    </w:p>
    <w:p w14:paraId="032B7B23" w14:textId="77777777" w:rsidR="00330440" w:rsidRDefault="00330440" w:rsidP="00330440">
      <w:r>
        <w:t>Annual Company Organization Survey, 2003</w:t>
      </w:r>
    </w:p>
    <w:p w14:paraId="37D2CB01" w14:textId="77777777" w:rsidR="00330440" w:rsidRDefault="00330440" w:rsidP="00330440">
      <w:r>
        <w:t>"Voting Scores." Congressional Quarterly Almanac 33 (1977), 487-498</w:t>
      </w:r>
    </w:p>
    <w:p w14:paraId="6512F5EE" w14:textId="77777777" w:rsidR="00330440" w:rsidRDefault="00330440" w:rsidP="00330440">
      <w:pPr>
        <w:pStyle w:val="Heading2"/>
      </w:pPr>
      <w:r>
        <w:t>Collection Mode(s)</w:t>
      </w:r>
    </w:p>
    <w:p w14:paraId="46BDB919" w14:textId="23718D65" w:rsidR="00330440" w:rsidRDefault="00330440" w:rsidP="00330440">
      <w:r>
        <w:t>The method(s) used to collect the data.</w:t>
      </w:r>
    </w:p>
    <w:p w14:paraId="64AA5880" w14:textId="77777777" w:rsidR="00330440" w:rsidRDefault="00330440" w:rsidP="00330440">
      <w:pPr>
        <w:pStyle w:val="Heading2"/>
      </w:pPr>
      <w:r>
        <w:t>Scales</w:t>
      </w:r>
    </w:p>
    <w:p w14:paraId="34031DA8" w14:textId="77777777" w:rsidR="00330440" w:rsidRDefault="00330440" w:rsidP="00330440">
      <w:r>
        <w:t>List any commonly known scales used to collect data for the study (e.g., psychological scales such as MMPI and CPI, or occupational scales such as the Census Occupational Codes). The inclusion of a common scale should be identified in the documentation associated with this dataset and confirmed by variable names or labels. If the questionnaire used has a finite list of responses, such as "Always," "Sometimes," "Rarely," and "Never," or "Strongly Agree," "Agree," "Disagree," and "Strongly Disagree," then enter in this field, "A Likert-type scale was used," or "Several Likert-type scales were used." The scales can be cited either as a list or described in full sentences.</w:t>
      </w:r>
    </w:p>
    <w:p w14:paraId="359C873F" w14:textId="77777777" w:rsidR="00330440" w:rsidRDefault="00330440" w:rsidP="00330440">
      <w:pPr>
        <w:pStyle w:val="Heading2"/>
      </w:pPr>
      <w:r>
        <w:t xml:space="preserve">Weight(s) </w:t>
      </w:r>
    </w:p>
    <w:p w14:paraId="50FD5B92" w14:textId="77777777" w:rsidR="00330440" w:rsidRDefault="00330440" w:rsidP="00330440">
      <w:r>
        <w:t>A description of the criteria for using weights in the analysis of a data collection. If a weighting formula or coefficient was developed, provide this formula, define its elements, and indicate how the formula is applied to the data.</w:t>
      </w:r>
    </w:p>
    <w:p w14:paraId="26417163" w14:textId="77777777" w:rsidR="00330440" w:rsidRDefault="00330440" w:rsidP="00330440">
      <w:pPr>
        <w:pStyle w:val="Heading3"/>
      </w:pPr>
      <w:r>
        <w:lastRenderedPageBreak/>
        <w:t>Example 1</w:t>
      </w:r>
    </w:p>
    <w:p w14:paraId="37A7A80D" w14:textId="77777777" w:rsidR="00330440" w:rsidRDefault="00330440" w:rsidP="00330440">
      <w:r>
        <w:t>A weight variable with two implied decimal places has been included and must be used in any analysis.</w:t>
      </w:r>
    </w:p>
    <w:p w14:paraId="35E6C055" w14:textId="77777777" w:rsidR="00330440" w:rsidRDefault="00330440" w:rsidP="00330440">
      <w:pPr>
        <w:pStyle w:val="Heading3"/>
      </w:pPr>
      <w:r>
        <w:t>Example 2</w:t>
      </w:r>
    </w:p>
    <w:p w14:paraId="64745778" w14:textId="77777777" w:rsidR="00330440" w:rsidRDefault="00330440" w:rsidP="00330440">
      <w:r>
        <w:t>The 1996 NES dataset includes two final person-level analysis weights which incorporate sampling, nonresponse, and post-stratification factors. One weight (variable #4) is for longitudinal micro-level analysis using the 1996 NES Panel. The other weight (variable #3) is for analysis of the 1996 NES combined sample (Panel component cases plus Cross-section supplement cases). In addition, a Time Series Weight (variable #5) which corrects for Panel attrition was constructed. This weight should be used in analyses which compare the 1996 NES to earlier unweighted National Election Study data collections.</w:t>
      </w:r>
    </w:p>
    <w:p w14:paraId="779F8264" w14:textId="77777777" w:rsidR="00330440" w:rsidRDefault="00330440" w:rsidP="00330440">
      <w:pPr>
        <w:pStyle w:val="Heading2"/>
      </w:pPr>
      <w:r>
        <w:t>Unit(s) of Observation</w:t>
      </w:r>
    </w:p>
    <w:p w14:paraId="3590835A" w14:textId="3D5A36FB" w:rsidR="00330440" w:rsidRDefault="00330440" w:rsidP="00330440">
      <w:r>
        <w:t>The major unit being analyzed in the data collection. Use a brief phrase, for example: Individuals, Arrest event, Incident, Agency, Year and quarter, County within state.</w:t>
      </w:r>
    </w:p>
    <w:p w14:paraId="53724042" w14:textId="77777777" w:rsidR="00330440" w:rsidRDefault="00330440" w:rsidP="00330440">
      <w:pPr>
        <w:pStyle w:val="Heading2"/>
      </w:pPr>
      <w:r>
        <w:t xml:space="preserve">Geographic Unit </w:t>
      </w:r>
    </w:p>
    <w:p w14:paraId="143FBA33" w14:textId="77777777" w:rsidR="00330440" w:rsidRDefault="00330440" w:rsidP="00330440">
      <w:r>
        <w:t>The smallest geographic unit represented in the data that can be analyzed.</w:t>
      </w:r>
    </w:p>
    <w:p w14:paraId="72B6E281" w14:textId="77777777" w:rsidR="00330440" w:rsidRDefault="00330440" w:rsidP="00330440">
      <w:pPr>
        <w:pStyle w:val="Heading1"/>
      </w:pPr>
      <w:r>
        <w:t>Related Publications</w:t>
      </w:r>
    </w:p>
    <w:p w14:paraId="0AEAABEB" w14:textId="77777777" w:rsidR="00330440" w:rsidRDefault="00330440" w:rsidP="00330440">
      <w:r w:rsidRPr="00330440">
        <w:t>The following publications relate in an unspecified way to the data in this project.</w:t>
      </w:r>
    </w:p>
    <w:p w14:paraId="1CAA7C7F" w14:textId="68868008" w:rsidR="00F23C67" w:rsidRDefault="00F23C67" w:rsidP="00330440">
      <w:pPr>
        <w:rPr>
          <w:rFonts w:asciiTheme="majorHAnsi" w:eastAsiaTheme="majorEastAsia" w:hAnsiTheme="majorHAnsi" w:cstheme="majorBidi"/>
          <w:color w:val="2F5496" w:themeColor="accent1" w:themeShade="BF"/>
          <w:sz w:val="32"/>
          <w:szCs w:val="32"/>
        </w:rPr>
      </w:pPr>
      <w:r>
        <w:br w:type="page"/>
      </w:r>
    </w:p>
    <w:p w14:paraId="4BA60A3F" w14:textId="7812742A" w:rsidR="00BB3468" w:rsidRDefault="00330440" w:rsidP="00BB3468">
      <w:pPr>
        <w:pStyle w:val="Heading1"/>
      </w:pPr>
      <w:r>
        <w:lastRenderedPageBreak/>
        <w:t>How to write a r</w:t>
      </w:r>
      <w:r w:rsidR="00BB3468">
        <w:t xml:space="preserve">esearch </w:t>
      </w:r>
      <w:r>
        <w:t>q</w:t>
      </w:r>
      <w:r w:rsidR="00BB3468">
        <w:t xml:space="preserve">uestion: </w:t>
      </w:r>
    </w:p>
    <w:p w14:paraId="4407CA23" w14:textId="7A5456E9" w:rsidR="00524141" w:rsidRDefault="00330440" w:rsidP="0034553E">
      <w:r>
        <w:t xml:space="preserve">The summary of your project should include your research question. </w:t>
      </w:r>
      <w:r w:rsidR="00524141">
        <w:t>The research question acts as a guide for analyzing your data. The research question helps to focus each part of a replicable workflow – what data will be needed, how the data will be cleaned, what elements of the data need to be explored, what types of models are appropriate for data analysis and what outlets will be interested in the results. Formulating your research question should be an iterative process, first knowing that it is important provides motivation to start writing, but as a research project develops it is ok to revise and clarify the guiding question. As a note of caution, avoid changing your research question to fit the model results. To help with writing a good research question Foss and Williams (2015) provide six criteria</w:t>
      </w:r>
      <w:r w:rsidR="00524141">
        <w:rPr>
          <w:rStyle w:val="FootnoteReference"/>
        </w:rPr>
        <w:footnoteReference w:id="2"/>
      </w:r>
      <w:r w:rsidR="00524141">
        <w:t>:</w:t>
      </w:r>
    </w:p>
    <w:p w14:paraId="26112979" w14:textId="1E404869" w:rsidR="0034553E" w:rsidRDefault="00524141" w:rsidP="0034553E">
      <w:pPr>
        <w:pStyle w:val="ListParagraph"/>
        <w:ind w:left="360"/>
      </w:pPr>
      <w:r>
        <w:t xml:space="preserve">Assessing </w:t>
      </w:r>
      <w:r w:rsidR="0034553E">
        <w:t>Research Question</w:t>
      </w:r>
      <w:r>
        <w:t>s: A research question formulated according to the following criteria ensures that your study has a solid center that can hold all of the pieces of the study together:</w:t>
      </w:r>
    </w:p>
    <w:p w14:paraId="5072618F" w14:textId="1AB34098" w:rsidR="0034553E" w:rsidRDefault="00524141" w:rsidP="0034553E">
      <w:pPr>
        <w:pStyle w:val="ListParagraph"/>
        <w:numPr>
          <w:ilvl w:val="0"/>
          <w:numId w:val="4"/>
        </w:numPr>
      </w:pPr>
      <w:r>
        <w:t>The research question clearly identifies the theoretical construct you are studying.</w:t>
      </w:r>
    </w:p>
    <w:p w14:paraId="3F2B3B22" w14:textId="491A8D80" w:rsidR="00524141" w:rsidRDefault="00524141" w:rsidP="0034553E">
      <w:pPr>
        <w:pStyle w:val="ListParagraph"/>
        <w:numPr>
          <w:ilvl w:val="0"/>
          <w:numId w:val="4"/>
        </w:numPr>
      </w:pPr>
      <w:r>
        <w:t>The research question contains some suggestion of recognizability of the theoretical construct.</w:t>
      </w:r>
    </w:p>
    <w:p w14:paraId="077283EF" w14:textId="6DB1DFA5" w:rsidR="00524141" w:rsidRDefault="00524141" w:rsidP="00524141">
      <w:pPr>
        <w:pStyle w:val="ListParagraph"/>
        <w:numPr>
          <w:ilvl w:val="1"/>
          <w:numId w:val="4"/>
        </w:numPr>
      </w:pPr>
      <w:r>
        <w:t>Will you be able to locate it and distinguish it easily from other constructs that appear in your data?</w:t>
      </w:r>
    </w:p>
    <w:p w14:paraId="5BDDC143" w14:textId="32F70228" w:rsidR="00524141" w:rsidRDefault="00524141" w:rsidP="00524141">
      <w:pPr>
        <w:pStyle w:val="ListParagraph"/>
        <w:numPr>
          <w:ilvl w:val="0"/>
          <w:numId w:val="4"/>
        </w:numPr>
      </w:pPr>
      <w:r>
        <w:t>The research question (usually) transcends your data.</w:t>
      </w:r>
    </w:p>
    <w:p w14:paraId="706FF3AC" w14:textId="454CEB98" w:rsidR="00524141" w:rsidRDefault="00524141" w:rsidP="00524141">
      <w:pPr>
        <w:pStyle w:val="ListParagraph"/>
        <w:numPr>
          <w:ilvl w:val="0"/>
          <w:numId w:val="4"/>
        </w:numPr>
      </w:pPr>
      <w:r>
        <w:t>The research question identifies your study’s contribution to an understanding of the theoretical construct.</w:t>
      </w:r>
    </w:p>
    <w:p w14:paraId="4FBBB7DE" w14:textId="2CEC4F94" w:rsidR="00524141" w:rsidRDefault="00524141" w:rsidP="00524141">
      <w:pPr>
        <w:pStyle w:val="ListParagraph"/>
        <w:numPr>
          <w:ilvl w:val="0"/>
          <w:numId w:val="4"/>
        </w:numPr>
      </w:pPr>
      <w:r>
        <w:t>The research question has the capacity to surprise.</w:t>
      </w:r>
    </w:p>
    <w:p w14:paraId="518F5CE2" w14:textId="35A4056A" w:rsidR="00524141" w:rsidRDefault="00524141" w:rsidP="00524141">
      <w:pPr>
        <w:pStyle w:val="ListParagraph"/>
        <w:numPr>
          <w:ilvl w:val="1"/>
          <w:numId w:val="4"/>
        </w:numPr>
      </w:pPr>
      <w:r>
        <w:t>Do you already know the answer?</w:t>
      </w:r>
    </w:p>
    <w:p w14:paraId="4E7FB483" w14:textId="00B5A3FB" w:rsidR="00524141" w:rsidRDefault="00524141" w:rsidP="00524141">
      <w:pPr>
        <w:pStyle w:val="ListParagraph"/>
        <w:numPr>
          <w:ilvl w:val="0"/>
          <w:numId w:val="4"/>
        </w:numPr>
      </w:pPr>
      <w:r>
        <w:t>The research question can produce robust results.</w:t>
      </w:r>
    </w:p>
    <w:p w14:paraId="1FE45F0D" w14:textId="3ECE6975" w:rsidR="00AD7D99" w:rsidRDefault="00D518BA" w:rsidP="00AD7D99">
      <w:pPr>
        <w:pStyle w:val="Heading1"/>
      </w:pPr>
      <w:r>
        <w:t>A</w:t>
      </w:r>
      <w:r w:rsidR="00AD7D99">
        <w:t>rgument</w:t>
      </w:r>
      <w:r>
        <w:t xml:space="preserve"> vs Research Question</w:t>
      </w:r>
      <w:r w:rsidR="00AD7D99">
        <w:t>:</w:t>
      </w:r>
      <w:r w:rsidR="00AD7D99">
        <w:rPr>
          <w:rStyle w:val="FootnoteReference"/>
        </w:rPr>
        <w:footnoteReference w:id="3"/>
      </w:r>
    </w:p>
    <w:p w14:paraId="320802A6" w14:textId="64101471" w:rsidR="00D518BA" w:rsidRDefault="00D518BA" w:rsidP="00AD7D99">
      <w:r>
        <w:t>While a research question can provide clarity and guidance for your research, an argument is what is needed to support a journal article. According to Belcher (2019) an argument is “an answered research question or confirmed hypothesis” (p. 67).</w:t>
      </w:r>
    </w:p>
    <w:tbl>
      <w:tblPr>
        <w:tblStyle w:val="TableGrid"/>
        <w:tblW w:w="5000" w:type="pct"/>
        <w:tblLook w:val="04A0" w:firstRow="1" w:lastRow="0" w:firstColumn="1" w:lastColumn="0" w:noHBand="0" w:noVBand="1"/>
      </w:tblPr>
      <w:tblGrid>
        <w:gridCol w:w="4675"/>
        <w:gridCol w:w="4675"/>
      </w:tblGrid>
      <w:tr w:rsidR="00D518BA" w14:paraId="0027D5F3" w14:textId="77777777" w:rsidTr="00D518BA">
        <w:tc>
          <w:tcPr>
            <w:tcW w:w="2500" w:type="pct"/>
            <w:shd w:val="clear" w:color="auto" w:fill="BFBFBF" w:themeFill="background1" w:themeFillShade="BF"/>
          </w:tcPr>
          <w:p w14:paraId="16CE00BD" w14:textId="098A026E" w:rsidR="00D518BA" w:rsidRPr="00D518BA" w:rsidRDefault="00D518BA" w:rsidP="00D518BA">
            <w:pPr>
              <w:jc w:val="center"/>
              <w:rPr>
                <w:b/>
              </w:rPr>
            </w:pPr>
            <w:r w:rsidRPr="00D518BA">
              <w:rPr>
                <w:b/>
              </w:rPr>
              <w:t>Research Question</w:t>
            </w:r>
          </w:p>
        </w:tc>
        <w:tc>
          <w:tcPr>
            <w:tcW w:w="2500" w:type="pct"/>
            <w:shd w:val="clear" w:color="auto" w:fill="BFBFBF" w:themeFill="background1" w:themeFillShade="BF"/>
          </w:tcPr>
          <w:p w14:paraId="77FF02FC" w14:textId="3B096560" w:rsidR="00D518BA" w:rsidRPr="00D518BA" w:rsidRDefault="00D518BA" w:rsidP="00D518BA">
            <w:pPr>
              <w:jc w:val="center"/>
              <w:rPr>
                <w:b/>
              </w:rPr>
            </w:pPr>
            <w:r w:rsidRPr="00D518BA">
              <w:rPr>
                <w:b/>
              </w:rPr>
              <w:t>Possible Arguments</w:t>
            </w:r>
          </w:p>
        </w:tc>
      </w:tr>
      <w:tr w:rsidR="00D518BA" w14:paraId="7DA5BA65" w14:textId="77777777" w:rsidTr="00D518BA">
        <w:tc>
          <w:tcPr>
            <w:tcW w:w="2500" w:type="pct"/>
          </w:tcPr>
          <w:p w14:paraId="134789C5" w14:textId="374601D2" w:rsidR="00D518BA" w:rsidRDefault="00D518BA" w:rsidP="00AD7D99">
            <w:r>
              <w:t>Does x affect y when z is present?</w:t>
            </w:r>
          </w:p>
        </w:tc>
        <w:tc>
          <w:tcPr>
            <w:tcW w:w="2500" w:type="pct"/>
          </w:tcPr>
          <w:p w14:paraId="3A7D10C7" w14:textId="7DEEE1A8" w:rsidR="00D518BA" w:rsidRDefault="00D518BA" w:rsidP="00AD7D99">
            <w:r>
              <w:t>x increases y when z is present.</w:t>
            </w:r>
          </w:p>
        </w:tc>
      </w:tr>
      <w:tr w:rsidR="00D518BA" w14:paraId="0CF2AAFB" w14:textId="77777777" w:rsidTr="00D518BA">
        <w:tc>
          <w:tcPr>
            <w:tcW w:w="2500" w:type="pct"/>
          </w:tcPr>
          <w:p w14:paraId="59ECA502" w14:textId="77777777" w:rsidR="00D518BA" w:rsidRDefault="00D518BA" w:rsidP="00AD7D99"/>
        </w:tc>
        <w:tc>
          <w:tcPr>
            <w:tcW w:w="2500" w:type="pct"/>
          </w:tcPr>
          <w:p w14:paraId="6683225A" w14:textId="2631BB65" w:rsidR="00D518BA" w:rsidRDefault="00D518BA" w:rsidP="00AD7D99">
            <w:r>
              <w:t>x decreases y when z is present.</w:t>
            </w:r>
          </w:p>
        </w:tc>
      </w:tr>
      <w:tr w:rsidR="00D518BA" w14:paraId="71814C7E" w14:textId="77777777" w:rsidTr="00D518BA">
        <w:tc>
          <w:tcPr>
            <w:tcW w:w="2500" w:type="pct"/>
          </w:tcPr>
          <w:p w14:paraId="1FACAF78" w14:textId="77777777" w:rsidR="00D518BA" w:rsidRDefault="00D518BA" w:rsidP="00AD7D99"/>
        </w:tc>
        <w:tc>
          <w:tcPr>
            <w:tcW w:w="2500" w:type="pct"/>
          </w:tcPr>
          <w:p w14:paraId="3ED44C56" w14:textId="2DF903AB" w:rsidR="00D518BA" w:rsidRDefault="00D518BA" w:rsidP="00AD7D99">
            <w:r>
              <w:t>x does not affect y when z is present.</w:t>
            </w:r>
          </w:p>
        </w:tc>
      </w:tr>
      <w:tr w:rsidR="00D518BA" w14:paraId="3DCDA034" w14:textId="77777777" w:rsidTr="00D518BA">
        <w:tc>
          <w:tcPr>
            <w:tcW w:w="2500" w:type="pct"/>
          </w:tcPr>
          <w:p w14:paraId="70DBA159" w14:textId="77777777" w:rsidR="00D518BA" w:rsidRDefault="00D518BA" w:rsidP="00AD7D99"/>
        </w:tc>
        <w:tc>
          <w:tcPr>
            <w:tcW w:w="2500" w:type="pct"/>
          </w:tcPr>
          <w:p w14:paraId="34C9D3C3" w14:textId="707805A0" w:rsidR="00D518BA" w:rsidRDefault="00D518BA" w:rsidP="00AD7D99">
            <w:r>
              <w:t>x affects y when z is present if…</w:t>
            </w:r>
          </w:p>
        </w:tc>
      </w:tr>
    </w:tbl>
    <w:p w14:paraId="57ED0FF6" w14:textId="3C8A3333" w:rsidR="00D518BA" w:rsidRDefault="00D518BA" w:rsidP="00AD7D99"/>
    <w:p w14:paraId="7E30A871" w14:textId="77777777" w:rsidR="00D518BA" w:rsidRDefault="00D518BA">
      <w:r>
        <w:t>What arguments could you make based on your research question?</w:t>
      </w:r>
    </w:p>
    <w:p w14:paraId="79DB2A60" w14:textId="47AE55C2" w:rsidR="00330440" w:rsidRPr="00D518BA" w:rsidRDefault="00D518BA">
      <w:r>
        <w:t>For an excellent discussion of how to write a strong argument see Belcher (2019) Week 2 – Advancing Your Argument. p. 60-87</w:t>
      </w:r>
      <w:r w:rsidR="00330440">
        <w:br w:type="page"/>
      </w:r>
    </w:p>
    <w:p w14:paraId="378DBB3B" w14:textId="77777777" w:rsidR="00223B1B" w:rsidRDefault="00223B1B" w:rsidP="00223B1B">
      <w:pPr>
        <w:pStyle w:val="Heading1"/>
      </w:pPr>
      <w:r>
        <w:lastRenderedPageBreak/>
        <w:t>Data Workflow Planning:</w:t>
      </w:r>
    </w:p>
    <w:p w14:paraId="5354951C" w14:textId="01104688" w:rsidR="00223B1B" w:rsidRDefault="00223B1B" w:rsidP="00223B1B">
      <w:r>
        <w:t xml:space="preserve">The following sections are meant to help think through the data science process or workflow. As illustrated in figure one the process starts with raw data and moves to data cleaning. The data cleaning process creates a clean dataset or datafile that can be used in data exploration and data modeling. Notice that data exploration may lead to more data cleaning. After data is modeled the results can be communicated in a report and new data products can be sent out to the world. </w:t>
      </w:r>
    </w:p>
    <w:p w14:paraId="231D1BD5" w14:textId="77777777" w:rsidR="00223B1B" w:rsidRDefault="00223B1B" w:rsidP="00223B1B">
      <w:pPr>
        <w:keepNext/>
        <w:jc w:val="center"/>
      </w:pPr>
      <w:r>
        <w:rPr>
          <w:noProof/>
        </w:rPr>
        <w:drawing>
          <wp:inline distT="0" distB="0" distL="0" distR="0" wp14:anchorId="00D87021" wp14:editId="0A525EC2">
            <wp:extent cx="3810000" cy="2857500"/>
            <wp:effectExtent l="0" t="0" r="0" b="0"/>
            <wp:docPr id="1" name="Picture 1" descr="https://i2.wp.com/2.bp.blogspot.com/-tsNY6IIQV48/Vo_rep0GT4I/AAAAAAAAATo/WRcae--OMmQ/s400/Data_visualization_process_v1.png?resize=400%2C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2.bp.blogspot.com/-tsNY6IIQV48/Vo_rep0GT4I/AAAAAAAAATo/WRcae--OMmQ/s400/Data_visualization_process_v1.png?resize=400%2C3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4707A1D4" w14:textId="36999285" w:rsidR="00223B1B" w:rsidRDefault="00223B1B" w:rsidP="00223B1B">
      <w:pPr>
        <w:pStyle w:val="Caption"/>
      </w:pPr>
      <w:r>
        <w:t xml:space="preserve">Figure </w:t>
      </w:r>
      <w:fldSimple w:instr=" SEQ Figure \* ARABIC ">
        <w:r>
          <w:rPr>
            <w:noProof/>
          </w:rPr>
          <w:t>1</w:t>
        </w:r>
      </w:fldSimple>
      <w:r>
        <w:t>. Data Science Process.</w:t>
      </w:r>
      <w:r>
        <w:rPr>
          <w:rStyle w:val="FootnoteReference"/>
        </w:rPr>
        <w:footnoteReference w:id="4"/>
      </w:r>
    </w:p>
    <w:p w14:paraId="72E4E6AB" w14:textId="77777777" w:rsidR="00223B1B" w:rsidRDefault="00223B1B">
      <w:pPr>
        <w:rPr>
          <w:rFonts w:asciiTheme="majorHAnsi" w:eastAsiaTheme="majorEastAsia" w:hAnsiTheme="majorHAnsi" w:cstheme="majorBidi"/>
          <w:color w:val="2F5496" w:themeColor="accent1" w:themeShade="BF"/>
          <w:sz w:val="32"/>
          <w:szCs w:val="32"/>
        </w:rPr>
      </w:pPr>
      <w:r>
        <w:br w:type="page"/>
      </w:r>
    </w:p>
    <w:p w14:paraId="0B3E45F9" w14:textId="686E84AE" w:rsidR="00524141" w:rsidRDefault="00BB3468" w:rsidP="00524141">
      <w:pPr>
        <w:pStyle w:val="Heading1"/>
      </w:pPr>
      <w:r>
        <w:lastRenderedPageBreak/>
        <w:t>Data Sources:</w:t>
      </w:r>
    </w:p>
    <w:p w14:paraId="15FF7768" w14:textId="7B88D993" w:rsidR="00D31FBE" w:rsidRDefault="00D31FBE" w:rsidP="00D31FBE">
      <w:r>
        <w:t xml:space="preserve">Remember “the </w:t>
      </w:r>
      <w:r>
        <w:rPr>
          <w:i/>
        </w:rPr>
        <w:t xml:space="preserve">analysis </w:t>
      </w:r>
      <w:r>
        <w:t>of the data, not the amount of data collected, determines the originality and significance of your study – the analysis is what answers your research question, not your data” (Foss and Williams, 2015, p. 50). When thinking of data sources, consider your research question and try to limit the amount of data that you collect.</w:t>
      </w:r>
    </w:p>
    <w:p w14:paraId="4C0FC8AC" w14:textId="29C30A1D" w:rsidR="00F44C0B" w:rsidRPr="00D31FBE" w:rsidRDefault="00F44C0B" w:rsidP="00D31FBE">
      <w:r>
        <w:t>For each data source fill out the following list. If an item in the list does not apply type “N/A”.</w:t>
      </w:r>
    </w:p>
    <w:tbl>
      <w:tblPr>
        <w:tblStyle w:val="TableGrid"/>
        <w:tblW w:w="0" w:type="auto"/>
        <w:tblLook w:val="04A0" w:firstRow="1" w:lastRow="0" w:firstColumn="1" w:lastColumn="0" w:noHBand="0" w:noVBand="1"/>
      </w:tblPr>
      <w:tblGrid>
        <w:gridCol w:w="3505"/>
        <w:gridCol w:w="5845"/>
      </w:tblGrid>
      <w:tr w:rsidR="00F44C0B" w:rsidRPr="0097133D" w14:paraId="7F0CCF5F" w14:textId="77777777" w:rsidTr="00223B1B">
        <w:tc>
          <w:tcPr>
            <w:tcW w:w="3505" w:type="dxa"/>
          </w:tcPr>
          <w:p w14:paraId="469D8D1F" w14:textId="77777777" w:rsidR="00F44C0B" w:rsidRPr="0097133D" w:rsidRDefault="00F44C0B" w:rsidP="00AD7D99">
            <w:pPr>
              <w:pStyle w:val="NoSpacing"/>
            </w:pPr>
            <w:bookmarkStart w:id="2" w:name="_Hlk33108594"/>
            <w:r>
              <w:t>File Name</w:t>
            </w:r>
          </w:p>
        </w:tc>
        <w:tc>
          <w:tcPr>
            <w:tcW w:w="5845" w:type="dxa"/>
          </w:tcPr>
          <w:p w14:paraId="253BB7F4" w14:textId="77777777" w:rsidR="00F44C0B" w:rsidRPr="0097133D" w:rsidRDefault="00F44C0B" w:rsidP="00AD7D99">
            <w:pPr>
              <w:pStyle w:val="NoSpacing"/>
            </w:pPr>
          </w:p>
        </w:tc>
      </w:tr>
      <w:tr w:rsidR="00F44C0B" w:rsidRPr="0097133D" w14:paraId="4C60006D" w14:textId="77777777" w:rsidTr="00223B1B">
        <w:tc>
          <w:tcPr>
            <w:tcW w:w="3505" w:type="dxa"/>
          </w:tcPr>
          <w:p w14:paraId="56DD7C79" w14:textId="2EE84D03" w:rsidR="00F44C0B" w:rsidRDefault="00F44C0B" w:rsidP="00AD7D99">
            <w:pPr>
              <w:pStyle w:val="NoSpacing"/>
            </w:pPr>
            <w:r>
              <w:t xml:space="preserve">File </w:t>
            </w:r>
            <w:r w:rsidR="00261AE5">
              <w:t>Type</w:t>
            </w:r>
          </w:p>
        </w:tc>
        <w:tc>
          <w:tcPr>
            <w:tcW w:w="5845" w:type="dxa"/>
          </w:tcPr>
          <w:p w14:paraId="09FD101E" w14:textId="77777777" w:rsidR="00F44C0B" w:rsidRPr="0097133D" w:rsidRDefault="00F44C0B" w:rsidP="00AD7D99">
            <w:pPr>
              <w:pStyle w:val="NoSpacing"/>
            </w:pPr>
          </w:p>
        </w:tc>
      </w:tr>
      <w:tr w:rsidR="00261AE5" w:rsidRPr="0097133D" w14:paraId="739BB739" w14:textId="77777777" w:rsidTr="00223B1B">
        <w:tc>
          <w:tcPr>
            <w:tcW w:w="3505" w:type="dxa"/>
          </w:tcPr>
          <w:p w14:paraId="2851EEDA" w14:textId="68CAE651" w:rsidR="00261AE5" w:rsidRDefault="00261AE5" w:rsidP="00AD7D99">
            <w:pPr>
              <w:pStyle w:val="NoSpacing"/>
            </w:pPr>
            <w:r>
              <w:t>Number of files</w:t>
            </w:r>
          </w:p>
        </w:tc>
        <w:tc>
          <w:tcPr>
            <w:tcW w:w="5845" w:type="dxa"/>
          </w:tcPr>
          <w:p w14:paraId="6A44FC9B" w14:textId="77777777" w:rsidR="00261AE5" w:rsidRPr="0097133D" w:rsidRDefault="00261AE5" w:rsidP="00AD7D99">
            <w:pPr>
              <w:pStyle w:val="NoSpacing"/>
            </w:pPr>
          </w:p>
        </w:tc>
      </w:tr>
      <w:tr w:rsidR="00261AE5" w:rsidRPr="0097133D" w14:paraId="19ED934B" w14:textId="77777777" w:rsidTr="00223B1B">
        <w:tc>
          <w:tcPr>
            <w:tcW w:w="3505" w:type="dxa"/>
          </w:tcPr>
          <w:p w14:paraId="52D57647" w14:textId="3689A521" w:rsidR="00261AE5" w:rsidRDefault="00261AE5" w:rsidP="00AD7D99">
            <w:pPr>
              <w:pStyle w:val="NoSpacing"/>
            </w:pPr>
            <w:r>
              <w:t>File s</w:t>
            </w:r>
            <w:r w:rsidR="00223B1B">
              <w:t>torage size</w:t>
            </w:r>
          </w:p>
        </w:tc>
        <w:tc>
          <w:tcPr>
            <w:tcW w:w="5845" w:type="dxa"/>
          </w:tcPr>
          <w:p w14:paraId="622754D0" w14:textId="77777777" w:rsidR="00261AE5" w:rsidRPr="0097133D" w:rsidRDefault="00261AE5" w:rsidP="00AD7D99">
            <w:pPr>
              <w:pStyle w:val="NoSpacing"/>
            </w:pPr>
          </w:p>
        </w:tc>
      </w:tr>
      <w:tr w:rsidR="00223B1B" w:rsidRPr="0097133D" w14:paraId="50821C07" w14:textId="77777777" w:rsidTr="00223B1B">
        <w:tc>
          <w:tcPr>
            <w:tcW w:w="3505" w:type="dxa"/>
          </w:tcPr>
          <w:p w14:paraId="41BC8B41" w14:textId="6C702A90" w:rsidR="00223B1B" w:rsidRDefault="00223B1B" w:rsidP="00AD7D99">
            <w:pPr>
              <w:pStyle w:val="NoSpacing"/>
            </w:pPr>
            <w:r>
              <w:t>Data file dimensions (rows, cols)</w:t>
            </w:r>
          </w:p>
        </w:tc>
        <w:tc>
          <w:tcPr>
            <w:tcW w:w="5845" w:type="dxa"/>
          </w:tcPr>
          <w:p w14:paraId="79371088" w14:textId="77777777" w:rsidR="00223B1B" w:rsidRPr="0097133D" w:rsidRDefault="00223B1B" w:rsidP="00AD7D99">
            <w:pPr>
              <w:pStyle w:val="NoSpacing"/>
            </w:pPr>
          </w:p>
        </w:tc>
      </w:tr>
      <w:tr w:rsidR="00F44C0B" w:rsidRPr="0097133D" w14:paraId="00294310" w14:textId="77777777" w:rsidTr="00223B1B">
        <w:tc>
          <w:tcPr>
            <w:tcW w:w="3505" w:type="dxa"/>
          </w:tcPr>
          <w:p w14:paraId="297C7782" w14:textId="77777777" w:rsidR="00F44C0B" w:rsidRPr="0097133D" w:rsidRDefault="00F44C0B" w:rsidP="00AD7D99">
            <w:pPr>
              <w:pStyle w:val="NoSpacing"/>
            </w:pPr>
            <w:r>
              <w:t>Principal Investigator</w:t>
            </w:r>
          </w:p>
        </w:tc>
        <w:tc>
          <w:tcPr>
            <w:tcW w:w="5845" w:type="dxa"/>
          </w:tcPr>
          <w:p w14:paraId="270183C7" w14:textId="77777777" w:rsidR="00F44C0B" w:rsidRPr="0097133D" w:rsidRDefault="00F44C0B" w:rsidP="00AD7D99">
            <w:pPr>
              <w:pStyle w:val="NoSpacing"/>
            </w:pPr>
          </w:p>
        </w:tc>
      </w:tr>
      <w:tr w:rsidR="00F44C0B" w:rsidRPr="0097133D" w14:paraId="7D27D972" w14:textId="77777777" w:rsidTr="00223B1B">
        <w:tc>
          <w:tcPr>
            <w:tcW w:w="3505" w:type="dxa"/>
          </w:tcPr>
          <w:p w14:paraId="49FE6127" w14:textId="77777777" w:rsidR="00F44C0B" w:rsidRPr="0097133D" w:rsidRDefault="00F44C0B" w:rsidP="00AD7D99">
            <w:pPr>
              <w:pStyle w:val="NoSpacing"/>
            </w:pPr>
            <w:r>
              <w:t>Summary</w:t>
            </w:r>
          </w:p>
        </w:tc>
        <w:tc>
          <w:tcPr>
            <w:tcW w:w="5845" w:type="dxa"/>
          </w:tcPr>
          <w:p w14:paraId="3EE1F2AE" w14:textId="77777777" w:rsidR="00F44C0B" w:rsidRPr="0097133D" w:rsidRDefault="00F44C0B" w:rsidP="00AD7D99">
            <w:pPr>
              <w:pStyle w:val="NoSpacing"/>
            </w:pPr>
          </w:p>
        </w:tc>
      </w:tr>
      <w:tr w:rsidR="00F44C0B" w:rsidRPr="0097133D" w14:paraId="2D3D5D29" w14:textId="77777777" w:rsidTr="00223B1B">
        <w:trPr>
          <w:trHeight w:val="323"/>
        </w:trPr>
        <w:tc>
          <w:tcPr>
            <w:tcW w:w="3505" w:type="dxa"/>
          </w:tcPr>
          <w:p w14:paraId="7CCDDB41" w14:textId="77777777" w:rsidR="00F44C0B" w:rsidRPr="0097133D" w:rsidRDefault="00F44C0B" w:rsidP="00AD7D99">
            <w:pPr>
              <w:pStyle w:val="NoSpacing"/>
            </w:pPr>
            <w:r>
              <w:t>Funding Source</w:t>
            </w:r>
          </w:p>
        </w:tc>
        <w:tc>
          <w:tcPr>
            <w:tcW w:w="5845" w:type="dxa"/>
          </w:tcPr>
          <w:p w14:paraId="00613BBC" w14:textId="77777777" w:rsidR="00F44C0B" w:rsidRPr="0097133D" w:rsidRDefault="00F44C0B" w:rsidP="00AD7D99">
            <w:pPr>
              <w:pStyle w:val="NoSpacing"/>
            </w:pPr>
          </w:p>
        </w:tc>
      </w:tr>
      <w:tr w:rsidR="00F44C0B" w:rsidRPr="0097133D" w14:paraId="4E808391" w14:textId="77777777" w:rsidTr="00223B1B">
        <w:tc>
          <w:tcPr>
            <w:tcW w:w="3505" w:type="dxa"/>
            <w:shd w:val="clear" w:color="auto" w:fill="BFBFBF" w:themeFill="background1" w:themeFillShade="BF"/>
          </w:tcPr>
          <w:p w14:paraId="262BBAC6" w14:textId="77777777" w:rsidR="00F44C0B" w:rsidRPr="0097133D" w:rsidRDefault="00F44C0B" w:rsidP="00AD7D99">
            <w:pPr>
              <w:pStyle w:val="NoSpacing"/>
            </w:pPr>
            <w:r w:rsidRPr="0097133D">
              <w:t xml:space="preserve">Scope of </w:t>
            </w:r>
            <w:r>
              <w:t>Data File</w:t>
            </w:r>
          </w:p>
        </w:tc>
        <w:tc>
          <w:tcPr>
            <w:tcW w:w="5845" w:type="dxa"/>
            <w:shd w:val="clear" w:color="auto" w:fill="BFBFBF" w:themeFill="background1" w:themeFillShade="BF"/>
          </w:tcPr>
          <w:p w14:paraId="76A90DBA" w14:textId="77777777" w:rsidR="00F44C0B" w:rsidRPr="0097133D" w:rsidRDefault="00F44C0B" w:rsidP="00AD7D99">
            <w:pPr>
              <w:pStyle w:val="NoSpacing"/>
            </w:pPr>
          </w:p>
        </w:tc>
      </w:tr>
      <w:tr w:rsidR="00F44C0B" w:rsidRPr="0097133D" w14:paraId="63E03E15" w14:textId="77777777" w:rsidTr="00223B1B">
        <w:tc>
          <w:tcPr>
            <w:tcW w:w="3505" w:type="dxa"/>
          </w:tcPr>
          <w:p w14:paraId="33443A34" w14:textId="77777777" w:rsidR="00F44C0B" w:rsidRPr="0097133D" w:rsidRDefault="00F44C0B" w:rsidP="00AD7D99">
            <w:pPr>
              <w:pStyle w:val="NoSpacing"/>
            </w:pPr>
            <w:r w:rsidRPr="0097133D">
              <w:t>Subject Terms</w:t>
            </w:r>
          </w:p>
        </w:tc>
        <w:tc>
          <w:tcPr>
            <w:tcW w:w="5845" w:type="dxa"/>
          </w:tcPr>
          <w:p w14:paraId="5B799F47" w14:textId="77777777" w:rsidR="00F44C0B" w:rsidRPr="0097133D" w:rsidRDefault="00F44C0B" w:rsidP="00AD7D99">
            <w:pPr>
              <w:pStyle w:val="NoSpacing"/>
            </w:pPr>
          </w:p>
        </w:tc>
      </w:tr>
      <w:tr w:rsidR="00F44C0B" w:rsidRPr="0097133D" w14:paraId="697067DE" w14:textId="77777777" w:rsidTr="00223B1B">
        <w:tc>
          <w:tcPr>
            <w:tcW w:w="3505" w:type="dxa"/>
          </w:tcPr>
          <w:p w14:paraId="2CBA9CEC" w14:textId="77777777" w:rsidR="00F44C0B" w:rsidRPr="0097133D" w:rsidRDefault="00F44C0B" w:rsidP="00AD7D99">
            <w:pPr>
              <w:pStyle w:val="NoSpacing"/>
            </w:pPr>
            <w:r w:rsidRPr="0097133D">
              <w:t>Geographic Coverage</w:t>
            </w:r>
          </w:p>
        </w:tc>
        <w:tc>
          <w:tcPr>
            <w:tcW w:w="5845" w:type="dxa"/>
          </w:tcPr>
          <w:p w14:paraId="0E22D5CA" w14:textId="77777777" w:rsidR="00F44C0B" w:rsidRPr="0097133D" w:rsidRDefault="00F44C0B" w:rsidP="00AD7D99">
            <w:pPr>
              <w:pStyle w:val="NoSpacing"/>
            </w:pPr>
          </w:p>
        </w:tc>
      </w:tr>
      <w:tr w:rsidR="00F44C0B" w:rsidRPr="0097133D" w14:paraId="74A572D0" w14:textId="77777777" w:rsidTr="00223B1B">
        <w:tc>
          <w:tcPr>
            <w:tcW w:w="3505" w:type="dxa"/>
          </w:tcPr>
          <w:p w14:paraId="184DA66A" w14:textId="77777777" w:rsidR="00F44C0B" w:rsidRPr="0097133D" w:rsidRDefault="00F44C0B" w:rsidP="00AD7D99">
            <w:pPr>
              <w:pStyle w:val="NoSpacing"/>
            </w:pPr>
            <w:r w:rsidRPr="0097133D">
              <w:t>Time Period(s)</w:t>
            </w:r>
          </w:p>
        </w:tc>
        <w:tc>
          <w:tcPr>
            <w:tcW w:w="5845" w:type="dxa"/>
          </w:tcPr>
          <w:p w14:paraId="75F5E029" w14:textId="77777777" w:rsidR="00F44C0B" w:rsidRPr="0097133D" w:rsidRDefault="00F44C0B" w:rsidP="00AD7D99">
            <w:pPr>
              <w:pStyle w:val="NoSpacing"/>
            </w:pPr>
          </w:p>
        </w:tc>
      </w:tr>
      <w:tr w:rsidR="00F44C0B" w:rsidRPr="0097133D" w14:paraId="168C3561" w14:textId="77777777" w:rsidTr="00223B1B">
        <w:tc>
          <w:tcPr>
            <w:tcW w:w="3505" w:type="dxa"/>
          </w:tcPr>
          <w:p w14:paraId="0A328163" w14:textId="77777777" w:rsidR="00F44C0B" w:rsidRPr="0097133D" w:rsidRDefault="00F44C0B" w:rsidP="00AD7D99">
            <w:pPr>
              <w:pStyle w:val="NoSpacing"/>
            </w:pPr>
            <w:r w:rsidRPr="0097133D">
              <w:t xml:space="preserve">Collection Dates </w:t>
            </w:r>
          </w:p>
        </w:tc>
        <w:tc>
          <w:tcPr>
            <w:tcW w:w="5845" w:type="dxa"/>
          </w:tcPr>
          <w:p w14:paraId="4E9A7520" w14:textId="77777777" w:rsidR="00F44C0B" w:rsidRPr="0097133D" w:rsidRDefault="00F44C0B" w:rsidP="00AD7D99">
            <w:pPr>
              <w:pStyle w:val="NoSpacing"/>
            </w:pPr>
          </w:p>
        </w:tc>
      </w:tr>
      <w:tr w:rsidR="00F44C0B" w:rsidRPr="0097133D" w14:paraId="1D5E4C47" w14:textId="77777777" w:rsidTr="00223B1B">
        <w:tc>
          <w:tcPr>
            <w:tcW w:w="3505" w:type="dxa"/>
          </w:tcPr>
          <w:p w14:paraId="1BE87B2B" w14:textId="77777777" w:rsidR="00F44C0B" w:rsidRPr="0097133D" w:rsidRDefault="00F44C0B" w:rsidP="00AD7D99">
            <w:pPr>
              <w:pStyle w:val="NoSpacing"/>
            </w:pPr>
            <w:r w:rsidRPr="0097133D">
              <w:t>Universe</w:t>
            </w:r>
          </w:p>
        </w:tc>
        <w:tc>
          <w:tcPr>
            <w:tcW w:w="5845" w:type="dxa"/>
          </w:tcPr>
          <w:p w14:paraId="40C9EB8D" w14:textId="77777777" w:rsidR="00F44C0B" w:rsidRPr="0097133D" w:rsidRDefault="00F44C0B" w:rsidP="00AD7D99">
            <w:pPr>
              <w:pStyle w:val="NoSpacing"/>
            </w:pPr>
          </w:p>
        </w:tc>
      </w:tr>
      <w:tr w:rsidR="00F44C0B" w:rsidRPr="0097133D" w14:paraId="3BB7D89B" w14:textId="77777777" w:rsidTr="00223B1B">
        <w:tc>
          <w:tcPr>
            <w:tcW w:w="3505" w:type="dxa"/>
            <w:shd w:val="clear" w:color="auto" w:fill="BFBFBF" w:themeFill="background1" w:themeFillShade="BF"/>
          </w:tcPr>
          <w:p w14:paraId="45A10148" w14:textId="77777777" w:rsidR="00F44C0B" w:rsidRPr="0097133D" w:rsidRDefault="00F44C0B" w:rsidP="00AD7D99">
            <w:pPr>
              <w:pStyle w:val="NoSpacing"/>
            </w:pPr>
            <w:r w:rsidRPr="0097133D">
              <w:t>Methodology</w:t>
            </w:r>
          </w:p>
        </w:tc>
        <w:tc>
          <w:tcPr>
            <w:tcW w:w="5845" w:type="dxa"/>
            <w:shd w:val="clear" w:color="auto" w:fill="BFBFBF" w:themeFill="background1" w:themeFillShade="BF"/>
          </w:tcPr>
          <w:p w14:paraId="4CBAF78E" w14:textId="77777777" w:rsidR="00F44C0B" w:rsidRPr="0097133D" w:rsidRDefault="00F44C0B" w:rsidP="00AD7D99">
            <w:pPr>
              <w:pStyle w:val="NoSpacing"/>
            </w:pPr>
          </w:p>
        </w:tc>
      </w:tr>
      <w:tr w:rsidR="00F44C0B" w:rsidRPr="0097133D" w14:paraId="469CB763" w14:textId="77777777" w:rsidTr="00223B1B">
        <w:tc>
          <w:tcPr>
            <w:tcW w:w="3505" w:type="dxa"/>
          </w:tcPr>
          <w:p w14:paraId="16FD79DE" w14:textId="77777777" w:rsidR="00F44C0B" w:rsidRPr="0097133D" w:rsidRDefault="00F44C0B" w:rsidP="00AD7D99">
            <w:pPr>
              <w:pStyle w:val="NoSpacing"/>
            </w:pPr>
            <w:r w:rsidRPr="0097133D">
              <w:t>Response Rate</w:t>
            </w:r>
          </w:p>
        </w:tc>
        <w:tc>
          <w:tcPr>
            <w:tcW w:w="5845" w:type="dxa"/>
          </w:tcPr>
          <w:p w14:paraId="1538FF09" w14:textId="77777777" w:rsidR="00F44C0B" w:rsidRPr="0097133D" w:rsidRDefault="00F44C0B" w:rsidP="00AD7D99">
            <w:pPr>
              <w:pStyle w:val="NoSpacing"/>
            </w:pPr>
          </w:p>
        </w:tc>
      </w:tr>
      <w:tr w:rsidR="00F44C0B" w:rsidRPr="0097133D" w14:paraId="3F5ED703" w14:textId="77777777" w:rsidTr="00223B1B">
        <w:tc>
          <w:tcPr>
            <w:tcW w:w="3505" w:type="dxa"/>
          </w:tcPr>
          <w:p w14:paraId="053436DF" w14:textId="77777777" w:rsidR="00F44C0B" w:rsidRPr="0097133D" w:rsidRDefault="00F44C0B" w:rsidP="00AD7D99">
            <w:pPr>
              <w:pStyle w:val="NoSpacing"/>
            </w:pPr>
            <w:r w:rsidRPr="0097133D">
              <w:t>Sampling</w:t>
            </w:r>
          </w:p>
        </w:tc>
        <w:tc>
          <w:tcPr>
            <w:tcW w:w="5845" w:type="dxa"/>
          </w:tcPr>
          <w:p w14:paraId="3F29BDB0" w14:textId="77777777" w:rsidR="00F44C0B" w:rsidRPr="0097133D" w:rsidRDefault="00F44C0B" w:rsidP="00AD7D99">
            <w:pPr>
              <w:pStyle w:val="NoSpacing"/>
            </w:pPr>
          </w:p>
        </w:tc>
      </w:tr>
      <w:tr w:rsidR="00F44C0B" w:rsidRPr="0097133D" w14:paraId="6C6AF1A6" w14:textId="77777777" w:rsidTr="00223B1B">
        <w:tc>
          <w:tcPr>
            <w:tcW w:w="3505" w:type="dxa"/>
          </w:tcPr>
          <w:p w14:paraId="346B7245" w14:textId="77777777" w:rsidR="00F44C0B" w:rsidRPr="0097133D" w:rsidRDefault="00F44C0B" w:rsidP="00AD7D99">
            <w:pPr>
              <w:pStyle w:val="NoSpacing"/>
            </w:pPr>
            <w:r w:rsidRPr="0097133D">
              <w:t>Data Source</w:t>
            </w:r>
          </w:p>
        </w:tc>
        <w:tc>
          <w:tcPr>
            <w:tcW w:w="5845" w:type="dxa"/>
          </w:tcPr>
          <w:p w14:paraId="190B954A" w14:textId="77777777" w:rsidR="00F44C0B" w:rsidRPr="0097133D" w:rsidRDefault="00F44C0B" w:rsidP="00AD7D99">
            <w:pPr>
              <w:pStyle w:val="NoSpacing"/>
            </w:pPr>
          </w:p>
        </w:tc>
      </w:tr>
      <w:tr w:rsidR="00F44C0B" w:rsidRPr="0097133D" w14:paraId="5E07C52B" w14:textId="77777777" w:rsidTr="00223B1B">
        <w:tc>
          <w:tcPr>
            <w:tcW w:w="3505" w:type="dxa"/>
          </w:tcPr>
          <w:p w14:paraId="5DC56F3B" w14:textId="77777777" w:rsidR="00F44C0B" w:rsidRPr="0097133D" w:rsidRDefault="00F44C0B" w:rsidP="00AD7D99">
            <w:pPr>
              <w:pStyle w:val="NoSpacing"/>
            </w:pPr>
            <w:r w:rsidRPr="0097133D">
              <w:t>Collection Mode(s)</w:t>
            </w:r>
          </w:p>
        </w:tc>
        <w:tc>
          <w:tcPr>
            <w:tcW w:w="5845" w:type="dxa"/>
          </w:tcPr>
          <w:p w14:paraId="7A490312" w14:textId="77777777" w:rsidR="00F44C0B" w:rsidRPr="0097133D" w:rsidRDefault="00F44C0B" w:rsidP="00AD7D99">
            <w:pPr>
              <w:pStyle w:val="NoSpacing"/>
            </w:pPr>
          </w:p>
        </w:tc>
      </w:tr>
      <w:tr w:rsidR="00F44C0B" w:rsidRPr="0097133D" w14:paraId="04E853E1" w14:textId="77777777" w:rsidTr="00223B1B">
        <w:tc>
          <w:tcPr>
            <w:tcW w:w="3505" w:type="dxa"/>
          </w:tcPr>
          <w:p w14:paraId="6B23F7BB" w14:textId="77777777" w:rsidR="00F44C0B" w:rsidRPr="0097133D" w:rsidRDefault="00F44C0B" w:rsidP="00AD7D99">
            <w:pPr>
              <w:pStyle w:val="NoSpacing"/>
            </w:pPr>
            <w:r w:rsidRPr="0097133D">
              <w:t>Scales</w:t>
            </w:r>
          </w:p>
        </w:tc>
        <w:tc>
          <w:tcPr>
            <w:tcW w:w="5845" w:type="dxa"/>
          </w:tcPr>
          <w:p w14:paraId="5DE3BD77" w14:textId="77777777" w:rsidR="00F44C0B" w:rsidRPr="0097133D" w:rsidRDefault="00F44C0B" w:rsidP="00AD7D99">
            <w:pPr>
              <w:pStyle w:val="NoSpacing"/>
            </w:pPr>
          </w:p>
        </w:tc>
      </w:tr>
      <w:tr w:rsidR="00F44C0B" w:rsidRPr="0097133D" w14:paraId="29A97899" w14:textId="77777777" w:rsidTr="00223B1B">
        <w:tc>
          <w:tcPr>
            <w:tcW w:w="3505" w:type="dxa"/>
          </w:tcPr>
          <w:p w14:paraId="5FE68374" w14:textId="77777777" w:rsidR="00F44C0B" w:rsidRPr="0097133D" w:rsidRDefault="00F44C0B" w:rsidP="00AD7D99">
            <w:pPr>
              <w:pStyle w:val="NoSpacing"/>
            </w:pPr>
            <w:r w:rsidRPr="0097133D">
              <w:t xml:space="preserve">Weight(s) </w:t>
            </w:r>
          </w:p>
        </w:tc>
        <w:tc>
          <w:tcPr>
            <w:tcW w:w="5845" w:type="dxa"/>
          </w:tcPr>
          <w:p w14:paraId="294DD322" w14:textId="77777777" w:rsidR="00F44C0B" w:rsidRPr="0097133D" w:rsidRDefault="00F44C0B" w:rsidP="00AD7D99">
            <w:pPr>
              <w:pStyle w:val="NoSpacing"/>
            </w:pPr>
          </w:p>
        </w:tc>
      </w:tr>
      <w:tr w:rsidR="00F44C0B" w:rsidRPr="0097133D" w14:paraId="1AE2395B" w14:textId="77777777" w:rsidTr="00223B1B">
        <w:tc>
          <w:tcPr>
            <w:tcW w:w="3505" w:type="dxa"/>
          </w:tcPr>
          <w:p w14:paraId="658456BA" w14:textId="77777777" w:rsidR="00F44C0B" w:rsidRPr="0097133D" w:rsidRDefault="00F44C0B" w:rsidP="00AD7D99">
            <w:pPr>
              <w:pStyle w:val="NoSpacing"/>
            </w:pPr>
            <w:r w:rsidRPr="0097133D">
              <w:t>Unit(s) of Observation</w:t>
            </w:r>
          </w:p>
        </w:tc>
        <w:tc>
          <w:tcPr>
            <w:tcW w:w="5845" w:type="dxa"/>
          </w:tcPr>
          <w:p w14:paraId="210012E9" w14:textId="77777777" w:rsidR="00F44C0B" w:rsidRPr="0097133D" w:rsidRDefault="00F44C0B" w:rsidP="00AD7D99">
            <w:pPr>
              <w:pStyle w:val="NoSpacing"/>
            </w:pPr>
          </w:p>
        </w:tc>
      </w:tr>
      <w:tr w:rsidR="00223B1B" w:rsidRPr="0097133D" w14:paraId="368A9426" w14:textId="77777777" w:rsidTr="00223B1B">
        <w:tc>
          <w:tcPr>
            <w:tcW w:w="3505" w:type="dxa"/>
          </w:tcPr>
          <w:p w14:paraId="50AF3453" w14:textId="58161EB8" w:rsidR="00223B1B" w:rsidRPr="0097133D" w:rsidRDefault="00223B1B" w:rsidP="00AD7D99">
            <w:pPr>
              <w:pStyle w:val="NoSpacing"/>
            </w:pPr>
            <w:r>
              <w:t>Primary Key</w:t>
            </w:r>
          </w:p>
        </w:tc>
        <w:tc>
          <w:tcPr>
            <w:tcW w:w="5845" w:type="dxa"/>
          </w:tcPr>
          <w:p w14:paraId="6C774478" w14:textId="77777777" w:rsidR="00223B1B" w:rsidRPr="0097133D" w:rsidRDefault="00223B1B" w:rsidP="00AD7D99">
            <w:pPr>
              <w:pStyle w:val="NoSpacing"/>
            </w:pPr>
          </w:p>
        </w:tc>
      </w:tr>
      <w:tr w:rsidR="00223B1B" w:rsidRPr="0097133D" w14:paraId="2E553A2D" w14:textId="77777777" w:rsidTr="00223B1B">
        <w:tc>
          <w:tcPr>
            <w:tcW w:w="3505" w:type="dxa"/>
          </w:tcPr>
          <w:p w14:paraId="3A49D576" w14:textId="5CA71F21" w:rsidR="00223B1B" w:rsidRDefault="00223B1B" w:rsidP="00AD7D99">
            <w:pPr>
              <w:pStyle w:val="NoSpacing"/>
            </w:pPr>
            <w:r>
              <w:t>Foreign Keys</w:t>
            </w:r>
          </w:p>
        </w:tc>
        <w:tc>
          <w:tcPr>
            <w:tcW w:w="5845" w:type="dxa"/>
          </w:tcPr>
          <w:p w14:paraId="3D8EE789" w14:textId="77777777" w:rsidR="00223B1B" w:rsidRPr="0097133D" w:rsidRDefault="00223B1B" w:rsidP="00AD7D99">
            <w:pPr>
              <w:pStyle w:val="NoSpacing"/>
            </w:pPr>
          </w:p>
        </w:tc>
      </w:tr>
      <w:tr w:rsidR="00F44C0B" w14:paraId="080D4AEC" w14:textId="77777777" w:rsidTr="00223B1B">
        <w:tc>
          <w:tcPr>
            <w:tcW w:w="3505" w:type="dxa"/>
          </w:tcPr>
          <w:p w14:paraId="73BF2130" w14:textId="77777777" w:rsidR="00F44C0B" w:rsidRDefault="00F44C0B" w:rsidP="00AD7D99">
            <w:pPr>
              <w:pStyle w:val="NoSpacing"/>
            </w:pPr>
            <w:r w:rsidRPr="0097133D">
              <w:t>Geographic Unit</w:t>
            </w:r>
          </w:p>
        </w:tc>
        <w:tc>
          <w:tcPr>
            <w:tcW w:w="5845" w:type="dxa"/>
          </w:tcPr>
          <w:p w14:paraId="06691312" w14:textId="77777777" w:rsidR="00F44C0B" w:rsidRPr="0097133D" w:rsidRDefault="00F44C0B" w:rsidP="00AD7D99">
            <w:pPr>
              <w:pStyle w:val="NoSpacing"/>
            </w:pPr>
          </w:p>
        </w:tc>
      </w:tr>
      <w:tr w:rsidR="00F44C0B" w14:paraId="308E1701" w14:textId="77777777" w:rsidTr="00223B1B">
        <w:tc>
          <w:tcPr>
            <w:tcW w:w="3505" w:type="dxa"/>
          </w:tcPr>
          <w:p w14:paraId="00FFE7C0" w14:textId="3214C317" w:rsidR="00F44C0B" w:rsidRPr="0097133D" w:rsidRDefault="00F44C0B" w:rsidP="00AD7D99">
            <w:pPr>
              <w:pStyle w:val="NoSpacing"/>
            </w:pPr>
            <w:r>
              <w:t xml:space="preserve">Codebook/Metadata </w:t>
            </w:r>
            <w:r w:rsidR="00223B1B">
              <w:t>format</w:t>
            </w:r>
          </w:p>
        </w:tc>
        <w:tc>
          <w:tcPr>
            <w:tcW w:w="5845" w:type="dxa"/>
          </w:tcPr>
          <w:p w14:paraId="746A6413" w14:textId="77777777" w:rsidR="00F44C0B" w:rsidRPr="0097133D" w:rsidRDefault="00F44C0B" w:rsidP="00AD7D99">
            <w:pPr>
              <w:pStyle w:val="NoSpacing"/>
            </w:pPr>
          </w:p>
        </w:tc>
      </w:tr>
      <w:tr w:rsidR="00F44C0B" w:rsidRPr="0097133D" w14:paraId="01179CB3" w14:textId="77777777" w:rsidTr="00223B1B">
        <w:tc>
          <w:tcPr>
            <w:tcW w:w="3505" w:type="dxa"/>
            <w:shd w:val="clear" w:color="auto" w:fill="BFBFBF" w:themeFill="background1" w:themeFillShade="BF"/>
          </w:tcPr>
          <w:p w14:paraId="7C71C184" w14:textId="2053F744" w:rsidR="00F44C0B" w:rsidRPr="0097133D" w:rsidRDefault="00F44C0B" w:rsidP="00AD7D99">
            <w:pPr>
              <w:pStyle w:val="NoSpacing"/>
            </w:pPr>
            <w:r>
              <w:t>Data Accessibility</w:t>
            </w:r>
            <w:r w:rsidR="00261AE5">
              <w:rPr>
                <w:rStyle w:val="FootnoteReference"/>
              </w:rPr>
              <w:footnoteReference w:id="5"/>
            </w:r>
          </w:p>
        </w:tc>
        <w:tc>
          <w:tcPr>
            <w:tcW w:w="5845" w:type="dxa"/>
            <w:shd w:val="clear" w:color="auto" w:fill="BFBFBF" w:themeFill="background1" w:themeFillShade="BF"/>
          </w:tcPr>
          <w:p w14:paraId="3319D546" w14:textId="77777777" w:rsidR="00F44C0B" w:rsidRPr="0097133D" w:rsidRDefault="00F44C0B" w:rsidP="00AD7D99">
            <w:pPr>
              <w:pStyle w:val="NoSpacing"/>
            </w:pPr>
          </w:p>
        </w:tc>
      </w:tr>
      <w:tr w:rsidR="00F44C0B" w14:paraId="2BDFBF6A" w14:textId="77777777" w:rsidTr="00223B1B">
        <w:tc>
          <w:tcPr>
            <w:tcW w:w="3505" w:type="dxa"/>
          </w:tcPr>
          <w:p w14:paraId="2F10C39D" w14:textId="500A3F1D" w:rsidR="00F44C0B" w:rsidRDefault="00F44C0B" w:rsidP="00AD7D99">
            <w:pPr>
              <w:pStyle w:val="NoSpacing"/>
            </w:pPr>
            <w:r>
              <w:t>Owner</w:t>
            </w:r>
          </w:p>
        </w:tc>
        <w:tc>
          <w:tcPr>
            <w:tcW w:w="5845" w:type="dxa"/>
          </w:tcPr>
          <w:p w14:paraId="312D248B" w14:textId="77777777" w:rsidR="00F44C0B" w:rsidRPr="0097133D" w:rsidRDefault="00F44C0B" w:rsidP="00AD7D99">
            <w:pPr>
              <w:pStyle w:val="NoSpacing"/>
            </w:pPr>
          </w:p>
        </w:tc>
      </w:tr>
      <w:tr w:rsidR="00F44C0B" w14:paraId="529BC7C6" w14:textId="77777777" w:rsidTr="00223B1B">
        <w:tc>
          <w:tcPr>
            <w:tcW w:w="3505" w:type="dxa"/>
          </w:tcPr>
          <w:p w14:paraId="3A8B3414" w14:textId="7BAB3DEF" w:rsidR="00F44C0B" w:rsidRDefault="00F44C0B" w:rsidP="00AD7D99">
            <w:pPr>
              <w:pStyle w:val="NoSpacing"/>
            </w:pPr>
            <w:r>
              <w:t>Cost</w:t>
            </w:r>
          </w:p>
        </w:tc>
        <w:tc>
          <w:tcPr>
            <w:tcW w:w="5845" w:type="dxa"/>
          </w:tcPr>
          <w:p w14:paraId="0959BC5C" w14:textId="77777777" w:rsidR="00F44C0B" w:rsidRPr="0097133D" w:rsidRDefault="00F44C0B" w:rsidP="00AD7D99">
            <w:pPr>
              <w:pStyle w:val="NoSpacing"/>
            </w:pPr>
          </w:p>
        </w:tc>
      </w:tr>
      <w:tr w:rsidR="00F44C0B" w14:paraId="5F8BBBF1" w14:textId="77777777" w:rsidTr="00223B1B">
        <w:tc>
          <w:tcPr>
            <w:tcW w:w="3505" w:type="dxa"/>
          </w:tcPr>
          <w:p w14:paraId="16CE6060" w14:textId="17E84F98" w:rsidR="00F44C0B" w:rsidRDefault="00F44C0B" w:rsidP="00AD7D99">
            <w:pPr>
              <w:pStyle w:val="NoSpacing"/>
            </w:pPr>
            <w:r>
              <w:t>Time</w:t>
            </w:r>
          </w:p>
        </w:tc>
        <w:tc>
          <w:tcPr>
            <w:tcW w:w="5845" w:type="dxa"/>
          </w:tcPr>
          <w:p w14:paraId="0653FFDF" w14:textId="77777777" w:rsidR="00F44C0B" w:rsidRPr="0097133D" w:rsidRDefault="00F44C0B" w:rsidP="00AD7D99">
            <w:pPr>
              <w:pStyle w:val="NoSpacing"/>
            </w:pPr>
          </w:p>
        </w:tc>
      </w:tr>
      <w:tr w:rsidR="00F44C0B" w14:paraId="46A07158" w14:textId="77777777" w:rsidTr="00223B1B">
        <w:tc>
          <w:tcPr>
            <w:tcW w:w="3505" w:type="dxa"/>
          </w:tcPr>
          <w:p w14:paraId="68AD43C1" w14:textId="19854250" w:rsidR="00F44C0B" w:rsidRDefault="00F44C0B" w:rsidP="00AD7D99">
            <w:pPr>
              <w:pStyle w:val="NoSpacing"/>
            </w:pPr>
            <w:r>
              <w:t>Location</w:t>
            </w:r>
          </w:p>
        </w:tc>
        <w:tc>
          <w:tcPr>
            <w:tcW w:w="5845" w:type="dxa"/>
          </w:tcPr>
          <w:p w14:paraId="5A0D2DBC" w14:textId="77777777" w:rsidR="00F44C0B" w:rsidRPr="0097133D" w:rsidRDefault="00F44C0B" w:rsidP="00AD7D99">
            <w:pPr>
              <w:pStyle w:val="NoSpacing"/>
            </w:pPr>
          </w:p>
        </w:tc>
      </w:tr>
      <w:bookmarkEnd w:id="2"/>
    </w:tbl>
    <w:p w14:paraId="5DD62651" w14:textId="77777777" w:rsidR="00F44C0B" w:rsidRDefault="00F44C0B">
      <w:pPr>
        <w:rPr>
          <w:rFonts w:asciiTheme="majorHAnsi" w:eastAsiaTheme="majorEastAsia" w:hAnsiTheme="majorHAnsi" w:cstheme="majorBidi"/>
          <w:color w:val="2F5496" w:themeColor="accent1" w:themeShade="BF"/>
          <w:sz w:val="32"/>
          <w:szCs w:val="32"/>
        </w:rPr>
      </w:pPr>
      <w:r>
        <w:br w:type="page"/>
      </w:r>
    </w:p>
    <w:p w14:paraId="12068BA9" w14:textId="6348DF51" w:rsidR="0034553E" w:rsidRDefault="0034553E" w:rsidP="0034553E">
      <w:pPr>
        <w:pStyle w:val="Heading1"/>
      </w:pPr>
      <w:r>
        <w:lastRenderedPageBreak/>
        <w:t xml:space="preserve">Data Cleaning </w:t>
      </w:r>
      <w:r w:rsidR="00223B1B">
        <w:t>Process</w:t>
      </w:r>
      <w:r>
        <w:t>:</w:t>
      </w:r>
    </w:p>
    <w:p w14:paraId="192A5740" w14:textId="2BD2A843" w:rsidR="00D31FBE" w:rsidRDefault="00D31FBE" w:rsidP="00D31FBE">
      <w:r>
        <w:t xml:space="preserve">Data cleaning includes all of the steps needed to convert the source data into datafiles that are useful for data exploration and modeling. The clean datasets should also be considered data products that could be made public. Data cleaning also includes documenting metadata. </w:t>
      </w:r>
    </w:p>
    <w:tbl>
      <w:tblPr>
        <w:tblStyle w:val="TableGrid"/>
        <w:tblW w:w="0" w:type="auto"/>
        <w:tblLook w:val="04A0" w:firstRow="1" w:lastRow="0" w:firstColumn="1" w:lastColumn="0" w:noHBand="0" w:noVBand="1"/>
      </w:tblPr>
      <w:tblGrid>
        <w:gridCol w:w="4675"/>
        <w:gridCol w:w="4675"/>
      </w:tblGrid>
      <w:tr w:rsidR="00D20A06" w14:paraId="6984BE4B" w14:textId="77777777" w:rsidTr="00D20A06">
        <w:tc>
          <w:tcPr>
            <w:tcW w:w="4675" w:type="dxa"/>
            <w:shd w:val="clear" w:color="auto" w:fill="BFBFBF" w:themeFill="background1" w:themeFillShade="BF"/>
          </w:tcPr>
          <w:p w14:paraId="6F7AAA5F" w14:textId="24342CF5" w:rsidR="00D20A06" w:rsidRPr="00D20A06" w:rsidRDefault="00D20A06" w:rsidP="00D31FBE">
            <w:pPr>
              <w:rPr>
                <w:b/>
              </w:rPr>
            </w:pPr>
            <w:r w:rsidRPr="00D20A06">
              <w:rPr>
                <w:b/>
              </w:rPr>
              <w:t>Typical Data Cleaning Steps</w:t>
            </w:r>
          </w:p>
        </w:tc>
        <w:tc>
          <w:tcPr>
            <w:tcW w:w="4675" w:type="dxa"/>
            <w:shd w:val="clear" w:color="auto" w:fill="BFBFBF" w:themeFill="background1" w:themeFillShade="BF"/>
          </w:tcPr>
          <w:p w14:paraId="4FE6EFA7" w14:textId="77777777" w:rsidR="00D20A06" w:rsidRDefault="00D20A06" w:rsidP="00D31FBE"/>
        </w:tc>
      </w:tr>
      <w:tr w:rsidR="00D20A06" w14:paraId="79156A56" w14:textId="77777777" w:rsidTr="00D20A06">
        <w:tc>
          <w:tcPr>
            <w:tcW w:w="4675" w:type="dxa"/>
          </w:tcPr>
          <w:p w14:paraId="24854147" w14:textId="698686CA" w:rsidR="00D20A06" w:rsidRDefault="00D20A06" w:rsidP="00D31FBE">
            <w:r>
              <w:t>Convert file formats</w:t>
            </w:r>
          </w:p>
        </w:tc>
        <w:tc>
          <w:tcPr>
            <w:tcW w:w="4675" w:type="dxa"/>
          </w:tcPr>
          <w:p w14:paraId="27260834" w14:textId="77777777" w:rsidR="00D20A06" w:rsidRDefault="00D20A06" w:rsidP="00D31FBE"/>
        </w:tc>
      </w:tr>
      <w:tr w:rsidR="00D20A06" w14:paraId="61DB260D" w14:textId="77777777" w:rsidTr="00D20A06">
        <w:tc>
          <w:tcPr>
            <w:tcW w:w="4675" w:type="dxa"/>
          </w:tcPr>
          <w:p w14:paraId="459D4EF7" w14:textId="1F750429" w:rsidR="00D20A06" w:rsidRDefault="00C065BE" w:rsidP="00D31FBE">
            <w:r>
              <w:t xml:space="preserve">Extract patterns </w:t>
            </w:r>
            <w:r w:rsidR="00D20A06">
              <w:t>in text</w:t>
            </w:r>
          </w:p>
        </w:tc>
        <w:tc>
          <w:tcPr>
            <w:tcW w:w="4675" w:type="dxa"/>
          </w:tcPr>
          <w:p w14:paraId="3EEB3EF5" w14:textId="77777777" w:rsidR="00D20A06" w:rsidRDefault="00D20A06" w:rsidP="00D31FBE"/>
        </w:tc>
      </w:tr>
      <w:tr w:rsidR="00D20A06" w14:paraId="7AD906FA" w14:textId="77777777" w:rsidTr="00D20A06">
        <w:tc>
          <w:tcPr>
            <w:tcW w:w="4675" w:type="dxa"/>
          </w:tcPr>
          <w:p w14:paraId="2F4FB3E4" w14:textId="2127B451" w:rsidR="00D20A06" w:rsidRDefault="00D20A06" w:rsidP="00D31FBE">
            <w:r>
              <w:t>Merge Files</w:t>
            </w:r>
          </w:p>
        </w:tc>
        <w:tc>
          <w:tcPr>
            <w:tcW w:w="4675" w:type="dxa"/>
          </w:tcPr>
          <w:p w14:paraId="1FB4EC46" w14:textId="77777777" w:rsidR="00D20A06" w:rsidRDefault="00D20A06" w:rsidP="00D31FBE"/>
        </w:tc>
      </w:tr>
      <w:tr w:rsidR="00D20A06" w14:paraId="14496A7C" w14:textId="77777777" w:rsidTr="00D20A06">
        <w:tc>
          <w:tcPr>
            <w:tcW w:w="4675" w:type="dxa"/>
          </w:tcPr>
          <w:p w14:paraId="09F01ABF" w14:textId="4E7A257B" w:rsidR="00D20A06" w:rsidRDefault="00D20A06" w:rsidP="00D31FBE">
            <w:r>
              <w:t>Append Files</w:t>
            </w:r>
          </w:p>
        </w:tc>
        <w:tc>
          <w:tcPr>
            <w:tcW w:w="4675" w:type="dxa"/>
          </w:tcPr>
          <w:p w14:paraId="5B3ED39F" w14:textId="77777777" w:rsidR="00D20A06" w:rsidRDefault="00D20A06" w:rsidP="00D31FBE"/>
        </w:tc>
      </w:tr>
      <w:tr w:rsidR="00D20A06" w14:paraId="7B251848" w14:textId="77777777" w:rsidTr="00D20A06">
        <w:tc>
          <w:tcPr>
            <w:tcW w:w="4675" w:type="dxa"/>
          </w:tcPr>
          <w:p w14:paraId="44A1DBC2" w14:textId="344B21FD" w:rsidR="00D20A06" w:rsidRDefault="00D20A06" w:rsidP="00D31FBE">
            <w:r>
              <w:t>Drop observations</w:t>
            </w:r>
          </w:p>
        </w:tc>
        <w:tc>
          <w:tcPr>
            <w:tcW w:w="4675" w:type="dxa"/>
          </w:tcPr>
          <w:p w14:paraId="107888CF" w14:textId="77777777" w:rsidR="00D20A06" w:rsidRDefault="00D20A06" w:rsidP="00D31FBE"/>
        </w:tc>
      </w:tr>
      <w:tr w:rsidR="00D20A06" w14:paraId="59465426" w14:textId="77777777" w:rsidTr="00D20A06">
        <w:tc>
          <w:tcPr>
            <w:tcW w:w="4675" w:type="dxa"/>
          </w:tcPr>
          <w:p w14:paraId="23248A16" w14:textId="58FCFABD" w:rsidR="00D20A06" w:rsidRDefault="00D20A06" w:rsidP="00D31FBE">
            <w:r>
              <w:t>Drop variables</w:t>
            </w:r>
          </w:p>
        </w:tc>
        <w:tc>
          <w:tcPr>
            <w:tcW w:w="4675" w:type="dxa"/>
          </w:tcPr>
          <w:p w14:paraId="4BD22E48" w14:textId="77777777" w:rsidR="00D20A06" w:rsidRDefault="00D20A06" w:rsidP="00D31FBE"/>
        </w:tc>
      </w:tr>
      <w:tr w:rsidR="00D20A06" w14:paraId="22994C5D" w14:textId="77777777" w:rsidTr="00D20A06">
        <w:tc>
          <w:tcPr>
            <w:tcW w:w="4675" w:type="dxa"/>
          </w:tcPr>
          <w:p w14:paraId="0370E798" w14:textId="5A021346" w:rsidR="00D20A06" w:rsidRDefault="00D20A06" w:rsidP="00D31FBE">
            <w:r>
              <w:t>Generate new variables</w:t>
            </w:r>
          </w:p>
        </w:tc>
        <w:tc>
          <w:tcPr>
            <w:tcW w:w="4675" w:type="dxa"/>
          </w:tcPr>
          <w:p w14:paraId="1D71676C" w14:textId="77777777" w:rsidR="00D20A06" w:rsidRDefault="00D20A06" w:rsidP="00D31FBE"/>
        </w:tc>
      </w:tr>
      <w:tr w:rsidR="00C065BE" w14:paraId="4C5B094C" w14:textId="77777777" w:rsidTr="00D20A06">
        <w:tc>
          <w:tcPr>
            <w:tcW w:w="4675" w:type="dxa"/>
          </w:tcPr>
          <w:p w14:paraId="0865BEF6" w14:textId="12FA7393" w:rsidR="00C065BE" w:rsidRDefault="00C065BE" w:rsidP="00D31FBE">
            <w:r>
              <w:t>Creating variables for analysis</w:t>
            </w:r>
          </w:p>
        </w:tc>
        <w:tc>
          <w:tcPr>
            <w:tcW w:w="4675" w:type="dxa"/>
          </w:tcPr>
          <w:p w14:paraId="425B871C" w14:textId="77777777" w:rsidR="00C065BE" w:rsidRDefault="00C065BE" w:rsidP="00D31FBE"/>
        </w:tc>
      </w:tr>
      <w:tr w:rsidR="00C065BE" w14:paraId="2B0C70F5" w14:textId="77777777" w:rsidTr="00D20A06">
        <w:tc>
          <w:tcPr>
            <w:tcW w:w="4675" w:type="dxa"/>
          </w:tcPr>
          <w:p w14:paraId="707A6BA9" w14:textId="432C5A7E" w:rsidR="00C065BE" w:rsidRDefault="00C065BE" w:rsidP="00D31FBE">
            <w:r>
              <w:t>Ordering variables</w:t>
            </w:r>
          </w:p>
        </w:tc>
        <w:tc>
          <w:tcPr>
            <w:tcW w:w="4675" w:type="dxa"/>
          </w:tcPr>
          <w:p w14:paraId="23811B99" w14:textId="77777777" w:rsidR="00C065BE" w:rsidRDefault="00C065BE" w:rsidP="00D31FBE"/>
        </w:tc>
      </w:tr>
      <w:tr w:rsidR="00C065BE" w14:paraId="5A4A3F2B" w14:textId="77777777" w:rsidTr="00D20A06">
        <w:tc>
          <w:tcPr>
            <w:tcW w:w="4675" w:type="dxa"/>
          </w:tcPr>
          <w:p w14:paraId="33292DC3" w14:textId="742CAF26" w:rsidR="00C065BE" w:rsidRDefault="00C065BE" w:rsidP="00D31FBE">
            <w:r>
              <w:t>Compressing files</w:t>
            </w:r>
          </w:p>
        </w:tc>
        <w:tc>
          <w:tcPr>
            <w:tcW w:w="4675" w:type="dxa"/>
          </w:tcPr>
          <w:p w14:paraId="4DCD5BDE" w14:textId="77777777" w:rsidR="00C065BE" w:rsidRDefault="00C065BE" w:rsidP="00D31FBE"/>
        </w:tc>
      </w:tr>
      <w:tr w:rsidR="00C065BE" w14:paraId="502A9FDD" w14:textId="77777777" w:rsidTr="00D20A06">
        <w:tc>
          <w:tcPr>
            <w:tcW w:w="4675" w:type="dxa"/>
          </w:tcPr>
          <w:p w14:paraId="2CD3DD85" w14:textId="358DED3D" w:rsidR="00C065BE" w:rsidRDefault="00C065BE" w:rsidP="00D31FBE">
            <w:r>
              <w:t>Recoding variables</w:t>
            </w:r>
          </w:p>
        </w:tc>
        <w:tc>
          <w:tcPr>
            <w:tcW w:w="4675" w:type="dxa"/>
          </w:tcPr>
          <w:p w14:paraId="56E5FD13" w14:textId="77777777" w:rsidR="00C065BE" w:rsidRDefault="00C065BE" w:rsidP="00D31FBE"/>
        </w:tc>
      </w:tr>
      <w:tr w:rsidR="00156A76" w14:paraId="5589F962" w14:textId="77777777" w:rsidTr="00D20A06">
        <w:tc>
          <w:tcPr>
            <w:tcW w:w="4675" w:type="dxa"/>
          </w:tcPr>
          <w:p w14:paraId="00DF1184" w14:textId="038635C2" w:rsidR="00156A76" w:rsidRDefault="00156A76" w:rsidP="00D31FBE">
            <w:r>
              <w:t>Dummy (Binary) Variable creation</w:t>
            </w:r>
          </w:p>
        </w:tc>
        <w:tc>
          <w:tcPr>
            <w:tcW w:w="4675" w:type="dxa"/>
          </w:tcPr>
          <w:p w14:paraId="08AFA642" w14:textId="77777777" w:rsidR="00156A76" w:rsidRDefault="00156A76" w:rsidP="00D31FBE"/>
        </w:tc>
      </w:tr>
      <w:tr w:rsidR="00D20A06" w14:paraId="573B9A82" w14:textId="77777777" w:rsidTr="00D20A06">
        <w:tc>
          <w:tcPr>
            <w:tcW w:w="4675" w:type="dxa"/>
          </w:tcPr>
          <w:p w14:paraId="5FF24ACC" w14:textId="6487B12E" w:rsidR="00D20A06" w:rsidRDefault="00D20A06" w:rsidP="00D31FBE">
            <w:r>
              <w:t>Label variables</w:t>
            </w:r>
          </w:p>
        </w:tc>
        <w:tc>
          <w:tcPr>
            <w:tcW w:w="4675" w:type="dxa"/>
          </w:tcPr>
          <w:p w14:paraId="6D2C4AB9" w14:textId="77777777" w:rsidR="00D20A06" w:rsidRDefault="00D20A06" w:rsidP="00D31FBE"/>
        </w:tc>
      </w:tr>
      <w:tr w:rsidR="00D20A06" w14:paraId="7D193751" w14:textId="77777777" w:rsidTr="00D20A06">
        <w:tc>
          <w:tcPr>
            <w:tcW w:w="4675" w:type="dxa"/>
          </w:tcPr>
          <w:p w14:paraId="7DC64901" w14:textId="167790A0" w:rsidR="00D20A06" w:rsidRDefault="00D20A06" w:rsidP="00D31FBE">
            <w:r>
              <w:t>Add variable notes</w:t>
            </w:r>
          </w:p>
        </w:tc>
        <w:tc>
          <w:tcPr>
            <w:tcW w:w="4675" w:type="dxa"/>
          </w:tcPr>
          <w:p w14:paraId="3AEBA4AC" w14:textId="77777777" w:rsidR="00D20A06" w:rsidRDefault="00D20A06" w:rsidP="00D31FBE"/>
        </w:tc>
      </w:tr>
      <w:tr w:rsidR="00D20A06" w14:paraId="75F34471" w14:textId="77777777" w:rsidTr="00D20A06">
        <w:tc>
          <w:tcPr>
            <w:tcW w:w="4675" w:type="dxa"/>
          </w:tcPr>
          <w:p w14:paraId="65852D00" w14:textId="0519A528" w:rsidR="00D20A06" w:rsidRDefault="00D20A06" w:rsidP="00D31FBE">
            <w:r>
              <w:t>Add data file notes</w:t>
            </w:r>
          </w:p>
        </w:tc>
        <w:tc>
          <w:tcPr>
            <w:tcW w:w="4675" w:type="dxa"/>
          </w:tcPr>
          <w:p w14:paraId="411C4E43" w14:textId="77777777" w:rsidR="00D20A06" w:rsidRDefault="00D20A06" w:rsidP="00D31FBE"/>
        </w:tc>
      </w:tr>
      <w:tr w:rsidR="00C065BE" w14:paraId="2F4ED79F" w14:textId="77777777" w:rsidTr="00D20A06">
        <w:tc>
          <w:tcPr>
            <w:tcW w:w="4675" w:type="dxa"/>
          </w:tcPr>
          <w:p w14:paraId="76C75D59" w14:textId="758420F7" w:rsidR="00C065BE" w:rsidRDefault="00C065BE" w:rsidP="00D31FBE">
            <w:r>
              <w:t xml:space="preserve">Adding value labels </w:t>
            </w:r>
          </w:p>
        </w:tc>
        <w:tc>
          <w:tcPr>
            <w:tcW w:w="4675" w:type="dxa"/>
          </w:tcPr>
          <w:p w14:paraId="59550FE0" w14:textId="77777777" w:rsidR="00C065BE" w:rsidRDefault="00C065BE" w:rsidP="00D31FBE"/>
        </w:tc>
      </w:tr>
      <w:tr w:rsidR="00C065BE" w14:paraId="3B5789D5" w14:textId="77777777" w:rsidTr="00D20A06">
        <w:tc>
          <w:tcPr>
            <w:tcW w:w="4675" w:type="dxa"/>
          </w:tcPr>
          <w:p w14:paraId="64B6D2E5" w14:textId="74C8D0C7" w:rsidR="00C065BE" w:rsidRDefault="00C065BE" w:rsidP="00D31FBE">
            <w:r>
              <w:t>Using multiple languages</w:t>
            </w:r>
          </w:p>
        </w:tc>
        <w:tc>
          <w:tcPr>
            <w:tcW w:w="4675" w:type="dxa"/>
          </w:tcPr>
          <w:p w14:paraId="54C597A5" w14:textId="77777777" w:rsidR="00C065BE" w:rsidRDefault="00C065BE" w:rsidP="00D31FBE"/>
        </w:tc>
      </w:tr>
      <w:tr w:rsidR="00D20A06" w14:paraId="1483B6B3" w14:textId="77777777" w:rsidTr="00D20A06">
        <w:tc>
          <w:tcPr>
            <w:tcW w:w="4675" w:type="dxa"/>
          </w:tcPr>
          <w:p w14:paraId="40AB13C8" w14:textId="1CC9E410" w:rsidR="00D20A06" w:rsidRDefault="00D20A06" w:rsidP="00D31FBE">
            <w:r>
              <w:t>Sorting</w:t>
            </w:r>
          </w:p>
        </w:tc>
        <w:tc>
          <w:tcPr>
            <w:tcW w:w="4675" w:type="dxa"/>
          </w:tcPr>
          <w:p w14:paraId="7E22B4EC" w14:textId="77777777" w:rsidR="00D20A06" w:rsidRDefault="00D20A06" w:rsidP="00D31FBE"/>
        </w:tc>
      </w:tr>
      <w:tr w:rsidR="00D20A06" w14:paraId="1B2AD3A5" w14:textId="77777777" w:rsidTr="00D20A06">
        <w:tc>
          <w:tcPr>
            <w:tcW w:w="4675" w:type="dxa"/>
          </w:tcPr>
          <w:p w14:paraId="386B5C30" w14:textId="300E5A7E" w:rsidR="00D20A06" w:rsidRDefault="00D20A06" w:rsidP="00D31FBE">
            <w:r>
              <w:t>Geocoding</w:t>
            </w:r>
          </w:p>
        </w:tc>
        <w:tc>
          <w:tcPr>
            <w:tcW w:w="4675" w:type="dxa"/>
          </w:tcPr>
          <w:p w14:paraId="09BC62E6" w14:textId="77777777" w:rsidR="00D20A06" w:rsidRDefault="00D20A06" w:rsidP="00D31FBE"/>
        </w:tc>
      </w:tr>
      <w:tr w:rsidR="00D20A06" w14:paraId="4AF887F6" w14:textId="77777777" w:rsidTr="00D20A06">
        <w:tc>
          <w:tcPr>
            <w:tcW w:w="4675" w:type="dxa"/>
          </w:tcPr>
          <w:p w14:paraId="1ED1F39A" w14:textId="0840DF65" w:rsidR="00D20A06" w:rsidRDefault="00D20A06" w:rsidP="00D31FBE">
            <w:r>
              <w:t>Ranking</w:t>
            </w:r>
          </w:p>
        </w:tc>
        <w:tc>
          <w:tcPr>
            <w:tcW w:w="4675" w:type="dxa"/>
          </w:tcPr>
          <w:p w14:paraId="777B299E" w14:textId="77777777" w:rsidR="00D20A06" w:rsidRDefault="00D20A06" w:rsidP="00D31FBE"/>
        </w:tc>
      </w:tr>
      <w:tr w:rsidR="00D20A06" w14:paraId="75D38A14" w14:textId="77777777" w:rsidTr="00D20A06">
        <w:tc>
          <w:tcPr>
            <w:tcW w:w="4675" w:type="dxa"/>
          </w:tcPr>
          <w:p w14:paraId="14F117F7" w14:textId="16011FC5" w:rsidR="00D20A06" w:rsidRDefault="00D20A06" w:rsidP="00D31FBE">
            <w:r>
              <w:t>Flagging</w:t>
            </w:r>
          </w:p>
        </w:tc>
        <w:tc>
          <w:tcPr>
            <w:tcW w:w="4675" w:type="dxa"/>
          </w:tcPr>
          <w:p w14:paraId="003113DC" w14:textId="77777777" w:rsidR="00D20A06" w:rsidRDefault="00D20A06" w:rsidP="00D31FBE"/>
        </w:tc>
      </w:tr>
      <w:tr w:rsidR="00D20A06" w14:paraId="220BEC46" w14:textId="77777777" w:rsidTr="00D20A06">
        <w:tc>
          <w:tcPr>
            <w:tcW w:w="4675" w:type="dxa"/>
          </w:tcPr>
          <w:p w14:paraId="46896DA2" w14:textId="3904A372" w:rsidR="00D20A06" w:rsidRDefault="00D20A06" w:rsidP="00D31FBE">
            <w:r>
              <w:t>Filtering Missing Data</w:t>
            </w:r>
          </w:p>
        </w:tc>
        <w:tc>
          <w:tcPr>
            <w:tcW w:w="4675" w:type="dxa"/>
          </w:tcPr>
          <w:p w14:paraId="213FA78F" w14:textId="77777777" w:rsidR="00D20A06" w:rsidRDefault="00D20A06" w:rsidP="00D31FBE"/>
        </w:tc>
      </w:tr>
      <w:tr w:rsidR="00D20A06" w14:paraId="68A6BEE0" w14:textId="77777777" w:rsidTr="00D20A06">
        <w:tc>
          <w:tcPr>
            <w:tcW w:w="4675" w:type="dxa"/>
          </w:tcPr>
          <w:p w14:paraId="007E51C9" w14:textId="58BAF4BA" w:rsidR="00D20A06" w:rsidRDefault="00D20A06" w:rsidP="00D31FBE">
            <w:r>
              <w:t>Imputing (filling in missing data)</w:t>
            </w:r>
          </w:p>
        </w:tc>
        <w:tc>
          <w:tcPr>
            <w:tcW w:w="4675" w:type="dxa"/>
          </w:tcPr>
          <w:p w14:paraId="09143E4D" w14:textId="77777777" w:rsidR="00D20A06" w:rsidRDefault="00D20A06" w:rsidP="00D31FBE"/>
        </w:tc>
      </w:tr>
      <w:tr w:rsidR="00D20A06" w14:paraId="0EF52427" w14:textId="77777777" w:rsidTr="00D20A06">
        <w:tc>
          <w:tcPr>
            <w:tcW w:w="4675" w:type="dxa"/>
          </w:tcPr>
          <w:p w14:paraId="0CCC4049" w14:textId="0C1D48A9" w:rsidR="00D20A06" w:rsidRDefault="00D20A06" w:rsidP="00D31FBE">
            <w:r>
              <w:t>Adding unique non-missing id</w:t>
            </w:r>
          </w:p>
        </w:tc>
        <w:tc>
          <w:tcPr>
            <w:tcW w:w="4675" w:type="dxa"/>
          </w:tcPr>
          <w:p w14:paraId="12CAF3BC" w14:textId="77777777" w:rsidR="00D20A06" w:rsidRDefault="00D20A06" w:rsidP="00D31FBE"/>
        </w:tc>
      </w:tr>
      <w:tr w:rsidR="00D20A06" w14:paraId="2D0B1EDF" w14:textId="77777777" w:rsidTr="00D20A06">
        <w:tc>
          <w:tcPr>
            <w:tcW w:w="4675" w:type="dxa"/>
          </w:tcPr>
          <w:p w14:paraId="25F2FB81" w14:textId="2AA8E703" w:rsidR="00D20A06" w:rsidRDefault="00D20A06" w:rsidP="00D31FBE">
            <w:r>
              <w:t>Spatial Joins</w:t>
            </w:r>
          </w:p>
        </w:tc>
        <w:tc>
          <w:tcPr>
            <w:tcW w:w="4675" w:type="dxa"/>
          </w:tcPr>
          <w:p w14:paraId="75A744E6" w14:textId="77777777" w:rsidR="00D20A06" w:rsidRDefault="00D20A06" w:rsidP="00D31FBE"/>
        </w:tc>
      </w:tr>
      <w:tr w:rsidR="00D20A06" w14:paraId="0B92A853" w14:textId="77777777" w:rsidTr="00D20A06">
        <w:tc>
          <w:tcPr>
            <w:tcW w:w="4675" w:type="dxa"/>
          </w:tcPr>
          <w:p w14:paraId="650332A6" w14:textId="70934902" w:rsidR="00D20A06" w:rsidRDefault="00D20A06" w:rsidP="00D31FBE">
            <w:r>
              <w:t xml:space="preserve">Adding </w:t>
            </w:r>
            <w:r w:rsidR="00C065BE">
              <w:t xml:space="preserve">foreign </w:t>
            </w:r>
            <w:r>
              <w:t>keys for relational databases</w:t>
            </w:r>
          </w:p>
        </w:tc>
        <w:tc>
          <w:tcPr>
            <w:tcW w:w="4675" w:type="dxa"/>
          </w:tcPr>
          <w:p w14:paraId="46BAE93D" w14:textId="77777777" w:rsidR="00D20A06" w:rsidRDefault="00D20A06" w:rsidP="00D31FBE"/>
        </w:tc>
      </w:tr>
      <w:tr w:rsidR="00D20A06" w14:paraId="105D66FB" w14:textId="77777777" w:rsidTr="00D20A06">
        <w:tc>
          <w:tcPr>
            <w:tcW w:w="4675" w:type="dxa"/>
          </w:tcPr>
          <w:p w14:paraId="56E25585" w14:textId="4B1DDFFF" w:rsidR="00D20A06" w:rsidRDefault="00D20A06" w:rsidP="00D31FBE">
            <w:r>
              <w:t>Pivoting data (transposing wide to long</w:t>
            </w:r>
            <w:r w:rsidR="00C065BE">
              <w:t xml:space="preserve"> or</w:t>
            </w:r>
            <w:r>
              <w:t xml:space="preserve"> long to wide)</w:t>
            </w:r>
          </w:p>
        </w:tc>
        <w:tc>
          <w:tcPr>
            <w:tcW w:w="4675" w:type="dxa"/>
          </w:tcPr>
          <w:p w14:paraId="43F7B166" w14:textId="77777777" w:rsidR="00D20A06" w:rsidRDefault="00D20A06" w:rsidP="00D31FBE"/>
        </w:tc>
      </w:tr>
      <w:tr w:rsidR="00D20A06" w14:paraId="2E545A7F" w14:textId="77777777" w:rsidTr="00D20A06">
        <w:tc>
          <w:tcPr>
            <w:tcW w:w="4675" w:type="dxa"/>
          </w:tcPr>
          <w:p w14:paraId="61E4BA0F" w14:textId="7E0ADFBA" w:rsidR="00D20A06" w:rsidRDefault="00D20A06" w:rsidP="00D31FBE">
            <w:r>
              <w:t>Removing duplicates</w:t>
            </w:r>
          </w:p>
        </w:tc>
        <w:tc>
          <w:tcPr>
            <w:tcW w:w="4675" w:type="dxa"/>
          </w:tcPr>
          <w:p w14:paraId="1EC2B2DC" w14:textId="77777777" w:rsidR="00D20A06" w:rsidRDefault="00D20A06" w:rsidP="00D31FBE"/>
        </w:tc>
      </w:tr>
      <w:tr w:rsidR="00D20A06" w14:paraId="0FB46F44" w14:textId="77777777" w:rsidTr="00D20A06">
        <w:tc>
          <w:tcPr>
            <w:tcW w:w="4675" w:type="dxa"/>
          </w:tcPr>
          <w:p w14:paraId="3F5A28F8" w14:textId="41FAB333" w:rsidR="00D20A06" w:rsidRDefault="00D20A06" w:rsidP="00D31FBE">
            <w:r>
              <w:t>Detecting outliers</w:t>
            </w:r>
          </w:p>
        </w:tc>
        <w:tc>
          <w:tcPr>
            <w:tcW w:w="4675" w:type="dxa"/>
          </w:tcPr>
          <w:p w14:paraId="00E29680" w14:textId="77777777" w:rsidR="00D20A06" w:rsidRDefault="00D20A06" w:rsidP="00D31FBE"/>
        </w:tc>
      </w:tr>
      <w:tr w:rsidR="00D20A06" w14:paraId="100578A7" w14:textId="77777777" w:rsidTr="00D20A06">
        <w:tc>
          <w:tcPr>
            <w:tcW w:w="4675" w:type="dxa"/>
          </w:tcPr>
          <w:p w14:paraId="61DBB680" w14:textId="24C083BC" w:rsidR="00D20A06" w:rsidRDefault="00D20A06" w:rsidP="00D31FBE">
            <w:r>
              <w:t>Random sampling</w:t>
            </w:r>
          </w:p>
        </w:tc>
        <w:tc>
          <w:tcPr>
            <w:tcW w:w="4675" w:type="dxa"/>
          </w:tcPr>
          <w:p w14:paraId="44F54283" w14:textId="77777777" w:rsidR="00D20A06" w:rsidRDefault="00D20A06" w:rsidP="00D31FBE"/>
        </w:tc>
      </w:tr>
      <w:tr w:rsidR="00D20A06" w14:paraId="0EF9A3D1" w14:textId="77777777" w:rsidTr="00D20A06">
        <w:tc>
          <w:tcPr>
            <w:tcW w:w="4675" w:type="dxa"/>
          </w:tcPr>
          <w:p w14:paraId="57452187" w14:textId="68B2796E" w:rsidR="00D20A06" w:rsidRDefault="00D20A06" w:rsidP="00D31FBE">
            <w:r>
              <w:t>Working with date-time variables</w:t>
            </w:r>
          </w:p>
        </w:tc>
        <w:tc>
          <w:tcPr>
            <w:tcW w:w="4675" w:type="dxa"/>
          </w:tcPr>
          <w:p w14:paraId="12242059" w14:textId="77777777" w:rsidR="00D20A06" w:rsidRDefault="00D20A06" w:rsidP="00D31FBE"/>
        </w:tc>
      </w:tr>
      <w:tr w:rsidR="00223B1B" w14:paraId="788DBA61" w14:textId="77777777" w:rsidTr="00D20A06">
        <w:tc>
          <w:tcPr>
            <w:tcW w:w="4675" w:type="dxa"/>
          </w:tcPr>
          <w:p w14:paraId="78E9299A" w14:textId="7A9EF94C" w:rsidR="00223B1B" w:rsidRDefault="00223B1B" w:rsidP="00D31FBE">
            <w:r>
              <w:t>Codebook generation</w:t>
            </w:r>
          </w:p>
        </w:tc>
        <w:tc>
          <w:tcPr>
            <w:tcW w:w="4675" w:type="dxa"/>
          </w:tcPr>
          <w:p w14:paraId="23EDE598" w14:textId="77777777" w:rsidR="00223B1B" w:rsidRDefault="00223B1B" w:rsidP="00D31FBE"/>
        </w:tc>
      </w:tr>
    </w:tbl>
    <w:p w14:paraId="4B8DD9F9" w14:textId="698A1D8F" w:rsidR="00D20A06" w:rsidRDefault="00D20A06" w:rsidP="00D31FBE"/>
    <w:p w14:paraId="6748DB33" w14:textId="77777777" w:rsidR="00D20A06" w:rsidRDefault="00D20A06">
      <w:pPr>
        <w:rPr>
          <w:rFonts w:asciiTheme="majorHAnsi" w:eastAsiaTheme="majorEastAsia" w:hAnsiTheme="majorHAnsi" w:cstheme="majorBidi"/>
          <w:color w:val="2F5496" w:themeColor="accent1" w:themeShade="BF"/>
          <w:sz w:val="26"/>
          <w:szCs w:val="26"/>
        </w:rPr>
      </w:pPr>
      <w:r>
        <w:br w:type="page"/>
      </w:r>
    </w:p>
    <w:p w14:paraId="729CF8CC" w14:textId="602D69B4" w:rsidR="00D20A06" w:rsidRDefault="00223B1B" w:rsidP="00223B1B">
      <w:pPr>
        <w:pStyle w:val="Heading1"/>
      </w:pPr>
      <w:r>
        <w:lastRenderedPageBreak/>
        <w:t>Cleaned Dataset</w:t>
      </w:r>
    </w:p>
    <w:p w14:paraId="493D1467" w14:textId="6491EE22" w:rsidR="00223B1B" w:rsidRDefault="00223B1B" w:rsidP="00223B1B">
      <w:r>
        <w:t>Describe the expected cleaned dataset.</w:t>
      </w:r>
    </w:p>
    <w:tbl>
      <w:tblPr>
        <w:tblStyle w:val="TableGrid"/>
        <w:tblW w:w="0" w:type="auto"/>
        <w:tblLook w:val="04A0" w:firstRow="1" w:lastRow="0" w:firstColumn="1" w:lastColumn="0" w:noHBand="0" w:noVBand="1"/>
      </w:tblPr>
      <w:tblGrid>
        <w:gridCol w:w="3505"/>
        <w:gridCol w:w="5845"/>
      </w:tblGrid>
      <w:tr w:rsidR="00223B1B" w:rsidRPr="0097133D" w14:paraId="3558BA1D" w14:textId="77777777" w:rsidTr="00AD7D99">
        <w:tc>
          <w:tcPr>
            <w:tcW w:w="3505" w:type="dxa"/>
          </w:tcPr>
          <w:p w14:paraId="3DEE5C8B" w14:textId="77777777" w:rsidR="00223B1B" w:rsidRPr="0097133D" w:rsidRDefault="00223B1B" w:rsidP="00AD7D99">
            <w:pPr>
              <w:pStyle w:val="NoSpacing"/>
            </w:pPr>
            <w:r>
              <w:t>File Name</w:t>
            </w:r>
          </w:p>
        </w:tc>
        <w:tc>
          <w:tcPr>
            <w:tcW w:w="5845" w:type="dxa"/>
          </w:tcPr>
          <w:p w14:paraId="7C6121C0" w14:textId="77777777" w:rsidR="00223B1B" w:rsidRPr="0097133D" w:rsidRDefault="00223B1B" w:rsidP="00AD7D99">
            <w:pPr>
              <w:pStyle w:val="NoSpacing"/>
            </w:pPr>
          </w:p>
        </w:tc>
      </w:tr>
      <w:tr w:rsidR="00223B1B" w:rsidRPr="0097133D" w14:paraId="416D1C55" w14:textId="77777777" w:rsidTr="00AD7D99">
        <w:tc>
          <w:tcPr>
            <w:tcW w:w="3505" w:type="dxa"/>
          </w:tcPr>
          <w:p w14:paraId="27E8ABA6" w14:textId="77777777" w:rsidR="00223B1B" w:rsidRDefault="00223B1B" w:rsidP="00AD7D99">
            <w:pPr>
              <w:pStyle w:val="NoSpacing"/>
            </w:pPr>
            <w:r>
              <w:t>File Type</w:t>
            </w:r>
          </w:p>
        </w:tc>
        <w:tc>
          <w:tcPr>
            <w:tcW w:w="5845" w:type="dxa"/>
          </w:tcPr>
          <w:p w14:paraId="240DD33A" w14:textId="77777777" w:rsidR="00223B1B" w:rsidRPr="0097133D" w:rsidRDefault="00223B1B" w:rsidP="00AD7D99">
            <w:pPr>
              <w:pStyle w:val="NoSpacing"/>
            </w:pPr>
          </w:p>
        </w:tc>
      </w:tr>
      <w:tr w:rsidR="00223B1B" w:rsidRPr="0097133D" w14:paraId="457E02C1" w14:textId="77777777" w:rsidTr="00AD7D99">
        <w:tc>
          <w:tcPr>
            <w:tcW w:w="3505" w:type="dxa"/>
          </w:tcPr>
          <w:p w14:paraId="11E4AE91" w14:textId="77777777" w:rsidR="00223B1B" w:rsidRDefault="00223B1B" w:rsidP="00AD7D99">
            <w:pPr>
              <w:pStyle w:val="NoSpacing"/>
            </w:pPr>
            <w:r>
              <w:t>Number of files</w:t>
            </w:r>
          </w:p>
        </w:tc>
        <w:tc>
          <w:tcPr>
            <w:tcW w:w="5845" w:type="dxa"/>
          </w:tcPr>
          <w:p w14:paraId="0D09A14F" w14:textId="77777777" w:rsidR="00223B1B" w:rsidRPr="0097133D" w:rsidRDefault="00223B1B" w:rsidP="00AD7D99">
            <w:pPr>
              <w:pStyle w:val="NoSpacing"/>
            </w:pPr>
          </w:p>
        </w:tc>
      </w:tr>
      <w:tr w:rsidR="00223B1B" w:rsidRPr="0097133D" w14:paraId="6ABF0B83" w14:textId="77777777" w:rsidTr="00AD7D99">
        <w:tc>
          <w:tcPr>
            <w:tcW w:w="3505" w:type="dxa"/>
          </w:tcPr>
          <w:p w14:paraId="0E3C82A7" w14:textId="77777777" w:rsidR="00223B1B" w:rsidRDefault="00223B1B" w:rsidP="00AD7D99">
            <w:pPr>
              <w:pStyle w:val="NoSpacing"/>
            </w:pPr>
            <w:r>
              <w:t>File storage size</w:t>
            </w:r>
          </w:p>
        </w:tc>
        <w:tc>
          <w:tcPr>
            <w:tcW w:w="5845" w:type="dxa"/>
          </w:tcPr>
          <w:p w14:paraId="426D00A8" w14:textId="77777777" w:rsidR="00223B1B" w:rsidRPr="0097133D" w:rsidRDefault="00223B1B" w:rsidP="00AD7D99">
            <w:pPr>
              <w:pStyle w:val="NoSpacing"/>
            </w:pPr>
          </w:p>
        </w:tc>
      </w:tr>
      <w:tr w:rsidR="00223B1B" w:rsidRPr="0097133D" w14:paraId="138F0288" w14:textId="77777777" w:rsidTr="00AD7D99">
        <w:tc>
          <w:tcPr>
            <w:tcW w:w="3505" w:type="dxa"/>
          </w:tcPr>
          <w:p w14:paraId="3E29A2AA" w14:textId="77777777" w:rsidR="00223B1B" w:rsidRDefault="00223B1B" w:rsidP="00AD7D99">
            <w:pPr>
              <w:pStyle w:val="NoSpacing"/>
            </w:pPr>
            <w:r>
              <w:t>Data file dimensions (rows, cols)</w:t>
            </w:r>
          </w:p>
        </w:tc>
        <w:tc>
          <w:tcPr>
            <w:tcW w:w="5845" w:type="dxa"/>
          </w:tcPr>
          <w:p w14:paraId="5E523A2F" w14:textId="77777777" w:rsidR="00223B1B" w:rsidRPr="0097133D" w:rsidRDefault="00223B1B" w:rsidP="00AD7D99">
            <w:pPr>
              <w:pStyle w:val="NoSpacing"/>
            </w:pPr>
          </w:p>
        </w:tc>
      </w:tr>
      <w:tr w:rsidR="00223B1B" w:rsidRPr="0097133D" w14:paraId="62F16D99" w14:textId="77777777" w:rsidTr="00AD7D99">
        <w:tc>
          <w:tcPr>
            <w:tcW w:w="3505" w:type="dxa"/>
          </w:tcPr>
          <w:p w14:paraId="7060CCA2" w14:textId="77777777" w:rsidR="00223B1B" w:rsidRPr="0097133D" w:rsidRDefault="00223B1B" w:rsidP="00AD7D99">
            <w:pPr>
              <w:pStyle w:val="NoSpacing"/>
            </w:pPr>
            <w:r>
              <w:t>Principal Investigator</w:t>
            </w:r>
          </w:p>
        </w:tc>
        <w:tc>
          <w:tcPr>
            <w:tcW w:w="5845" w:type="dxa"/>
          </w:tcPr>
          <w:p w14:paraId="4C9749A7" w14:textId="77777777" w:rsidR="00223B1B" w:rsidRPr="0097133D" w:rsidRDefault="00223B1B" w:rsidP="00AD7D99">
            <w:pPr>
              <w:pStyle w:val="NoSpacing"/>
            </w:pPr>
          </w:p>
        </w:tc>
      </w:tr>
      <w:tr w:rsidR="00223B1B" w:rsidRPr="0097133D" w14:paraId="02899D0B" w14:textId="77777777" w:rsidTr="00AD7D99">
        <w:tc>
          <w:tcPr>
            <w:tcW w:w="3505" w:type="dxa"/>
          </w:tcPr>
          <w:p w14:paraId="63066FEE" w14:textId="77777777" w:rsidR="00223B1B" w:rsidRPr="0097133D" w:rsidRDefault="00223B1B" w:rsidP="00AD7D99">
            <w:pPr>
              <w:pStyle w:val="NoSpacing"/>
            </w:pPr>
            <w:r>
              <w:t>Summary</w:t>
            </w:r>
          </w:p>
        </w:tc>
        <w:tc>
          <w:tcPr>
            <w:tcW w:w="5845" w:type="dxa"/>
          </w:tcPr>
          <w:p w14:paraId="0900E624" w14:textId="77777777" w:rsidR="00223B1B" w:rsidRPr="0097133D" w:rsidRDefault="00223B1B" w:rsidP="00AD7D99">
            <w:pPr>
              <w:pStyle w:val="NoSpacing"/>
            </w:pPr>
          </w:p>
        </w:tc>
      </w:tr>
      <w:tr w:rsidR="00223B1B" w:rsidRPr="0097133D" w14:paraId="392AB9B3" w14:textId="77777777" w:rsidTr="00AD7D99">
        <w:trPr>
          <w:trHeight w:val="323"/>
        </w:trPr>
        <w:tc>
          <w:tcPr>
            <w:tcW w:w="3505" w:type="dxa"/>
          </w:tcPr>
          <w:p w14:paraId="745A57AE" w14:textId="77777777" w:rsidR="00223B1B" w:rsidRPr="0097133D" w:rsidRDefault="00223B1B" w:rsidP="00AD7D99">
            <w:pPr>
              <w:pStyle w:val="NoSpacing"/>
            </w:pPr>
            <w:r>
              <w:t>Funding Source</w:t>
            </w:r>
          </w:p>
        </w:tc>
        <w:tc>
          <w:tcPr>
            <w:tcW w:w="5845" w:type="dxa"/>
          </w:tcPr>
          <w:p w14:paraId="48E2A041" w14:textId="77777777" w:rsidR="00223B1B" w:rsidRPr="0097133D" w:rsidRDefault="00223B1B" w:rsidP="00AD7D99">
            <w:pPr>
              <w:pStyle w:val="NoSpacing"/>
            </w:pPr>
          </w:p>
        </w:tc>
      </w:tr>
      <w:tr w:rsidR="00223B1B" w:rsidRPr="0097133D" w14:paraId="5AE2D6F3" w14:textId="77777777" w:rsidTr="00AD7D99">
        <w:tc>
          <w:tcPr>
            <w:tcW w:w="3505" w:type="dxa"/>
            <w:shd w:val="clear" w:color="auto" w:fill="BFBFBF" w:themeFill="background1" w:themeFillShade="BF"/>
          </w:tcPr>
          <w:p w14:paraId="3722EAEF" w14:textId="77777777" w:rsidR="00223B1B" w:rsidRPr="0097133D" w:rsidRDefault="00223B1B" w:rsidP="00AD7D99">
            <w:pPr>
              <w:pStyle w:val="NoSpacing"/>
            </w:pPr>
            <w:r w:rsidRPr="0097133D">
              <w:t xml:space="preserve">Scope of </w:t>
            </w:r>
            <w:r>
              <w:t>Data File</w:t>
            </w:r>
          </w:p>
        </w:tc>
        <w:tc>
          <w:tcPr>
            <w:tcW w:w="5845" w:type="dxa"/>
            <w:shd w:val="clear" w:color="auto" w:fill="BFBFBF" w:themeFill="background1" w:themeFillShade="BF"/>
          </w:tcPr>
          <w:p w14:paraId="519BA3AC" w14:textId="77777777" w:rsidR="00223B1B" w:rsidRPr="0097133D" w:rsidRDefault="00223B1B" w:rsidP="00AD7D99">
            <w:pPr>
              <w:pStyle w:val="NoSpacing"/>
            </w:pPr>
          </w:p>
        </w:tc>
      </w:tr>
      <w:tr w:rsidR="00223B1B" w:rsidRPr="0097133D" w14:paraId="21BFB736" w14:textId="77777777" w:rsidTr="00AD7D99">
        <w:tc>
          <w:tcPr>
            <w:tcW w:w="3505" w:type="dxa"/>
          </w:tcPr>
          <w:p w14:paraId="4B5CFD78" w14:textId="77777777" w:rsidR="00223B1B" w:rsidRPr="0097133D" w:rsidRDefault="00223B1B" w:rsidP="00AD7D99">
            <w:pPr>
              <w:pStyle w:val="NoSpacing"/>
            </w:pPr>
            <w:r w:rsidRPr="0097133D">
              <w:t>Subject Terms</w:t>
            </w:r>
          </w:p>
        </w:tc>
        <w:tc>
          <w:tcPr>
            <w:tcW w:w="5845" w:type="dxa"/>
          </w:tcPr>
          <w:p w14:paraId="4974D297" w14:textId="77777777" w:rsidR="00223B1B" w:rsidRPr="0097133D" w:rsidRDefault="00223B1B" w:rsidP="00AD7D99">
            <w:pPr>
              <w:pStyle w:val="NoSpacing"/>
            </w:pPr>
          </w:p>
        </w:tc>
      </w:tr>
      <w:tr w:rsidR="00223B1B" w:rsidRPr="0097133D" w14:paraId="75A4BE93" w14:textId="77777777" w:rsidTr="00AD7D99">
        <w:tc>
          <w:tcPr>
            <w:tcW w:w="3505" w:type="dxa"/>
          </w:tcPr>
          <w:p w14:paraId="52E4499D" w14:textId="77777777" w:rsidR="00223B1B" w:rsidRPr="0097133D" w:rsidRDefault="00223B1B" w:rsidP="00AD7D99">
            <w:pPr>
              <w:pStyle w:val="NoSpacing"/>
            </w:pPr>
            <w:r w:rsidRPr="0097133D">
              <w:t>Geographic Coverage</w:t>
            </w:r>
          </w:p>
        </w:tc>
        <w:tc>
          <w:tcPr>
            <w:tcW w:w="5845" w:type="dxa"/>
          </w:tcPr>
          <w:p w14:paraId="1AE8F251" w14:textId="77777777" w:rsidR="00223B1B" w:rsidRPr="0097133D" w:rsidRDefault="00223B1B" w:rsidP="00AD7D99">
            <w:pPr>
              <w:pStyle w:val="NoSpacing"/>
            </w:pPr>
          </w:p>
        </w:tc>
      </w:tr>
      <w:tr w:rsidR="00223B1B" w:rsidRPr="0097133D" w14:paraId="4543A1B2" w14:textId="77777777" w:rsidTr="00AD7D99">
        <w:tc>
          <w:tcPr>
            <w:tcW w:w="3505" w:type="dxa"/>
          </w:tcPr>
          <w:p w14:paraId="4C301399" w14:textId="77777777" w:rsidR="00223B1B" w:rsidRPr="0097133D" w:rsidRDefault="00223B1B" w:rsidP="00AD7D99">
            <w:pPr>
              <w:pStyle w:val="NoSpacing"/>
            </w:pPr>
            <w:r w:rsidRPr="0097133D">
              <w:t>Time Period(s)</w:t>
            </w:r>
          </w:p>
        </w:tc>
        <w:tc>
          <w:tcPr>
            <w:tcW w:w="5845" w:type="dxa"/>
          </w:tcPr>
          <w:p w14:paraId="6B6CBAB5" w14:textId="77777777" w:rsidR="00223B1B" w:rsidRPr="0097133D" w:rsidRDefault="00223B1B" w:rsidP="00AD7D99">
            <w:pPr>
              <w:pStyle w:val="NoSpacing"/>
            </w:pPr>
          </w:p>
        </w:tc>
      </w:tr>
      <w:tr w:rsidR="00223B1B" w:rsidRPr="0097133D" w14:paraId="4D52F52A" w14:textId="77777777" w:rsidTr="00AD7D99">
        <w:tc>
          <w:tcPr>
            <w:tcW w:w="3505" w:type="dxa"/>
          </w:tcPr>
          <w:p w14:paraId="4E9F11E4" w14:textId="77777777" w:rsidR="00223B1B" w:rsidRPr="0097133D" w:rsidRDefault="00223B1B" w:rsidP="00AD7D99">
            <w:pPr>
              <w:pStyle w:val="NoSpacing"/>
            </w:pPr>
            <w:r w:rsidRPr="0097133D">
              <w:t xml:space="preserve">Collection Dates </w:t>
            </w:r>
          </w:p>
        </w:tc>
        <w:tc>
          <w:tcPr>
            <w:tcW w:w="5845" w:type="dxa"/>
          </w:tcPr>
          <w:p w14:paraId="477E24B4" w14:textId="77777777" w:rsidR="00223B1B" w:rsidRPr="0097133D" w:rsidRDefault="00223B1B" w:rsidP="00AD7D99">
            <w:pPr>
              <w:pStyle w:val="NoSpacing"/>
            </w:pPr>
          </w:p>
        </w:tc>
      </w:tr>
      <w:tr w:rsidR="00223B1B" w:rsidRPr="0097133D" w14:paraId="5C851D78" w14:textId="77777777" w:rsidTr="00AD7D99">
        <w:tc>
          <w:tcPr>
            <w:tcW w:w="3505" w:type="dxa"/>
          </w:tcPr>
          <w:p w14:paraId="02943C0E" w14:textId="77777777" w:rsidR="00223B1B" w:rsidRPr="0097133D" w:rsidRDefault="00223B1B" w:rsidP="00AD7D99">
            <w:pPr>
              <w:pStyle w:val="NoSpacing"/>
            </w:pPr>
            <w:r w:rsidRPr="0097133D">
              <w:t>Universe</w:t>
            </w:r>
          </w:p>
        </w:tc>
        <w:tc>
          <w:tcPr>
            <w:tcW w:w="5845" w:type="dxa"/>
          </w:tcPr>
          <w:p w14:paraId="0BD098DD" w14:textId="77777777" w:rsidR="00223B1B" w:rsidRPr="0097133D" w:rsidRDefault="00223B1B" w:rsidP="00AD7D99">
            <w:pPr>
              <w:pStyle w:val="NoSpacing"/>
            </w:pPr>
          </w:p>
        </w:tc>
      </w:tr>
      <w:tr w:rsidR="00223B1B" w:rsidRPr="0097133D" w14:paraId="582D450E" w14:textId="77777777" w:rsidTr="00AD7D99">
        <w:tc>
          <w:tcPr>
            <w:tcW w:w="3505" w:type="dxa"/>
            <w:shd w:val="clear" w:color="auto" w:fill="BFBFBF" w:themeFill="background1" w:themeFillShade="BF"/>
          </w:tcPr>
          <w:p w14:paraId="79C8647D" w14:textId="77777777" w:rsidR="00223B1B" w:rsidRPr="0097133D" w:rsidRDefault="00223B1B" w:rsidP="00AD7D99">
            <w:pPr>
              <w:pStyle w:val="NoSpacing"/>
            </w:pPr>
            <w:r w:rsidRPr="0097133D">
              <w:t>Methodology</w:t>
            </w:r>
          </w:p>
        </w:tc>
        <w:tc>
          <w:tcPr>
            <w:tcW w:w="5845" w:type="dxa"/>
            <w:shd w:val="clear" w:color="auto" w:fill="BFBFBF" w:themeFill="background1" w:themeFillShade="BF"/>
          </w:tcPr>
          <w:p w14:paraId="17C41383" w14:textId="77777777" w:rsidR="00223B1B" w:rsidRPr="0097133D" w:rsidRDefault="00223B1B" w:rsidP="00AD7D99">
            <w:pPr>
              <w:pStyle w:val="NoSpacing"/>
            </w:pPr>
          </w:p>
        </w:tc>
      </w:tr>
      <w:tr w:rsidR="00223B1B" w:rsidRPr="0097133D" w14:paraId="3FC54844" w14:textId="77777777" w:rsidTr="00AD7D99">
        <w:tc>
          <w:tcPr>
            <w:tcW w:w="3505" w:type="dxa"/>
          </w:tcPr>
          <w:p w14:paraId="5BBF1A54" w14:textId="77777777" w:rsidR="00223B1B" w:rsidRPr="0097133D" w:rsidRDefault="00223B1B" w:rsidP="00AD7D99">
            <w:pPr>
              <w:pStyle w:val="NoSpacing"/>
            </w:pPr>
            <w:r w:rsidRPr="0097133D">
              <w:t>Response Rate</w:t>
            </w:r>
          </w:p>
        </w:tc>
        <w:tc>
          <w:tcPr>
            <w:tcW w:w="5845" w:type="dxa"/>
          </w:tcPr>
          <w:p w14:paraId="4D61E61A" w14:textId="77777777" w:rsidR="00223B1B" w:rsidRPr="0097133D" w:rsidRDefault="00223B1B" w:rsidP="00AD7D99">
            <w:pPr>
              <w:pStyle w:val="NoSpacing"/>
            </w:pPr>
          </w:p>
        </w:tc>
      </w:tr>
      <w:tr w:rsidR="00223B1B" w:rsidRPr="0097133D" w14:paraId="7B9AC870" w14:textId="77777777" w:rsidTr="00AD7D99">
        <w:tc>
          <w:tcPr>
            <w:tcW w:w="3505" w:type="dxa"/>
          </w:tcPr>
          <w:p w14:paraId="0E7223DC" w14:textId="77777777" w:rsidR="00223B1B" w:rsidRPr="0097133D" w:rsidRDefault="00223B1B" w:rsidP="00AD7D99">
            <w:pPr>
              <w:pStyle w:val="NoSpacing"/>
            </w:pPr>
            <w:r w:rsidRPr="0097133D">
              <w:t>Sampling</w:t>
            </w:r>
          </w:p>
        </w:tc>
        <w:tc>
          <w:tcPr>
            <w:tcW w:w="5845" w:type="dxa"/>
          </w:tcPr>
          <w:p w14:paraId="4BD66984" w14:textId="77777777" w:rsidR="00223B1B" w:rsidRPr="0097133D" w:rsidRDefault="00223B1B" w:rsidP="00AD7D99">
            <w:pPr>
              <w:pStyle w:val="NoSpacing"/>
            </w:pPr>
          </w:p>
        </w:tc>
      </w:tr>
      <w:tr w:rsidR="00223B1B" w:rsidRPr="0097133D" w14:paraId="51619A1A" w14:textId="77777777" w:rsidTr="00AD7D99">
        <w:tc>
          <w:tcPr>
            <w:tcW w:w="3505" w:type="dxa"/>
          </w:tcPr>
          <w:p w14:paraId="7C086892" w14:textId="77777777" w:rsidR="00223B1B" w:rsidRPr="0097133D" w:rsidRDefault="00223B1B" w:rsidP="00AD7D99">
            <w:pPr>
              <w:pStyle w:val="NoSpacing"/>
            </w:pPr>
            <w:r w:rsidRPr="0097133D">
              <w:t>Data Source</w:t>
            </w:r>
          </w:p>
        </w:tc>
        <w:tc>
          <w:tcPr>
            <w:tcW w:w="5845" w:type="dxa"/>
          </w:tcPr>
          <w:p w14:paraId="69A09ADA" w14:textId="77777777" w:rsidR="00223B1B" w:rsidRPr="0097133D" w:rsidRDefault="00223B1B" w:rsidP="00AD7D99">
            <w:pPr>
              <w:pStyle w:val="NoSpacing"/>
            </w:pPr>
          </w:p>
        </w:tc>
      </w:tr>
      <w:tr w:rsidR="00223B1B" w:rsidRPr="0097133D" w14:paraId="220135AC" w14:textId="77777777" w:rsidTr="00AD7D99">
        <w:tc>
          <w:tcPr>
            <w:tcW w:w="3505" w:type="dxa"/>
          </w:tcPr>
          <w:p w14:paraId="2861A96B" w14:textId="77777777" w:rsidR="00223B1B" w:rsidRPr="0097133D" w:rsidRDefault="00223B1B" w:rsidP="00AD7D99">
            <w:pPr>
              <w:pStyle w:val="NoSpacing"/>
            </w:pPr>
            <w:r w:rsidRPr="0097133D">
              <w:t>Collection Mode(s)</w:t>
            </w:r>
          </w:p>
        </w:tc>
        <w:tc>
          <w:tcPr>
            <w:tcW w:w="5845" w:type="dxa"/>
          </w:tcPr>
          <w:p w14:paraId="45AD3CC5" w14:textId="77777777" w:rsidR="00223B1B" w:rsidRPr="0097133D" w:rsidRDefault="00223B1B" w:rsidP="00AD7D99">
            <w:pPr>
              <w:pStyle w:val="NoSpacing"/>
            </w:pPr>
          </w:p>
        </w:tc>
      </w:tr>
      <w:tr w:rsidR="00223B1B" w:rsidRPr="0097133D" w14:paraId="54AB4069" w14:textId="77777777" w:rsidTr="00AD7D99">
        <w:tc>
          <w:tcPr>
            <w:tcW w:w="3505" w:type="dxa"/>
          </w:tcPr>
          <w:p w14:paraId="2374D4BD" w14:textId="77777777" w:rsidR="00223B1B" w:rsidRPr="0097133D" w:rsidRDefault="00223B1B" w:rsidP="00AD7D99">
            <w:pPr>
              <w:pStyle w:val="NoSpacing"/>
            </w:pPr>
            <w:r w:rsidRPr="0097133D">
              <w:t>Scales</w:t>
            </w:r>
          </w:p>
        </w:tc>
        <w:tc>
          <w:tcPr>
            <w:tcW w:w="5845" w:type="dxa"/>
          </w:tcPr>
          <w:p w14:paraId="5412148D" w14:textId="77777777" w:rsidR="00223B1B" w:rsidRPr="0097133D" w:rsidRDefault="00223B1B" w:rsidP="00AD7D99">
            <w:pPr>
              <w:pStyle w:val="NoSpacing"/>
            </w:pPr>
          </w:p>
        </w:tc>
      </w:tr>
      <w:tr w:rsidR="00223B1B" w:rsidRPr="0097133D" w14:paraId="3C579A90" w14:textId="77777777" w:rsidTr="00AD7D99">
        <w:tc>
          <w:tcPr>
            <w:tcW w:w="3505" w:type="dxa"/>
          </w:tcPr>
          <w:p w14:paraId="48D2D828" w14:textId="77777777" w:rsidR="00223B1B" w:rsidRPr="0097133D" w:rsidRDefault="00223B1B" w:rsidP="00AD7D99">
            <w:pPr>
              <w:pStyle w:val="NoSpacing"/>
            </w:pPr>
            <w:r w:rsidRPr="0097133D">
              <w:t xml:space="preserve">Weight(s) </w:t>
            </w:r>
          </w:p>
        </w:tc>
        <w:tc>
          <w:tcPr>
            <w:tcW w:w="5845" w:type="dxa"/>
          </w:tcPr>
          <w:p w14:paraId="5BBB5278" w14:textId="77777777" w:rsidR="00223B1B" w:rsidRPr="0097133D" w:rsidRDefault="00223B1B" w:rsidP="00AD7D99">
            <w:pPr>
              <w:pStyle w:val="NoSpacing"/>
            </w:pPr>
          </w:p>
        </w:tc>
      </w:tr>
      <w:tr w:rsidR="00223B1B" w:rsidRPr="0097133D" w14:paraId="3E8EB397" w14:textId="77777777" w:rsidTr="00AD7D99">
        <w:tc>
          <w:tcPr>
            <w:tcW w:w="3505" w:type="dxa"/>
          </w:tcPr>
          <w:p w14:paraId="07D15F68" w14:textId="77777777" w:rsidR="00223B1B" w:rsidRPr="0097133D" w:rsidRDefault="00223B1B" w:rsidP="00AD7D99">
            <w:pPr>
              <w:pStyle w:val="NoSpacing"/>
            </w:pPr>
            <w:r w:rsidRPr="0097133D">
              <w:t>Unit(s) of Observation</w:t>
            </w:r>
          </w:p>
        </w:tc>
        <w:tc>
          <w:tcPr>
            <w:tcW w:w="5845" w:type="dxa"/>
          </w:tcPr>
          <w:p w14:paraId="0645CB23" w14:textId="77777777" w:rsidR="00223B1B" w:rsidRPr="0097133D" w:rsidRDefault="00223B1B" w:rsidP="00AD7D99">
            <w:pPr>
              <w:pStyle w:val="NoSpacing"/>
            </w:pPr>
          </w:p>
        </w:tc>
      </w:tr>
      <w:tr w:rsidR="00223B1B" w:rsidRPr="0097133D" w14:paraId="4A52000C" w14:textId="77777777" w:rsidTr="00AD7D99">
        <w:tc>
          <w:tcPr>
            <w:tcW w:w="3505" w:type="dxa"/>
          </w:tcPr>
          <w:p w14:paraId="038C7257" w14:textId="77777777" w:rsidR="00223B1B" w:rsidRPr="0097133D" w:rsidRDefault="00223B1B" w:rsidP="00AD7D99">
            <w:pPr>
              <w:pStyle w:val="NoSpacing"/>
            </w:pPr>
            <w:r>
              <w:t>Primary Key</w:t>
            </w:r>
          </w:p>
        </w:tc>
        <w:tc>
          <w:tcPr>
            <w:tcW w:w="5845" w:type="dxa"/>
          </w:tcPr>
          <w:p w14:paraId="3E0B15D9" w14:textId="77777777" w:rsidR="00223B1B" w:rsidRPr="0097133D" w:rsidRDefault="00223B1B" w:rsidP="00AD7D99">
            <w:pPr>
              <w:pStyle w:val="NoSpacing"/>
            </w:pPr>
          </w:p>
        </w:tc>
      </w:tr>
      <w:tr w:rsidR="00223B1B" w:rsidRPr="0097133D" w14:paraId="34C72AF9" w14:textId="77777777" w:rsidTr="00AD7D99">
        <w:tc>
          <w:tcPr>
            <w:tcW w:w="3505" w:type="dxa"/>
          </w:tcPr>
          <w:p w14:paraId="46D89A82" w14:textId="77777777" w:rsidR="00223B1B" w:rsidRDefault="00223B1B" w:rsidP="00AD7D99">
            <w:pPr>
              <w:pStyle w:val="NoSpacing"/>
            </w:pPr>
            <w:r>
              <w:t>Foreign Keys</w:t>
            </w:r>
          </w:p>
        </w:tc>
        <w:tc>
          <w:tcPr>
            <w:tcW w:w="5845" w:type="dxa"/>
          </w:tcPr>
          <w:p w14:paraId="7EAC585F" w14:textId="77777777" w:rsidR="00223B1B" w:rsidRPr="0097133D" w:rsidRDefault="00223B1B" w:rsidP="00AD7D99">
            <w:pPr>
              <w:pStyle w:val="NoSpacing"/>
            </w:pPr>
          </w:p>
        </w:tc>
      </w:tr>
      <w:tr w:rsidR="00223B1B" w14:paraId="479AEAB5" w14:textId="77777777" w:rsidTr="00AD7D99">
        <w:tc>
          <w:tcPr>
            <w:tcW w:w="3505" w:type="dxa"/>
          </w:tcPr>
          <w:p w14:paraId="57C8730A" w14:textId="77777777" w:rsidR="00223B1B" w:rsidRDefault="00223B1B" w:rsidP="00AD7D99">
            <w:pPr>
              <w:pStyle w:val="NoSpacing"/>
            </w:pPr>
            <w:r w:rsidRPr="0097133D">
              <w:t>Geographic Unit</w:t>
            </w:r>
          </w:p>
        </w:tc>
        <w:tc>
          <w:tcPr>
            <w:tcW w:w="5845" w:type="dxa"/>
          </w:tcPr>
          <w:p w14:paraId="3FF225A4" w14:textId="77777777" w:rsidR="00223B1B" w:rsidRPr="0097133D" w:rsidRDefault="00223B1B" w:rsidP="00AD7D99">
            <w:pPr>
              <w:pStyle w:val="NoSpacing"/>
            </w:pPr>
          </w:p>
        </w:tc>
      </w:tr>
      <w:tr w:rsidR="00223B1B" w14:paraId="2D0B8CF2" w14:textId="77777777" w:rsidTr="00AD7D99">
        <w:tc>
          <w:tcPr>
            <w:tcW w:w="3505" w:type="dxa"/>
          </w:tcPr>
          <w:p w14:paraId="1D2AEB56" w14:textId="77777777" w:rsidR="00223B1B" w:rsidRPr="0097133D" w:rsidRDefault="00223B1B" w:rsidP="00AD7D99">
            <w:pPr>
              <w:pStyle w:val="NoSpacing"/>
            </w:pPr>
            <w:r>
              <w:t>Codebook/Metadata format</w:t>
            </w:r>
          </w:p>
        </w:tc>
        <w:tc>
          <w:tcPr>
            <w:tcW w:w="5845" w:type="dxa"/>
          </w:tcPr>
          <w:p w14:paraId="129303F5" w14:textId="77777777" w:rsidR="00223B1B" w:rsidRPr="0097133D" w:rsidRDefault="00223B1B" w:rsidP="00AD7D99">
            <w:pPr>
              <w:pStyle w:val="NoSpacing"/>
            </w:pPr>
          </w:p>
        </w:tc>
      </w:tr>
      <w:tr w:rsidR="00223B1B" w:rsidRPr="0097133D" w14:paraId="298BCA07" w14:textId="77777777" w:rsidTr="00AD7D99">
        <w:tc>
          <w:tcPr>
            <w:tcW w:w="3505" w:type="dxa"/>
            <w:shd w:val="clear" w:color="auto" w:fill="BFBFBF" w:themeFill="background1" w:themeFillShade="BF"/>
          </w:tcPr>
          <w:p w14:paraId="2F2AE992" w14:textId="77777777" w:rsidR="00223B1B" w:rsidRPr="0097133D" w:rsidRDefault="00223B1B" w:rsidP="00AD7D99">
            <w:pPr>
              <w:pStyle w:val="NoSpacing"/>
            </w:pPr>
            <w:r>
              <w:t>Data Accessibility</w:t>
            </w:r>
            <w:r>
              <w:rPr>
                <w:rStyle w:val="FootnoteReference"/>
              </w:rPr>
              <w:footnoteReference w:id="6"/>
            </w:r>
          </w:p>
        </w:tc>
        <w:tc>
          <w:tcPr>
            <w:tcW w:w="5845" w:type="dxa"/>
            <w:shd w:val="clear" w:color="auto" w:fill="BFBFBF" w:themeFill="background1" w:themeFillShade="BF"/>
          </w:tcPr>
          <w:p w14:paraId="1C4F4EB9" w14:textId="77777777" w:rsidR="00223B1B" w:rsidRPr="0097133D" w:rsidRDefault="00223B1B" w:rsidP="00AD7D99">
            <w:pPr>
              <w:pStyle w:val="NoSpacing"/>
            </w:pPr>
          </w:p>
        </w:tc>
      </w:tr>
      <w:tr w:rsidR="00223B1B" w14:paraId="437474F7" w14:textId="77777777" w:rsidTr="00AD7D99">
        <w:tc>
          <w:tcPr>
            <w:tcW w:w="3505" w:type="dxa"/>
          </w:tcPr>
          <w:p w14:paraId="72D23892" w14:textId="77777777" w:rsidR="00223B1B" w:rsidRDefault="00223B1B" w:rsidP="00AD7D99">
            <w:pPr>
              <w:pStyle w:val="NoSpacing"/>
            </w:pPr>
            <w:r>
              <w:t>Owner</w:t>
            </w:r>
          </w:p>
        </w:tc>
        <w:tc>
          <w:tcPr>
            <w:tcW w:w="5845" w:type="dxa"/>
          </w:tcPr>
          <w:p w14:paraId="05D12491" w14:textId="77777777" w:rsidR="00223B1B" w:rsidRPr="0097133D" w:rsidRDefault="00223B1B" w:rsidP="00AD7D99">
            <w:pPr>
              <w:pStyle w:val="NoSpacing"/>
            </w:pPr>
          </w:p>
        </w:tc>
      </w:tr>
      <w:tr w:rsidR="00223B1B" w14:paraId="02D01AAE" w14:textId="77777777" w:rsidTr="00AD7D99">
        <w:tc>
          <w:tcPr>
            <w:tcW w:w="3505" w:type="dxa"/>
          </w:tcPr>
          <w:p w14:paraId="65B7FA99" w14:textId="77777777" w:rsidR="00223B1B" w:rsidRDefault="00223B1B" w:rsidP="00AD7D99">
            <w:pPr>
              <w:pStyle w:val="NoSpacing"/>
            </w:pPr>
            <w:r>
              <w:t>Cost</w:t>
            </w:r>
          </w:p>
        </w:tc>
        <w:tc>
          <w:tcPr>
            <w:tcW w:w="5845" w:type="dxa"/>
          </w:tcPr>
          <w:p w14:paraId="5E15BBBD" w14:textId="77777777" w:rsidR="00223B1B" w:rsidRPr="0097133D" w:rsidRDefault="00223B1B" w:rsidP="00AD7D99">
            <w:pPr>
              <w:pStyle w:val="NoSpacing"/>
            </w:pPr>
          </w:p>
        </w:tc>
      </w:tr>
      <w:tr w:rsidR="00223B1B" w14:paraId="7FF269DC" w14:textId="77777777" w:rsidTr="00AD7D99">
        <w:tc>
          <w:tcPr>
            <w:tcW w:w="3505" w:type="dxa"/>
          </w:tcPr>
          <w:p w14:paraId="049C3099" w14:textId="77777777" w:rsidR="00223B1B" w:rsidRDefault="00223B1B" w:rsidP="00AD7D99">
            <w:pPr>
              <w:pStyle w:val="NoSpacing"/>
            </w:pPr>
            <w:r>
              <w:t>Time</w:t>
            </w:r>
          </w:p>
        </w:tc>
        <w:tc>
          <w:tcPr>
            <w:tcW w:w="5845" w:type="dxa"/>
          </w:tcPr>
          <w:p w14:paraId="77011793" w14:textId="77777777" w:rsidR="00223B1B" w:rsidRPr="0097133D" w:rsidRDefault="00223B1B" w:rsidP="00AD7D99">
            <w:pPr>
              <w:pStyle w:val="NoSpacing"/>
            </w:pPr>
          </w:p>
        </w:tc>
      </w:tr>
      <w:tr w:rsidR="00223B1B" w14:paraId="5F696636" w14:textId="77777777" w:rsidTr="00AD7D99">
        <w:tc>
          <w:tcPr>
            <w:tcW w:w="3505" w:type="dxa"/>
          </w:tcPr>
          <w:p w14:paraId="11D41D94" w14:textId="77777777" w:rsidR="00223B1B" w:rsidRDefault="00223B1B" w:rsidP="00AD7D99">
            <w:pPr>
              <w:pStyle w:val="NoSpacing"/>
            </w:pPr>
            <w:r>
              <w:t>Location</w:t>
            </w:r>
          </w:p>
        </w:tc>
        <w:tc>
          <w:tcPr>
            <w:tcW w:w="5845" w:type="dxa"/>
          </w:tcPr>
          <w:p w14:paraId="117F6599" w14:textId="77777777" w:rsidR="00223B1B" w:rsidRPr="0097133D" w:rsidRDefault="00223B1B" w:rsidP="00AD7D99">
            <w:pPr>
              <w:pStyle w:val="NoSpacing"/>
            </w:pPr>
          </w:p>
        </w:tc>
      </w:tr>
    </w:tbl>
    <w:p w14:paraId="4D697FB8" w14:textId="77777777" w:rsidR="00223B1B" w:rsidRPr="00223B1B" w:rsidRDefault="00223B1B" w:rsidP="00223B1B"/>
    <w:p w14:paraId="1BBC782A" w14:textId="77777777" w:rsidR="00D20A06" w:rsidRPr="00D20A06" w:rsidRDefault="00D20A06" w:rsidP="00D20A06"/>
    <w:p w14:paraId="7E1D61A0" w14:textId="77777777" w:rsidR="00223B1B" w:rsidRDefault="00223B1B">
      <w:pPr>
        <w:rPr>
          <w:rFonts w:asciiTheme="majorHAnsi" w:eastAsiaTheme="majorEastAsia" w:hAnsiTheme="majorHAnsi" w:cstheme="majorBidi"/>
          <w:color w:val="2F5496" w:themeColor="accent1" w:themeShade="BF"/>
          <w:sz w:val="32"/>
          <w:szCs w:val="32"/>
        </w:rPr>
      </w:pPr>
      <w:r>
        <w:br w:type="page"/>
      </w:r>
    </w:p>
    <w:p w14:paraId="6CF6B62D" w14:textId="5996829B" w:rsidR="0034553E" w:rsidRDefault="0034553E" w:rsidP="0034553E">
      <w:pPr>
        <w:pStyle w:val="Heading1"/>
      </w:pPr>
      <w:r>
        <w:lastRenderedPageBreak/>
        <w:t>Data Exploration Plan:</w:t>
      </w:r>
    </w:p>
    <w:p w14:paraId="79D41E2C" w14:textId="0F95BBFA" w:rsidR="00223B1B" w:rsidRPr="00223B1B" w:rsidRDefault="00223B1B" w:rsidP="00223B1B">
      <w:r>
        <w:t xml:space="preserve">Data exploration is a critical step to understanding your data and for checking data quality, validity, and reliability. </w:t>
      </w:r>
    </w:p>
    <w:tbl>
      <w:tblPr>
        <w:tblStyle w:val="TableGrid"/>
        <w:tblW w:w="0" w:type="auto"/>
        <w:tblLook w:val="04A0" w:firstRow="1" w:lastRow="0" w:firstColumn="1" w:lastColumn="0" w:noHBand="0" w:noVBand="1"/>
      </w:tblPr>
      <w:tblGrid>
        <w:gridCol w:w="4675"/>
        <w:gridCol w:w="4675"/>
      </w:tblGrid>
      <w:tr w:rsidR="00223B1B" w14:paraId="5083423C" w14:textId="77777777" w:rsidTr="00AD7D99">
        <w:tc>
          <w:tcPr>
            <w:tcW w:w="4675" w:type="dxa"/>
            <w:shd w:val="clear" w:color="auto" w:fill="BFBFBF" w:themeFill="background1" w:themeFillShade="BF"/>
          </w:tcPr>
          <w:p w14:paraId="142A80BF" w14:textId="2FF5931D" w:rsidR="00223B1B" w:rsidRPr="00D20A06" w:rsidRDefault="00223B1B" w:rsidP="00AD7D99">
            <w:pPr>
              <w:rPr>
                <w:b/>
              </w:rPr>
            </w:pPr>
            <w:r w:rsidRPr="00D20A06">
              <w:rPr>
                <w:b/>
              </w:rPr>
              <w:t xml:space="preserve">Typical Data </w:t>
            </w:r>
            <w:r w:rsidR="00C065BE">
              <w:rPr>
                <w:b/>
              </w:rPr>
              <w:t>Exploration</w:t>
            </w:r>
            <w:r w:rsidRPr="00D20A06">
              <w:rPr>
                <w:b/>
              </w:rPr>
              <w:t xml:space="preserve"> Steps</w:t>
            </w:r>
          </w:p>
        </w:tc>
        <w:tc>
          <w:tcPr>
            <w:tcW w:w="4675" w:type="dxa"/>
            <w:shd w:val="clear" w:color="auto" w:fill="BFBFBF" w:themeFill="background1" w:themeFillShade="BF"/>
          </w:tcPr>
          <w:p w14:paraId="3D99CE11" w14:textId="77777777" w:rsidR="00223B1B" w:rsidRDefault="00223B1B" w:rsidP="00AD7D99"/>
        </w:tc>
      </w:tr>
      <w:tr w:rsidR="00223B1B" w14:paraId="28AA8882" w14:textId="77777777" w:rsidTr="00AD7D99">
        <w:tc>
          <w:tcPr>
            <w:tcW w:w="4675" w:type="dxa"/>
          </w:tcPr>
          <w:p w14:paraId="5690CC64" w14:textId="10E91A61" w:rsidR="00223B1B" w:rsidRDefault="00C065BE" w:rsidP="00AD7D99">
            <w:r>
              <w:t xml:space="preserve">Summary statistics (count, mean, median, </w:t>
            </w:r>
            <w:proofErr w:type="spellStart"/>
            <w:r>
              <w:t>sd</w:t>
            </w:r>
            <w:proofErr w:type="spellEnd"/>
            <w:r>
              <w:t>, min, max, percentiles)</w:t>
            </w:r>
          </w:p>
        </w:tc>
        <w:tc>
          <w:tcPr>
            <w:tcW w:w="4675" w:type="dxa"/>
          </w:tcPr>
          <w:p w14:paraId="0BFDF4F1" w14:textId="77777777" w:rsidR="00223B1B" w:rsidRDefault="00223B1B" w:rsidP="00AD7D99"/>
        </w:tc>
      </w:tr>
      <w:tr w:rsidR="00223B1B" w14:paraId="6F357174" w14:textId="77777777" w:rsidTr="00AD7D99">
        <w:tc>
          <w:tcPr>
            <w:tcW w:w="4675" w:type="dxa"/>
          </w:tcPr>
          <w:p w14:paraId="3143BD97" w14:textId="02B521EE" w:rsidR="00223B1B" w:rsidRDefault="00C065BE" w:rsidP="00AD7D99">
            <w:r>
              <w:t>Cross-tabs</w:t>
            </w:r>
          </w:p>
        </w:tc>
        <w:tc>
          <w:tcPr>
            <w:tcW w:w="4675" w:type="dxa"/>
          </w:tcPr>
          <w:p w14:paraId="0ECD25F2" w14:textId="77777777" w:rsidR="00223B1B" w:rsidRDefault="00223B1B" w:rsidP="00AD7D99"/>
        </w:tc>
      </w:tr>
      <w:tr w:rsidR="00223B1B" w14:paraId="05472E0A" w14:textId="77777777" w:rsidTr="00AD7D99">
        <w:tc>
          <w:tcPr>
            <w:tcW w:w="4675" w:type="dxa"/>
          </w:tcPr>
          <w:p w14:paraId="704E6659" w14:textId="42997A40" w:rsidR="00223B1B" w:rsidRDefault="00C065BE" w:rsidP="00AD7D99">
            <w:r>
              <w:t>Correlation matrix</w:t>
            </w:r>
          </w:p>
        </w:tc>
        <w:tc>
          <w:tcPr>
            <w:tcW w:w="4675" w:type="dxa"/>
          </w:tcPr>
          <w:p w14:paraId="0AB9643D" w14:textId="77777777" w:rsidR="00223B1B" w:rsidRDefault="00223B1B" w:rsidP="00AD7D99"/>
        </w:tc>
      </w:tr>
      <w:tr w:rsidR="00223B1B" w14:paraId="0F8B7447" w14:textId="77777777" w:rsidTr="00AD7D99">
        <w:tc>
          <w:tcPr>
            <w:tcW w:w="4675" w:type="dxa"/>
          </w:tcPr>
          <w:p w14:paraId="16BDD9C0" w14:textId="22E5245A" w:rsidR="00223B1B" w:rsidRDefault="00C065BE" w:rsidP="00AD7D99">
            <w:r>
              <w:t>Scatterplots</w:t>
            </w:r>
          </w:p>
        </w:tc>
        <w:tc>
          <w:tcPr>
            <w:tcW w:w="4675" w:type="dxa"/>
          </w:tcPr>
          <w:p w14:paraId="0C57635C" w14:textId="77777777" w:rsidR="00223B1B" w:rsidRDefault="00223B1B" w:rsidP="00AD7D99"/>
        </w:tc>
      </w:tr>
      <w:tr w:rsidR="00223B1B" w14:paraId="7581C041" w14:textId="77777777" w:rsidTr="00AD7D99">
        <w:tc>
          <w:tcPr>
            <w:tcW w:w="4675" w:type="dxa"/>
          </w:tcPr>
          <w:p w14:paraId="73F86F94" w14:textId="2023D81E" w:rsidR="00223B1B" w:rsidRDefault="00C065BE" w:rsidP="00AD7D99">
            <w:r>
              <w:t>Boxplots</w:t>
            </w:r>
          </w:p>
        </w:tc>
        <w:tc>
          <w:tcPr>
            <w:tcW w:w="4675" w:type="dxa"/>
          </w:tcPr>
          <w:p w14:paraId="1CDD6BEA" w14:textId="77777777" w:rsidR="00223B1B" w:rsidRDefault="00223B1B" w:rsidP="00AD7D99"/>
        </w:tc>
      </w:tr>
      <w:tr w:rsidR="00C065BE" w14:paraId="4C50CFF7" w14:textId="77777777" w:rsidTr="00AD7D99">
        <w:tc>
          <w:tcPr>
            <w:tcW w:w="4675" w:type="dxa"/>
          </w:tcPr>
          <w:p w14:paraId="66BF6680" w14:textId="29A54F6F" w:rsidR="00C065BE" w:rsidRDefault="00C065BE" w:rsidP="00AD7D99">
            <w:r>
              <w:t>Histograms</w:t>
            </w:r>
          </w:p>
        </w:tc>
        <w:tc>
          <w:tcPr>
            <w:tcW w:w="4675" w:type="dxa"/>
          </w:tcPr>
          <w:p w14:paraId="57CC1BBC" w14:textId="77777777" w:rsidR="00C065BE" w:rsidRDefault="00C065BE" w:rsidP="00AD7D99"/>
        </w:tc>
      </w:tr>
      <w:tr w:rsidR="00C065BE" w14:paraId="1ABB973A" w14:textId="77777777" w:rsidTr="00AD7D99">
        <w:tc>
          <w:tcPr>
            <w:tcW w:w="4675" w:type="dxa"/>
          </w:tcPr>
          <w:p w14:paraId="417FBC92" w14:textId="5C3EA210" w:rsidR="00C065BE" w:rsidRDefault="00C065BE" w:rsidP="00AD7D99">
            <w:r>
              <w:t>T-test</w:t>
            </w:r>
          </w:p>
        </w:tc>
        <w:tc>
          <w:tcPr>
            <w:tcW w:w="4675" w:type="dxa"/>
          </w:tcPr>
          <w:p w14:paraId="5C71F472" w14:textId="77777777" w:rsidR="00C065BE" w:rsidRDefault="00C065BE" w:rsidP="00AD7D99"/>
        </w:tc>
      </w:tr>
      <w:tr w:rsidR="00C065BE" w14:paraId="609F82F7" w14:textId="77777777" w:rsidTr="00AD7D99">
        <w:tc>
          <w:tcPr>
            <w:tcW w:w="4675" w:type="dxa"/>
          </w:tcPr>
          <w:p w14:paraId="36E70533" w14:textId="1E9E2B02" w:rsidR="00C065BE" w:rsidRDefault="00C065BE" w:rsidP="00AD7D99">
            <w:r>
              <w:t>ANOVA</w:t>
            </w:r>
          </w:p>
        </w:tc>
        <w:tc>
          <w:tcPr>
            <w:tcW w:w="4675" w:type="dxa"/>
          </w:tcPr>
          <w:p w14:paraId="57BF4AA5" w14:textId="77777777" w:rsidR="00C065BE" w:rsidRDefault="00C065BE" w:rsidP="00AD7D99"/>
        </w:tc>
      </w:tr>
      <w:tr w:rsidR="00C065BE" w14:paraId="69D48AE1" w14:textId="77777777" w:rsidTr="00AD7D99">
        <w:tc>
          <w:tcPr>
            <w:tcW w:w="4675" w:type="dxa"/>
          </w:tcPr>
          <w:p w14:paraId="3ADC9BAB" w14:textId="7A0AD5FA" w:rsidR="00C065BE" w:rsidRDefault="00156A76" w:rsidP="00AD7D99">
            <w:r>
              <w:t>Spatial exploration (GIS) mapping</w:t>
            </w:r>
          </w:p>
        </w:tc>
        <w:tc>
          <w:tcPr>
            <w:tcW w:w="4675" w:type="dxa"/>
          </w:tcPr>
          <w:p w14:paraId="3C4CD001" w14:textId="77777777" w:rsidR="00C065BE" w:rsidRDefault="00C065BE" w:rsidP="00AD7D99"/>
        </w:tc>
      </w:tr>
      <w:tr w:rsidR="00156A76" w14:paraId="3DA71848" w14:textId="77777777" w:rsidTr="00AD7D99">
        <w:tc>
          <w:tcPr>
            <w:tcW w:w="4675" w:type="dxa"/>
          </w:tcPr>
          <w:p w14:paraId="4F6D6034" w14:textId="374F920F" w:rsidR="00156A76" w:rsidRDefault="00156A76" w:rsidP="00AD7D99">
            <w:r>
              <w:t>Temporal exploration – time-series graphs</w:t>
            </w:r>
          </w:p>
        </w:tc>
        <w:tc>
          <w:tcPr>
            <w:tcW w:w="4675" w:type="dxa"/>
          </w:tcPr>
          <w:p w14:paraId="32107D63" w14:textId="77777777" w:rsidR="00156A76" w:rsidRDefault="00156A76" w:rsidP="00AD7D99"/>
        </w:tc>
      </w:tr>
      <w:tr w:rsidR="00156A76" w14:paraId="392155B9" w14:textId="77777777" w:rsidTr="00AD7D99">
        <w:tc>
          <w:tcPr>
            <w:tcW w:w="4675" w:type="dxa"/>
          </w:tcPr>
          <w:p w14:paraId="4719887A" w14:textId="77777777" w:rsidR="00156A76" w:rsidRDefault="00156A76" w:rsidP="00AD7D99"/>
        </w:tc>
        <w:tc>
          <w:tcPr>
            <w:tcW w:w="4675" w:type="dxa"/>
          </w:tcPr>
          <w:p w14:paraId="39958BCF" w14:textId="77777777" w:rsidR="00156A76" w:rsidRDefault="00156A76" w:rsidP="00AD7D99"/>
        </w:tc>
      </w:tr>
    </w:tbl>
    <w:p w14:paraId="671B5EC1" w14:textId="14C55A59" w:rsidR="00156A76" w:rsidRDefault="00156A76" w:rsidP="00AD7D99">
      <w:pPr>
        <w:pStyle w:val="Heading2"/>
      </w:pPr>
      <w:r>
        <w:t>Example Table Shells</w:t>
      </w:r>
      <w:r>
        <w:rPr>
          <w:rStyle w:val="FootnoteReference"/>
        </w:rPr>
        <w:footnoteReference w:id="7"/>
      </w:r>
    </w:p>
    <w:p w14:paraId="4EF251A6" w14:textId="587FD81A" w:rsidR="00156A76" w:rsidRPr="00156A76" w:rsidRDefault="00156A76" w:rsidP="00156A76">
      <w:r>
        <w:t>Include detailed examples of table shells. Please indicate the unit of analysis used in each table.</w:t>
      </w:r>
    </w:p>
    <w:p w14:paraId="1B935EFE" w14:textId="178818FC" w:rsidR="0010107B" w:rsidRDefault="0010107B" w:rsidP="0010107B">
      <w:pPr>
        <w:keepNex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 1. Summary statistics for variables</w:t>
      </w:r>
      <w:r w:rsidR="00AD7D99">
        <w:rPr>
          <w:rFonts w:ascii="Times New Roman" w:hAnsi="Times New Roman" w:cs="Times New Roman"/>
          <w:sz w:val="24"/>
          <w:szCs w:val="24"/>
        </w:rPr>
        <w:t xml:space="preserve"> by [unit of analysis]</w:t>
      </w:r>
      <w:r>
        <w:rPr>
          <w:rFonts w:ascii="Times New Roman" w:hAnsi="Times New Roman" w:cs="Times New Roman"/>
          <w:sz w:val="24"/>
          <w:szCs w:val="24"/>
        </w:rPr>
        <w:t>.</w:t>
      </w:r>
    </w:p>
    <w:tbl>
      <w:tblPr>
        <w:tblW w:w="0" w:type="auto"/>
        <w:tblLayout w:type="fixed"/>
        <w:tblLook w:val="04A0" w:firstRow="1" w:lastRow="0" w:firstColumn="1" w:lastColumn="0" w:noHBand="0" w:noVBand="1"/>
      </w:tblPr>
      <w:tblGrid>
        <w:gridCol w:w="2616"/>
        <w:gridCol w:w="936"/>
        <w:gridCol w:w="936"/>
        <w:gridCol w:w="936"/>
        <w:gridCol w:w="936"/>
        <w:gridCol w:w="936"/>
        <w:gridCol w:w="936"/>
      </w:tblGrid>
      <w:tr w:rsidR="0010107B" w14:paraId="7029A9B8" w14:textId="77777777" w:rsidTr="0010107B">
        <w:tc>
          <w:tcPr>
            <w:tcW w:w="2616" w:type="dxa"/>
            <w:tcBorders>
              <w:top w:val="single" w:sz="4" w:space="0" w:color="auto"/>
              <w:left w:val="nil"/>
              <w:bottom w:val="nil"/>
              <w:right w:val="nil"/>
            </w:tcBorders>
          </w:tcPr>
          <w:p w14:paraId="7FAFF00A" w14:textId="77777777" w:rsidR="0010107B" w:rsidRDefault="0010107B">
            <w:pPr>
              <w:widowControl w:val="0"/>
              <w:autoSpaceDE w:val="0"/>
              <w:autoSpaceDN w:val="0"/>
              <w:adjustRightInd w:val="0"/>
              <w:spacing w:after="0" w:line="240" w:lineRule="auto"/>
              <w:rPr>
                <w:rFonts w:ascii="Times New Roman" w:hAnsi="Times New Roman" w:cs="Times New Roman"/>
                <w:sz w:val="24"/>
                <w:szCs w:val="24"/>
              </w:rPr>
            </w:pPr>
          </w:p>
        </w:tc>
        <w:tc>
          <w:tcPr>
            <w:tcW w:w="936" w:type="dxa"/>
            <w:tcBorders>
              <w:top w:val="single" w:sz="4" w:space="0" w:color="auto"/>
              <w:left w:val="nil"/>
              <w:bottom w:val="nil"/>
              <w:right w:val="nil"/>
            </w:tcBorders>
          </w:tcPr>
          <w:p w14:paraId="1B98B190" w14:textId="77777777" w:rsidR="0010107B" w:rsidRDefault="0010107B">
            <w:pPr>
              <w:widowControl w:val="0"/>
              <w:autoSpaceDE w:val="0"/>
              <w:autoSpaceDN w:val="0"/>
              <w:adjustRightInd w:val="0"/>
              <w:spacing w:after="0" w:line="240" w:lineRule="auto"/>
              <w:jc w:val="right"/>
              <w:rPr>
                <w:rFonts w:ascii="Times New Roman" w:hAnsi="Times New Roman" w:cs="Times New Roman"/>
                <w:sz w:val="24"/>
                <w:szCs w:val="24"/>
              </w:rPr>
            </w:pPr>
          </w:p>
        </w:tc>
        <w:tc>
          <w:tcPr>
            <w:tcW w:w="936" w:type="dxa"/>
            <w:tcBorders>
              <w:top w:val="single" w:sz="4" w:space="0" w:color="auto"/>
              <w:left w:val="nil"/>
              <w:bottom w:val="nil"/>
              <w:right w:val="nil"/>
            </w:tcBorders>
          </w:tcPr>
          <w:p w14:paraId="4BE09397" w14:textId="77777777" w:rsidR="0010107B" w:rsidRDefault="0010107B">
            <w:pPr>
              <w:widowControl w:val="0"/>
              <w:autoSpaceDE w:val="0"/>
              <w:autoSpaceDN w:val="0"/>
              <w:adjustRightInd w:val="0"/>
              <w:spacing w:after="0" w:line="240" w:lineRule="auto"/>
              <w:jc w:val="right"/>
              <w:rPr>
                <w:rFonts w:ascii="Times New Roman" w:hAnsi="Times New Roman" w:cs="Times New Roman"/>
                <w:sz w:val="24"/>
                <w:szCs w:val="24"/>
              </w:rPr>
            </w:pPr>
          </w:p>
        </w:tc>
        <w:tc>
          <w:tcPr>
            <w:tcW w:w="936" w:type="dxa"/>
            <w:tcBorders>
              <w:top w:val="single" w:sz="4" w:space="0" w:color="auto"/>
              <w:left w:val="nil"/>
              <w:bottom w:val="nil"/>
              <w:right w:val="nil"/>
            </w:tcBorders>
          </w:tcPr>
          <w:p w14:paraId="018ADD21" w14:textId="77777777" w:rsidR="0010107B" w:rsidRDefault="0010107B">
            <w:pPr>
              <w:widowControl w:val="0"/>
              <w:autoSpaceDE w:val="0"/>
              <w:autoSpaceDN w:val="0"/>
              <w:adjustRightInd w:val="0"/>
              <w:spacing w:after="0" w:line="240" w:lineRule="auto"/>
              <w:jc w:val="right"/>
              <w:rPr>
                <w:rFonts w:ascii="Times New Roman" w:hAnsi="Times New Roman" w:cs="Times New Roman"/>
                <w:sz w:val="24"/>
                <w:szCs w:val="24"/>
              </w:rPr>
            </w:pPr>
          </w:p>
        </w:tc>
        <w:tc>
          <w:tcPr>
            <w:tcW w:w="936" w:type="dxa"/>
            <w:tcBorders>
              <w:top w:val="single" w:sz="4" w:space="0" w:color="auto"/>
              <w:left w:val="nil"/>
              <w:bottom w:val="nil"/>
              <w:right w:val="nil"/>
            </w:tcBorders>
          </w:tcPr>
          <w:p w14:paraId="4751E33A" w14:textId="77777777" w:rsidR="0010107B" w:rsidRDefault="0010107B">
            <w:pPr>
              <w:widowControl w:val="0"/>
              <w:autoSpaceDE w:val="0"/>
              <w:autoSpaceDN w:val="0"/>
              <w:adjustRightInd w:val="0"/>
              <w:spacing w:after="0" w:line="240" w:lineRule="auto"/>
              <w:jc w:val="right"/>
              <w:rPr>
                <w:rFonts w:ascii="Times New Roman" w:hAnsi="Times New Roman" w:cs="Times New Roman"/>
                <w:sz w:val="24"/>
                <w:szCs w:val="24"/>
              </w:rPr>
            </w:pPr>
          </w:p>
        </w:tc>
        <w:tc>
          <w:tcPr>
            <w:tcW w:w="936" w:type="dxa"/>
            <w:tcBorders>
              <w:top w:val="single" w:sz="4" w:space="0" w:color="auto"/>
              <w:left w:val="nil"/>
              <w:bottom w:val="nil"/>
              <w:right w:val="nil"/>
            </w:tcBorders>
          </w:tcPr>
          <w:p w14:paraId="2B86F04E" w14:textId="77777777" w:rsidR="0010107B" w:rsidRDefault="0010107B">
            <w:pPr>
              <w:widowControl w:val="0"/>
              <w:autoSpaceDE w:val="0"/>
              <w:autoSpaceDN w:val="0"/>
              <w:adjustRightInd w:val="0"/>
              <w:spacing w:after="0" w:line="240" w:lineRule="auto"/>
              <w:jc w:val="right"/>
              <w:rPr>
                <w:rFonts w:ascii="Times New Roman" w:hAnsi="Times New Roman" w:cs="Times New Roman"/>
                <w:sz w:val="24"/>
                <w:szCs w:val="24"/>
              </w:rPr>
            </w:pPr>
          </w:p>
        </w:tc>
        <w:tc>
          <w:tcPr>
            <w:tcW w:w="936" w:type="dxa"/>
            <w:tcBorders>
              <w:top w:val="single" w:sz="4" w:space="0" w:color="auto"/>
              <w:left w:val="nil"/>
              <w:bottom w:val="nil"/>
              <w:right w:val="nil"/>
            </w:tcBorders>
          </w:tcPr>
          <w:p w14:paraId="72BDA32B" w14:textId="77777777" w:rsidR="0010107B" w:rsidRDefault="0010107B">
            <w:pPr>
              <w:widowControl w:val="0"/>
              <w:autoSpaceDE w:val="0"/>
              <w:autoSpaceDN w:val="0"/>
              <w:adjustRightInd w:val="0"/>
              <w:spacing w:after="0" w:line="240" w:lineRule="auto"/>
              <w:jc w:val="right"/>
              <w:rPr>
                <w:rFonts w:ascii="Times New Roman" w:hAnsi="Times New Roman" w:cs="Times New Roman"/>
                <w:sz w:val="24"/>
                <w:szCs w:val="24"/>
              </w:rPr>
            </w:pPr>
          </w:p>
        </w:tc>
      </w:tr>
      <w:tr w:rsidR="0010107B" w14:paraId="4AFC480F" w14:textId="77777777" w:rsidTr="0010107B">
        <w:tc>
          <w:tcPr>
            <w:tcW w:w="2616" w:type="dxa"/>
          </w:tcPr>
          <w:p w14:paraId="0960F6DA" w14:textId="77777777" w:rsidR="0010107B" w:rsidRDefault="0010107B">
            <w:pPr>
              <w:widowControl w:val="0"/>
              <w:autoSpaceDE w:val="0"/>
              <w:autoSpaceDN w:val="0"/>
              <w:adjustRightInd w:val="0"/>
              <w:spacing w:after="0" w:line="240" w:lineRule="auto"/>
              <w:rPr>
                <w:rFonts w:ascii="Times New Roman" w:hAnsi="Times New Roman" w:cs="Times New Roman"/>
                <w:sz w:val="24"/>
                <w:szCs w:val="24"/>
              </w:rPr>
            </w:pPr>
          </w:p>
        </w:tc>
        <w:tc>
          <w:tcPr>
            <w:tcW w:w="936" w:type="dxa"/>
            <w:hideMark/>
          </w:tcPr>
          <w:p w14:paraId="67EAB82C" w14:textId="77777777" w:rsidR="0010107B" w:rsidRDefault="0010107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count</w:t>
            </w:r>
          </w:p>
        </w:tc>
        <w:tc>
          <w:tcPr>
            <w:tcW w:w="936" w:type="dxa"/>
            <w:hideMark/>
          </w:tcPr>
          <w:p w14:paraId="32A86BEB" w14:textId="77777777" w:rsidR="0010107B" w:rsidRDefault="0010107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min</w:t>
            </w:r>
          </w:p>
        </w:tc>
        <w:tc>
          <w:tcPr>
            <w:tcW w:w="936" w:type="dxa"/>
            <w:hideMark/>
          </w:tcPr>
          <w:p w14:paraId="0240DA7C" w14:textId="77777777" w:rsidR="0010107B" w:rsidRDefault="0010107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max</w:t>
            </w:r>
          </w:p>
        </w:tc>
        <w:tc>
          <w:tcPr>
            <w:tcW w:w="936" w:type="dxa"/>
            <w:hideMark/>
          </w:tcPr>
          <w:p w14:paraId="0D0A7ECC" w14:textId="77777777" w:rsidR="0010107B" w:rsidRDefault="0010107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p50</w:t>
            </w:r>
          </w:p>
        </w:tc>
        <w:tc>
          <w:tcPr>
            <w:tcW w:w="936" w:type="dxa"/>
            <w:hideMark/>
          </w:tcPr>
          <w:p w14:paraId="66AF10FB" w14:textId="77777777" w:rsidR="0010107B" w:rsidRDefault="0010107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mean</w:t>
            </w:r>
          </w:p>
        </w:tc>
        <w:tc>
          <w:tcPr>
            <w:tcW w:w="936" w:type="dxa"/>
            <w:hideMark/>
          </w:tcPr>
          <w:p w14:paraId="652B58D8" w14:textId="77777777" w:rsidR="0010107B" w:rsidRDefault="0010107B">
            <w:pPr>
              <w:widowControl w:val="0"/>
              <w:autoSpaceDE w:val="0"/>
              <w:autoSpaceDN w:val="0"/>
              <w:adjustRightInd w:val="0"/>
              <w:spacing w:after="0" w:line="240" w:lineRule="auto"/>
              <w:jc w:val="right"/>
              <w:rPr>
                <w:rFonts w:ascii="Times New Roman" w:hAnsi="Times New Roman" w:cs="Times New Roman"/>
                <w:sz w:val="24"/>
                <w:szCs w:val="24"/>
              </w:rPr>
            </w:pPr>
            <w:proofErr w:type="spellStart"/>
            <w:r>
              <w:rPr>
                <w:rFonts w:ascii="Times New Roman" w:hAnsi="Times New Roman" w:cs="Times New Roman"/>
                <w:sz w:val="24"/>
                <w:szCs w:val="24"/>
              </w:rPr>
              <w:t>sd</w:t>
            </w:r>
            <w:proofErr w:type="spellEnd"/>
          </w:p>
        </w:tc>
      </w:tr>
      <w:tr w:rsidR="0010107B" w14:paraId="66E75C04" w14:textId="77777777" w:rsidTr="0010107B">
        <w:tc>
          <w:tcPr>
            <w:tcW w:w="2616" w:type="dxa"/>
            <w:tcBorders>
              <w:top w:val="single" w:sz="4" w:space="0" w:color="auto"/>
              <w:left w:val="nil"/>
              <w:bottom w:val="nil"/>
              <w:right w:val="nil"/>
            </w:tcBorders>
            <w:hideMark/>
          </w:tcPr>
          <w:p w14:paraId="4B654F60" w14:textId="12676AA9" w:rsidR="0010107B" w:rsidRDefault="001010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 Label 1</w:t>
            </w:r>
          </w:p>
        </w:tc>
        <w:tc>
          <w:tcPr>
            <w:tcW w:w="936" w:type="dxa"/>
            <w:tcBorders>
              <w:top w:val="single" w:sz="4" w:space="0" w:color="auto"/>
              <w:left w:val="nil"/>
              <w:bottom w:val="nil"/>
              <w:right w:val="nil"/>
            </w:tcBorders>
          </w:tcPr>
          <w:p w14:paraId="08A2ED3F" w14:textId="083C2D9E" w:rsidR="0010107B" w:rsidRDefault="0010107B">
            <w:pPr>
              <w:widowControl w:val="0"/>
              <w:autoSpaceDE w:val="0"/>
              <w:autoSpaceDN w:val="0"/>
              <w:adjustRightInd w:val="0"/>
              <w:spacing w:after="0" w:line="240" w:lineRule="auto"/>
              <w:jc w:val="right"/>
              <w:rPr>
                <w:rFonts w:ascii="Times New Roman" w:hAnsi="Times New Roman" w:cs="Times New Roman"/>
                <w:sz w:val="24"/>
                <w:szCs w:val="24"/>
              </w:rPr>
            </w:pPr>
          </w:p>
        </w:tc>
        <w:tc>
          <w:tcPr>
            <w:tcW w:w="936" w:type="dxa"/>
            <w:tcBorders>
              <w:top w:val="single" w:sz="4" w:space="0" w:color="auto"/>
              <w:left w:val="nil"/>
              <w:bottom w:val="nil"/>
              <w:right w:val="nil"/>
            </w:tcBorders>
          </w:tcPr>
          <w:p w14:paraId="6D74356B" w14:textId="25675532" w:rsidR="0010107B" w:rsidRDefault="0010107B">
            <w:pPr>
              <w:widowControl w:val="0"/>
              <w:autoSpaceDE w:val="0"/>
              <w:autoSpaceDN w:val="0"/>
              <w:adjustRightInd w:val="0"/>
              <w:spacing w:after="0" w:line="240" w:lineRule="auto"/>
              <w:jc w:val="right"/>
              <w:rPr>
                <w:rFonts w:ascii="Times New Roman" w:hAnsi="Times New Roman" w:cs="Times New Roman"/>
                <w:sz w:val="24"/>
                <w:szCs w:val="24"/>
              </w:rPr>
            </w:pPr>
          </w:p>
        </w:tc>
        <w:tc>
          <w:tcPr>
            <w:tcW w:w="936" w:type="dxa"/>
            <w:tcBorders>
              <w:top w:val="single" w:sz="4" w:space="0" w:color="auto"/>
              <w:left w:val="nil"/>
              <w:bottom w:val="nil"/>
              <w:right w:val="nil"/>
            </w:tcBorders>
          </w:tcPr>
          <w:p w14:paraId="1E32382B" w14:textId="090524F4" w:rsidR="0010107B" w:rsidRDefault="0010107B">
            <w:pPr>
              <w:widowControl w:val="0"/>
              <w:autoSpaceDE w:val="0"/>
              <w:autoSpaceDN w:val="0"/>
              <w:adjustRightInd w:val="0"/>
              <w:spacing w:after="0" w:line="240" w:lineRule="auto"/>
              <w:jc w:val="right"/>
              <w:rPr>
                <w:rFonts w:ascii="Times New Roman" w:hAnsi="Times New Roman" w:cs="Times New Roman"/>
                <w:sz w:val="24"/>
                <w:szCs w:val="24"/>
              </w:rPr>
            </w:pPr>
          </w:p>
        </w:tc>
        <w:tc>
          <w:tcPr>
            <w:tcW w:w="936" w:type="dxa"/>
            <w:tcBorders>
              <w:top w:val="single" w:sz="4" w:space="0" w:color="auto"/>
              <w:left w:val="nil"/>
              <w:bottom w:val="nil"/>
              <w:right w:val="nil"/>
            </w:tcBorders>
          </w:tcPr>
          <w:p w14:paraId="07A18B7D" w14:textId="4C8AEF24" w:rsidR="0010107B" w:rsidRDefault="0010107B">
            <w:pPr>
              <w:widowControl w:val="0"/>
              <w:autoSpaceDE w:val="0"/>
              <w:autoSpaceDN w:val="0"/>
              <w:adjustRightInd w:val="0"/>
              <w:spacing w:after="0" w:line="240" w:lineRule="auto"/>
              <w:jc w:val="right"/>
              <w:rPr>
                <w:rFonts w:ascii="Times New Roman" w:hAnsi="Times New Roman" w:cs="Times New Roman"/>
                <w:sz w:val="24"/>
                <w:szCs w:val="24"/>
              </w:rPr>
            </w:pPr>
          </w:p>
        </w:tc>
        <w:tc>
          <w:tcPr>
            <w:tcW w:w="936" w:type="dxa"/>
            <w:tcBorders>
              <w:top w:val="single" w:sz="4" w:space="0" w:color="auto"/>
              <w:left w:val="nil"/>
              <w:bottom w:val="nil"/>
              <w:right w:val="nil"/>
            </w:tcBorders>
          </w:tcPr>
          <w:p w14:paraId="5B70E0EC" w14:textId="42337E8E" w:rsidR="0010107B" w:rsidRDefault="0010107B">
            <w:pPr>
              <w:widowControl w:val="0"/>
              <w:autoSpaceDE w:val="0"/>
              <w:autoSpaceDN w:val="0"/>
              <w:adjustRightInd w:val="0"/>
              <w:spacing w:after="0" w:line="240" w:lineRule="auto"/>
              <w:jc w:val="right"/>
              <w:rPr>
                <w:rFonts w:ascii="Times New Roman" w:hAnsi="Times New Roman" w:cs="Times New Roman"/>
                <w:sz w:val="24"/>
                <w:szCs w:val="24"/>
              </w:rPr>
            </w:pPr>
          </w:p>
        </w:tc>
        <w:tc>
          <w:tcPr>
            <w:tcW w:w="936" w:type="dxa"/>
            <w:tcBorders>
              <w:top w:val="single" w:sz="4" w:space="0" w:color="auto"/>
              <w:left w:val="nil"/>
              <w:bottom w:val="nil"/>
              <w:right w:val="nil"/>
            </w:tcBorders>
          </w:tcPr>
          <w:p w14:paraId="1471A583" w14:textId="0CC0240B" w:rsidR="0010107B" w:rsidRDefault="0010107B">
            <w:pPr>
              <w:widowControl w:val="0"/>
              <w:autoSpaceDE w:val="0"/>
              <w:autoSpaceDN w:val="0"/>
              <w:adjustRightInd w:val="0"/>
              <w:spacing w:after="0" w:line="240" w:lineRule="auto"/>
              <w:jc w:val="right"/>
              <w:rPr>
                <w:rFonts w:ascii="Times New Roman" w:hAnsi="Times New Roman" w:cs="Times New Roman"/>
                <w:sz w:val="24"/>
                <w:szCs w:val="24"/>
              </w:rPr>
            </w:pPr>
          </w:p>
        </w:tc>
      </w:tr>
      <w:tr w:rsidR="0010107B" w14:paraId="15D82FF5" w14:textId="77777777" w:rsidTr="0010107B">
        <w:trPr>
          <w:trHeight w:val="80"/>
        </w:trPr>
        <w:tc>
          <w:tcPr>
            <w:tcW w:w="2616" w:type="dxa"/>
            <w:tcBorders>
              <w:top w:val="nil"/>
              <w:left w:val="nil"/>
              <w:bottom w:val="single" w:sz="4" w:space="0" w:color="auto"/>
              <w:right w:val="nil"/>
            </w:tcBorders>
          </w:tcPr>
          <w:p w14:paraId="54C205F4" w14:textId="21AD3467" w:rsidR="0010107B" w:rsidRDefault="0010107B" w:rsidP="001010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 Label 2</w:t>
            </w:r>
          </w:p>
        </w:tc>
        <w:tc>
          <w:tcPr>
            <w:tcW w:w="936" w:type="dxa"/>
            <w:tcBorders>
              <w:top w:val="nil"/>
              <w:left w:val="nil"/>
              <w:bottom w:val="single" w:sz="4" w:space="0" w:color="auto"/>
              <w:right w:val="nil"/>
            </w:tcBorders>
          </w:tcPr>
          <w:p w14:paraId="326B4F30" w14:textId="3D3851DE" w:rsidR="0010107B" w:rsidRDefault="0010107B" w:rsidP="0010107B">
            <w:pPr>
              <w:widowControl w:val="0"/>
              <w:autoSpaceDE w:val="0"/>
              <w:autoSpaceDN w:val="0"/>
              <w:adjustRightInd w:val="0"/>
              <w:spacing w:after="0" w:line="240" w:lineRule="auto"/>
              <w:jc w:val="right"/>
              <w:rPr>
                <w:rFonts w:ascii="Times New Roman" w:hAnsi="Times New Roman" w:cs="Times New Roman"/>
                <w:sz w:val="24"/>
                <w:szCs w:val="24"/>
              </w:rPr>
            </w:pPr>
          </w:p>
        </w:tc>
        <w:tc>
          <w:tcPr>
            <w:tcW w:w="936" w:type="dxa"/>
            <w:tcBorders>
              <w:top w:val="nil"/>
              <w:left w:val="nil"/>
              <w:bottom w:val="single" w:sz="4" w:space="0" w:color="auto"/>
              <w:right w:val="nil"/>
            </w:tcBorders>
          </w:tcPr>
          <w:p w14:paraId="59C9AD57" w14:textId="39EFBD27" w:rsidR="0010107B" w:rsidRDefault="0010107B" w:rsidP="0010107B">
            <w:pPr>
              <w:widowControl w:val="0"/>
              <w:autoSpaceDE w:val="0"/>
              <w:autoSpaceDN w:val="0"/>
              <w:adjustRightInd w:val="0"/>
              <w:spacing w:after="0" w:line="240" w:lineRule="auto"/>
              <w:jc w:val="right"/>
              <w:rPr>
                <w:rFonts w:ascii="Times New Roman" w:hAnsi="Times New Roman" w:cs="Times New Roman"/>
                <w:sz w:val="24"/>
                <w:szCs w:val="24"/>
              </w:rPr>
            </w:pPr>
          </w:p>
        </w:tc>
        <w:tc>
          <w:tcPr>
            <w:tcW w:w="936" w:type="dxa"/>
            <w:tcBorders>
              <w:top w:val="nil"/>
              <w:left w:val="nil"/>
              <w:bottom w:val="single" w:sz="4" w:space="0" w:color="auto"/>
              <w:right w:val="nil"/>
            </w:tcBorders>
          </w:tcPr>
          <w:p w14:paraId="290BD8B2" w14:textId="5D8E5F6D" w:rsidR="0010107B" w:rsidRDefault="0010107B" w:rsidP="0010107B">
            <w:pPr>
              <w:widowControl w:val="0"/>
              <w:autoSpaceDE w:val="0"/>
              <w:autoSpaceDN w:val="0"/>
              <w:adjustRightInd w:val="0"/>
              <w:spacing w:after="0" w:line="240" w:lineRule="auto"/>
              <w:jc w:val="right"/>
              <w:rPr>
                <w:rFonts w:ascii="Times New Roman" w:hAnsi="Times New Roman" w:cs="Times New Roman"/>
                <w:sz w:val="24"/>
                <w:szCs w:val="24"/>
              </w:rPr>
            </w:pPr>
          </w:p>
        </w:tc>
        <w:tc>
          <w:tcPr>
            <w:tcW w:w="936" w:type="dxa"/>
            <w:tcBorders>
              <w:top w:val="nil"/>
              <w:left w:val="nil"/>
              <w:bottom w:val="single" w:sz="4" w:space="0" w:color="auto"/>
              <w:right w:val="nil"/>
            </w:tcBorders>
          </w:tcPr>
          <w:p w14:paraId="4684E254" w14:textId="1E6681CD" w:rsidR="0010107B" w:rsidRDefault="0010107B" w:rsidP="0010107B">
            <w:pPr>
              <w:widowControl w:val="0"/>
              <w:autoSpaceDE w:val="0"/>
              <w:autoSpaceDN w:val="0"/>
              <w:adjustRightInd w:val="0"/>
              <w:spacing w:after="0" w:line="240" w:lineRule="auto"/>
              <w:jc w:val="right"/>
              <w:rPr>
                <w:rFonts w:ascii="Times New Roman" w:hAnsi="Times New Roman" w:cs="Times New Roman"/>
                <w:sz w:val="24"/>
                <w:szCs w:val="24"/>
              </w:rPr>
            </w:pPr>
          </w:p>
        </w:tc>
        <w:tc>
          <w:tcPr>
            <w:tcW w:w="936" w:type="dxa"/>
            <w:tcBorders>
              <w:top w:val="nil"/>
              <w:left w:val="nil"/>
              <w:bottom w:val="single" w:sz="4" w:space="0" w:color="auto"/>
              <w:right w:val="nil"/>
            </w:tcBorders>
          </w:tcPr>
          <w:p w14:paraId="72EB9D29" w14:textId="56232C47" w:rsidR="0010107B" w:rsidRDefault="0010107B" w:rsidP="0010107B">
            <w:pPr>
              <w:widowControl w:val="0"/>
              <w:autoSpaceDE w:val="0"/>
              <w:autoSpaceDN w:val="0"/>
              <w:adjustRightInd w:val="0"/>
              <w:spacing w:after="0" w:line="240" w:lineRule="auto"/>
              <w:jc w:val="right"/>
              <w:rPr>
                <w:rFonts w:ascii="Times New Roman" w:hAnsi="Times New Roman" w:cs="Times New Roman"/>
                <w:sz w:val="24"/>
                <w:szCs w:val="24"/>
              </w:rPr>
            </w:pPr>
          </w:p>
        </w:tc>
        <w:tc>
          <w:tcPr>
            <w:tcW w:w="936" w:type="dxa"/>
            <w:tcBorders>
              <w:top w:val="nil"/>
              <w:left w:val="nil"/>
              <w:bottom w:val="single" w:sz="4" w:space="0" w:color="auto"/>
              <w:right w:val="nil"/>
            </w:tcBorders>
          </w:tcPr>
          <w:p w14:paraId="53F91645" w14:textId="07AEC0B2" w:rsidR="0010107B" w:rsidRDefault="0010107B" w:rsidP="0010107B">
            <w:pPr>
              <w:widowControl w:val="0"/>
              <w:autoSpaceDE w:val="0"/>
              <w:autoSpaceDN w:val="0"/>
              <w:adjustRightInd w:val="0"/>
              <w:spacing w:after="0" w:line="240" w:lineRule="auto"/>
              <w:jc w:val="right"/>
              <w:rPr>
                <w:rFonts w:ascii="Times New Roman" w:hAnsi="Times New Roman" w:cs="Times New Roman"/>
                <w:sz w:val="24"/>
                <w:szCs w:val="24"/>
              </w:rPr>
            </w:pPr>
          </w:p>
        </w:tc>
      </w:tr>
    </w:tbl>
    <w:p w14:paraId="21B48A25" w14:textId="13213B35" w:rsidR="0010107B" w:rsidRDefault="0010107B" w:rsidP="0010107B">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Source/Provenance</w:t>
      </w:r>
    </w:p>
    <w:p w14:paraId="7CE90A23" w14:textId="1336CF2A" w:rsidR="0010107B" w:rsidRDefault="0010107B" w:rsidP="0010107B">
      <w:pPr>
        <w:widowControl w:val="0"/>
        <w:autoSpaceDE w:val="0"/>
        <w:autoSpaceDN w:val="0"/>
        <w:adjustRightInd w:val="0"/>
        <w:spacing w:after="0" w:line="240" w:lineRule="auto"/>
        <w:rPr>
          <w:rFonts w:ascii="Times New Roman" w:hAnsi="Times New Roman" w:cs="Times New Roman"/>
          <w:sz w:val="20"/>
          <w:szCs w:val="20"/>
        </w:rPr>
      </w:pPr>
    </w:p>
    <w:p w14:paraId="38B627D8" w14:textId="5B2999D7" w:rsidR="0010107B" w:rsidRDefault="0010107B" w:rsidP="0010107B">
      <w:pPr>
        <w:widowControl w:val="0"/>
        <w:autoSpaceDE w:val="0"/>
        <w:autoSpaceDN w:val="0"/>
        <w:adjustRightInd w:val="0"/>
        <w:spacing w:after="0" w:line="240" w:lineRule="auto"/>
        <w:rPr>
          <w:rFonts w:ascii="Times New Roman" w:hAnsi="Times New Roman" w:cs="Times New Roman"/>
          <w:sz w:val="20"/>
          <w:szCs w:val="20"/>
        </w:rPr>
      </w:pPr>
    </w:p>
    <w:p w14:paraId="3BF8611A" w14:textId="43684D85" w:rsidR="00223B1B" w:rsidRDefault="00AD7D99" w:rsidP="00AD7D99">
      <w:pPr>
        <w:pStyle w:val="Heading2"/>
      </w:pPr>
      <w:r>
        <w:t>Description of Data Exploration Graphs</w:t>
      </w:r>
    </w:p>
    <w:p w14:paraId="343DCF25" w14:textId="69B31C45" w:rsidR="00AD7D99" w:rsidRPr="00156A76" w:rsidRDefault="00AD7D99" w:rsidP="00AD7D99">
      <w:r>
        <w:t>Include detailed description of planned graphs. Please indicate the unit of analysis used in each graph.</w:t>
      </w:r>
    </w:p>
    <w:p w14:paraId="1372C009" w14:textId="77777777" w:rsidR="00AD7D99" w:rsidRPr="00AD7D99" w:rsidRDefault="00AD7D99" w:rsidP="00AD7D99"/>
    <w:p w14:paraId="23EC77DA" w14:textId="77921F56" w:rsidR="00AD7D99" w:rsidRDefault="00AD7D99" w:rsidP="00AD7D99">
      <w:pPr>
        <w:pStyle w:val="Heading2"/>
      </w:pPr>
      <w:r>
        <w:t>Description of Data Exploration Maps</w:t>
      </w:r>
    </w:p>
    <w:p w14:paraId="41BEB71E" w14:textId="32033911" w:rsidR="00AD7D99" w:rsidRPr="00156A76" w:rsidRDefault="00AD7D99" w:rsidP="00AD7D99">
      <w:r>
        <w:t>Include detailed description of planned maps. Please indicate the unit of analysis used in each map.</w:t>
      </w:r>
    </w:p>
    <w:p w14:paraId="40D18E57" w14:textId="77777777" w:rsidR="00AD7D99" w:rsidRDefault="00AD7D99">
      <w:pPr>
        <w:rPr>
          <w:rFonts w:asciiTheme="majorHAnsi" w:eastAsiaTheme="majorEastAsia" w:hAnsiTheme="majorHAnsi" w:cstheme="majorBidi"/>
          <w:color w:val="2F5496" w:themeColor="accent1" w:themeShade="BF"/>
          <w:sz w:val="32"/>
          <w:szCs w:val="32"/>
        </w:rPr>
      </w:pPr>
      <w:r>
        <w:br w:type="page"/>
      </w:r>
    </w:p>
    <w:p w14:paraId="7CEF2542" w14:textId="424088EC" w:rsidR="0034553E" w:rsidRDefault="0034553E" w:rsidP="0034553E">
      <w:pPr>
        <w:pStyle w:val="Heading1"/>
      </w:pPr>
      <w:r>
        <w:lastRenderedPageBreak/>
        <w:t>Data Modeling Plan:</w:t>
      </w:r>
    </w:p>
    <w:p w14:paraId="04ED4131" w14:textId="0AA2AE7D" w:rsidR="00156A76" w:rsidRPr="00156A76" w:rsidRDefault="00156A76" w:rsidP="00156A76">
      <w:r>
        <w:t xml:space="preserve">Data modeling </w:t>
      </w:r>
    </w:p>
    <w:tbl>
      <w:tblPr>
        <w:tblStyle w:val="TableGrid"/>
        <w:tblW w:w="0" w:type="auto"/>
        <w:tblLook w:val="04A0" w:firstRow="1" w:lastRow="0" w:firstColumn="1" w:lastColumn="0" w:noHBand="0" w:noVBand="1"/>
      </w:tblPr>
      <w:tblGrid>
        <w:gridCol w:w="4675"/>
        <w:gridCol w:w="4675"/>
      </w:tblGrid>
      <w:tr w:rsidR="00156A76" w14:paraId="52C459A6" w14:textId="77777777" w:rsidTr="00AD7D99">
        <w:tc>
          <w:tcPr>
            <w:tcW w:w="4675" w:type="dxa"/>
            <w:shd w:val="clear" w:color="auto" w:fill="BFBFBF" w:themeFill="background1" w:themeFillShade="BF"/>
          </w:tcPr>
          <w:p w14:paraId="11731B4B" w14:textId="77777777" w:rsidR="00156A76" w:rsidRPr="00D20A06" w:rsidRDefault="00156A76" w:rsidP="00AD7D99">
            <w:pPr>
              <w:rPr>
                <w:b/>
              </w:rPr>
            </w:pPr>
            <w:r w:rsidRPr="00D20A06">
              <w:rPr>
                <w:b/>
              </w:rPr>
              <w:t xml:space="preserve">Typical Data </w:t>
            </w:r>
            <w:r>
              <w:rPr>
                <w:b/>
              </w:rPr>
              <w:t>Exploration</w:t>
            </w:r>
            <w:r w:rsidRPr="00D20A06">
              <w:rPr>
                <w:b/>
              </w:rPr>
              <w:t xml:space="preserve"> Steps</w:t>
            </w:r>
          </w:p>
        </w:tc>
        <w:tc>
          <w:tcPr>
            <w:tcW w:w="4675" w:type="dxa"/>
            <w:shd w:val="clear" w:color="auto" w:fill="BFBFBF" w:themeFill="background1" w:themeFillShade="BF"/>
          </w:tcPr>
          <w:p w14:paraId="07EAB8E8" w14:textId="77777777" w:rsidR="00156A76" w:rsidRDefault="00156A76" w:rsidP="00AD7D99"/>
        </w:tc>
      </w:tr>
      <w:tr w:rsidR="00156A76" w14:paraId="5A91B527" w14:textId="77777777" w:rsidTr="00AD7D99">
        <w:tc>
          <w:tcPr>
            <w:tcW w:w="4675" w:type="dxa"/>
          </w:tcPr>
          <w:p w14:paraId="51B00614" w14:textId="77777777" w:rsidR="00156A76" w:rsidRDefault="00156A76" w:rsidP="00AD7D99">
            <w:r>
              <w:t xml:space="preserve">Summary statistics (count, mean, median, </w:t>
            </w:r>
            <w:proofErr w:type="spellStart"/>
            <w:r>
              <w:t>sd</w:t>
            </w:r>
            <w:proofErr w:type="spellEnd"/>
            <w:r>
              <w:t>, min, max, percentiles)</w:t>
            </w:r>
          </w:p>
        </w:tc>
        <w:tc>
          <w:tcPr>
            <w:tcW w:w="4675" w:type="dxa"/>
          </w:tcPr>
          <w:p w14:paraId="68E5FFC2" w14:textId="77777777" w:rsidR="00156A76" w:rsidRDefault="00156A76" w:rsidP="00AD7D99"/>
        </w:tc>
      </w:tr>
      <w:tr w:rsidR="00156A76" w14:paraId="40498694" w14:textId="77777777" w:rsidTr="00AD7D99">
        <w:tc>
          <w:tcPr>
            <w:tcW w:w="4675" w:type="dxa"/>
          </w:tcPr>
          <w:p w14:paraId="22DF86CA" w14:textId="77777777" w:rsidR="00156A76" w:rsidRDefault="00156A76" w:rsidP="00AD7D99">
            <w:r>
              <w:t>Cross-tabs</w:t>
            </w:r>
          </w:p>
        </w:tc>
        <w:tc>
          <w:tcPr>
            <w:tcW w:w="4675" w:type="dxa"/>
          </w:tcPr>
          <w:p w14:paraId="7442C341" w14:textId="77777777" w:rsidR="00156A76" w:rsidRDefault="00156A76" w:rsidP="00AD7D99"/>
        </w:tc>
      </w:tr>
      <w:tr w:rsidR="00156A76" w14:paraId="03C64F0D" w14:textId="77777777" w:rsidTr="00AD7D99">
        <w:tc>
          <w:tcPr>
            <w:tcW w:w="4675" w:type="dxa"/>
          </w:tcPr>
          <w:p w14:paraId="5FBCC03E" w14:textId="77777777" w:rsidR="00156A76" w:rsidRDefault="00156A76" w:rsidP="00AD7D99">
            <w:r>
              <w:t>Correlation matrix</w:t>
            </w:r>
          </w:p>
        </w:tc>
        <w:tc>
          <w:tcPr>
            <w:tcW w:w="4675" w:type="dxa"/>
          </w:tcPr>
          <w:p w14:paraId="6727FA9D" w14:textId="77777777" w:rsidR="00156A76" w:rsidRDefault="00156A76" w:rsidP="00AD7D99"/>
        </w:tc>
      </w:tr>
      <w:tr w:rsidR="00156A76" w14:paraId="07810638" w14:textId="77777777" w:rsidTr="00AD7D99">
        <w:tc>
          <w:tcPr>
            <w:tcW w:w="4675" w:type="dxa"/>
          </w:tcPr>
          <w:p w14:paraId="69D35C6B" w14:textId="77777777" w:rsidR="00156A76" w:rsidRDefault="00156A76" w:rsidP="00AD7D99">
            <w:r>
              <w:t>Scatterplots</w:t>
            </w:r>
          </w:p>
        </w:tc>
        <w:tc>
          <w:tcPr>
            <w:tcW w:w="4675" w:type="dxa"/>
          </w:tcPr>
          <w:p w14:paraId="6C8D65A3" w14:textId="77777777" w:rsidR="00156A76" w:rsidRDefault="00156A76" w:rsidP="00AD7D99"/>
        </w:tc>
      </w:tr>
      <w:tr w:rsidR="00156A76" w14:paraId="485E3A59" w14:textId="77777777" w:rsidTr="00AD7D99">
        <w:tc>
          <w:tcPr>
            <w:tcW w:w="4675" w:type="dxa"/>
          </w:tcPr>
          <w:p w14:paraId="7BD84A50" w14:textId="77777777" w:rsidR="00156A76" w:rsidRDefault="00156A76" w:rsidP="00AD7D99">
            <w:r>
              <w:t>Boxplots</w:t>
            </w:r>
          </w:p>
        </w:tc>
        <w:tc>
          <w:tcPr>
            <w:tcW w:w="4675" w:type="dxa"/>
          </w:tcPr>
          <w:p w14:paraId="33A7D334" w14:textId="77777777" w:rsidR="00156A76" w:rsidRDefault="00156A76" w:rsidP="00AD7D99"/>
        </w:tc>
      </w:tr>
      <w:tr w:rsidR="00156A76" w14:paraId="1D271F37" w14:textId="77777777" w:rsidTr="00AD7D99">
        <w:tc>
          <w:tcPr>
            <w:tcW w:w="4675" w:type="dxa"/>
          </w:tcPr>
          <w:p w14:paraId="61F1349B" w14:textId="77777777" w:rsidR="00156A76" w:rsidRDefault="00156A76" w:rsidP="00AD7D99">
            <w:r>
              <w:t>Histograms</w:t>
            </w:r>
          </w:p>
        </w:tc>
        <w:tc>
          <w:tcPr>
            <w:tcW w:w="4675" w:type="dxa"/>
          </w:tcPr>
          <w:p w14:paraId="7D7C1B10" w14:textId="77777777" w:rsidR="00156A76" w:rsidRDefault="00156A76" w:rsidP="00AD7D99"/>
        </w:tc>
      </w:tr>
      <w:tr w:rsidR="00156A76" w14:paraId="2BE939AD" w14:textId="77777777" w:rsidTr="00AD7D99">
        <w:tc>
          <w:tcPr>
            <w:tcW w:w="4675" w:type="dxa"/>
          </w:tcPr>
          <w:p w14:paraId="00E531C3" w14:textId="77777777" w:rsidR="00156A76" w:rsidRDefault="00156A76" w:rsidP="00AD7D99">
            <w:r>
              <w:t>T-test</w:t>
            </w:r>
          </w:p>
        </w:tc>
        <w:tc>
          <w:tcPr>
            <w:tcW w:w="4675" w:type="dxa"/>
          </w:tcPr>
          <w:p w14:paraId="73B2C2D4" w14:textId="77777777" w:rsidR="00156A76" w:rsidRDefault="00156A76" w:rsidP="00AD7D99"/>
        </w:tc>
      </w:tr>
      <w:tr w:rsidR="00156A76" w14:paraId="76DA25BD" w14:textId="77777777" w:rsidTr="00AD7D99">
        <w:tc>
          <w:tcPr>
            <w:tcW w:w="4675" w:type="dxa"/>
          </w:tcPr>
          <w:p w14:paraId="2D566E33" w14:textId="77777777" w:rsidR="00156A76" w:rsidRDefault="00156A76" w:rsidP="00AD7D99">
            <w:r>
              <w:t>ANOVA</w:t>
            </w:r>
          </w:p>
        </w:tc>
        <w:tc>
          <w:tcPr>
            <w:tcW w:w="4675" w:type="dxa"/>
          </w:tcPr>
          <w:p w14:paraId="67CE77E3" w14:textId="77777777" w:rsidR="00156A76" w:rsidRDefault="00156A76" w:rsidP="00AD7D99"/>
        </w:tc>
      </w:tr>
      <w:tr w:rsidR="00156A76" w14:paraId="32FAABC9" w14:textId="77777777" w:rsidTr="00AD7D99">
        <w:tc>
          <w:tcPr>
            <w:tcW w:w="4675" w:type="dxa"/>
          </w:tcPr>
          <w:p w14:paraId="29E6C18B" w14:textId="77777777" w:rsidR="00156A76" w:rsidRDefault="00156A76" w:rsidP="00AD7D99"/>
        </w:tc>
        <w:tc>
          <w:tcPr>
            <w:tcW w:w="4675" w:type="dxa"/>
          </w:tcPr>
          <w:p w14:paraId="149BAAF8" w14:textId="77777777" w:rsidR="00156A76" w:rsidRDefault="00156A76" w:rsidP="00AD7D99"/>
        </w:tc>
      </w:tr>
    </w:tbl>
    <w:p w14:paraId="4FD4D6FF" w14:textId="77777777" w:rsidR="00AD7D99" w:rsidRDefault="00AD7D99"/>
    <w:p w14:paraId="5B332834" w14:textId="77777777" w:rsidR="00AD7D99" w:rsidRDefault="00AD7D99" w:rsidP="00AD7D99">
      <w:pPr>
        <w:pStyle w:val="Heading1"/>
      </w:pPr>
      <w:r>
        <w:t>Example Table Shells</w:t>
      </w:r>
      <w:r>
        <w:rPr>
          <w:rStyle w:val="FootnoteReference"/>
        </w:rPr>
        <w:footnoteReference w:id="8"/>
      </w:r>
    </w:p>
    <w:p w14:paraId="0B0091AD" w14:textId="22011D13" w:rsidR="00AD7D99" w:rsidRDefault="00AD7D99">
      <w:r>
        <w:t>Include detailed examples of table shells. Please indicate the unit of analysis used in each table.</w:t>
      </w:r>
    </w:p>
    <w:p w14:paraId="2FE15C16" w14:textId="77777777" w:rsidR="00AD7D99" w:rsidRDefault="00AD7D99" w:rsidP="00AD7D99">
      <w:pPr>
        <w:keepNex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 2. Parameter Estimates from Models.</w:t>
      </w:r>
    </w:p>
    <w:tbl>
      <w:tblPr>
        <w:tblW w:w="0" w:type="auto"/>
        <w:tblLayout w:type="fixed"/>
        <w:tblLook w:val="0000" w:firstRow="0" w:lastRow="0" w:firstColumn="0" w:lastColumn="0" w:noHBand="0" w:noVBand="0"/>
      </w:tblPr>
      <w:tblGrid>
        <w:gridCol w:w="2616"/>
        <w:gridCol w:w="1296"/>
      </w:tblGrid>
      <w:tr w:rsidR="00AD7D99" w14:paraId="731F4E50" w14:textId="77777777" w:rsidTr="00AD7D99">
        <w:tc>
          <w:tcPr>
            <w:tcW w:w="2616" w:type="dxa"/>
            <w:tcBorders>
              <w:top w:val="single" w:sz="4" w:space="0" w:color="auto"/>
              <w:left w:val="nil"/>
              <w:bottom w:val="nil"/>
              <w:right w:val="nil"/>
            </w:tcBorders>
          </w:tcPr>
          <w:p w14:paraId="73968158" w14:textId="77777777" w:rsidR="00AD7D99" w:rsidRDefault="00AD7D99" w:rsidP="00AD7D99">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single" w:sz="4" w:space="0" w:color="auto"/>
              <w:left w:val="nil"/>
              <w:bottom w:val="nil"/>
              <w:right w:val="nil"/>
            </w:tcBorders>
          </w:tcPr>
          <w:p w14:paraId="6FED0680" w14:textId="77777777" w:rsidR="00AD7D99" w:rsidRDefault="00AD7D99" w:rsidP="00AD7D9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1</w:t>
            </w:r>
          </w:p>
        </w:tc>
      </w:tr>
      <w:tr w:rsidR="00AD7D99" w14:paraId="639FCDF2" w14:textId="77777777" w:rsidTr="00AD7D99">
        <w:tc>
          <w:tcPr>
            <w:tcW w:w="2616" w:type="dxa"/>
            <w:tcBorders>
              <w:top w:val="single" w:sz="4" w:space="0" w:color="auto"/>
              <w:left w:val="nil"/>
              <w:bottom w:val="nil"/>
              <w:right w:val="nil"/>
            </w:tcBorders>
          </w:tcPr>
          <w:p w14:paraId="130C4FF9" w14:textId="77777777" w:rsidR="00AD7D99" w:rsidRDefault="00AD7D99" w:rsidP="00AD7D9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 Label 1</w:t>
            </w:r>
          </w:p>
        </w:tc>
        <w:tc>
          <w:tcPr>
            <w:tcW w:w="1296" w:type="dxa"/>
            <w:tcBorders>
              <w:top w:val="single" w:sz="4" w:space="0" w:color="auto"/>
              <w:left w:val="nil"/>
              <w:bottom w:val="nil"/>
              <w:right w:val="nil"/>
            </w:tcBorders>
          </w:tcPr>
          <w:p w14:paraId="5A64AF24" w14:textId="77777777" w:rsidR="00AD7D99" w:rsidRDefault="00AD7D99" w:rsidP="00AD7D99">
            <w:pPr>
              <w:widowControl w:val="0"/>
              <w:autoSpaceDE w:val="0"/>
              <w:autoSpaceDN w:val="0"/>
              <w:adjustRightInd w:val="0"/>
              <w:spacing w:after="0" w:line="240" w:lineRule="auto"/>
              <w:jc w:val="center"/>
              <w:rPr>
                <w:rFonts w:ascii="Times New Roman" w:hAnsi="Times New Roman" w:cs="Times New Roman"/>
                <w:sz w:val="24"/>
                <w:szCs w:val="24"/>
              </w:rPr>
            </w:pPr>
          </w:p>
        </w:tc>
      </w:tr>
      <w:tr w:rsidR="00AD7D99" w14:paraId="7E305271" w14:textId="77777777" w:rsidTr="00AD7D99">
        <w:tc>
          <w:tcPr>
            <w:tcW w:w="2616" w:type="dxa"/>
            <w:tcBorders>
              <w:top w:val="nil"/>
              <w:left w:val="nil"/>
              <w:bottom w:val="nil"/>
              <w:right w:val="nil"/>
            </w:tcBorders>
          </w:tcPr>
          <w:p w14:paraId="04AC9CE7" w14:textId="77777777" w:rsidR="00AD7D99" w:rsidRDefault="00AD7D99" w:rsidP="00AD7D99">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14:paraId="6D0BF12E" w14:textId="77777777" w:rsidR="00AD7D99" w:rsidRDefault="00AD7D99" w:rsidP="00AD7D99">
            <w:pPr>
              <w:widowControl w:val="0"/>
              <w:autoSpaceDE w:val="0"/>
              <w:autoSpaceDN w:val="0"/>
              <w:adjustRightInd w:val="0"/>
              <w:spacing w:after="0" w:line="240" w:lineRule="auto"/>
              <w:rPr>
                <w:rFonts w:ascii="Times New Roman" w:hAnsi="Times New Roman" w:cs="Times New Roman"/>
                <w:sz w:val="24"/>
                <w:szCs w:val="24"/>
              </w:rPr>
            </w:pPr>
          </w:p>
        </w:tc>
      </w:tr>
      <w:tr w:rsidR="00AD7D99" w14:paraId="0711F9C6" w14:textId="77777777" w:rsidTr="00AD7D99">
        <w:tc>
          <w:tcPr>
            <w:tcW w:w="2616" w:type="dxa"/>
            <w:tcBorders>
              <w:top w:val="nil"/>
              <w:left w:val="nil"/>
              <w:bottom w:val="nil"/>
              <w:right w:val="nil"/>
            </w:tcBorders>
          </w:tcPr>
          <w:p w14:paraId="1ED7A613" w14:textId="77777777" w:rsidR="00AD7D99" w:rsidRDefault="00AD7D99" w:rsidP="00AD7D9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 Label 2</w:t>
            </w:r>
          </w:p>
        </w:tc>
        <w:tc>
          <w:tcPr>
            <w:tcW w:w="1296" w:type="dxa"/>
            <w:tcBorders>
              <w:top w:val="nil"/>
              <w:left w:val="nil"/>
              <w:bottom w:val="nil"/>
              <w:right w:val="nil"/>
            </w:tcBorders>
          </w:tcPr>
          <w:p w14:paraId="520AE577" w14:textId="77777777" w:rsidR="00AD7D99" w:rsidRDefault="00AD7D99" w:rsidP="00AD7D99">
            <w:pPr>
              <w:widowControl w:val="0"/>
              <w:autoSpaceDE w:val="0"/>
              <w:autoSpaceDN w:val="0"/>
              <w:adjustRightInd w:val="0"/>
              <w:spacing w:after="0" w:line="240" w:lineRule="auto"/>
              <w:jc w:val="center"/>
              <w:rPr>
                <w:rFonts w:ascii="Times New Roman" w:hAnsi="Times New Roman" w:cs="Times New Roman"/>
                <w:sz w:val="24"/>
                <w:szCs w:val="24"/>
              </w:rPr>
            </w:pPr>
          </w:p>
        </w:tc>
      </w:tr>
      <w:tr w:rsidR="00AD7D99" w14:paraId="62AA2180" w14:textId="77777777" w:rsidTr="00AD7D99">
        <w:tc>
          <w:tcPr>
            <w:tcW w:w="2616" w:type="dxa"/>
            <w:tcBorders>
              <w:top w:val="nil"/>
              <w:left w:val="nil"/>
              <w:bottom w:val="nil"/>
              <w:right w:val="nil"/>
            </w:tcBorders>
          </w:tcPr>
          <w:p w14:paraId="57A7D7DA" w14:textId="77777777" w:rsidR="00AD7D99" w:rsidRDefault="00AD7D99" w:rsidP="00AD7D99">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14:paraId="5D10A581" w14:textId="77777777" w:rsidR="00AD7D99" w:rsidRDefault="00AD7D99" w:rsidP="00AD7D99">
            <w:pPr>
              <w:widowControl w:val="0"/>
              <w:autoSpaceDE w:val="0"/>
              <w:autoSpaceDN w:val="0"/>
              <w:adjustRightInd w:val="0"/>
              <w:spacing w:after="0" w:line="240" w:lineRule="auto"/>
              <w:rPr>
                <w:rFonts w:ascii="Times New Roman" w:hAnsi="Times New Roman" w:cs="Times New Roman"/>
                <w:sz w:val="24"/>
                <w:szCs w:val="24"/>
              </w:rPr>
            </w:pPr>
          </w:p>
        </w:tc>
      </w:tr>
      <w:tr w:rsidR="00AD7D99" w14:paraId="0CC7FEFC" w14:textId="77777777" w:rsidTr="00AD7D99">
        <w:tc>
          <w:tcPr>
            <w:tcW w:w="2616" w:type="dxa"/>
            <w:tcBorders>
              <w:top w:val="nil"/>
              <w:left w:val="nil"/>
              <w:bottom w:val="single" w:sz="4" w:space="0" w:color="auto"/>
              <w:right w:val="nil"/>
            </w:tcBorders>
          </w:tcPr>
          <w:p w14:paraId="33D40AF6" w14:textId="77777777" w:rsidR="00AD7D99" w:rsidRDefault="00AD7D99" w:rsidP="00AD7D9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296" w:type="dxa"/>
            <w:tcBorders>
              <w:top w:val="nil"/>
              <w:left w:val="nil"/>
              <w:bottom w:val="single" w:sz="4" w:space="0" w:color="auto"/>
              <w:right w:val="nil"/>
            </w:tcBorders>
          </w:tcPr>
          <w:p w14:paraId="68B54293" w14:textId="77777777" w:rsidR="00AD7D99" w:rsidRDefault="00AD7D99" w:rsidP="00AD7D99">
            <w:pPr>
              <w:widowControl w:val="0"/>
              <w:autoSpaceDE w:val="0"/>
              <w:autoSpaceDN w:val="0"/>
              <w:adjustRightInd w:val="0"/>
              <w:spacing w:after="0" w:line="240" w:lineRule="auto"/>
              <w:jc w:val="center"/>
              <w:rPr>
                <w:rFonts w:ascii="Times New Roman" w:hAnsi="Times New Roman" w:cs="Times New Roman"/>
                <w:sz w:val="24"/>
                <w:szCs w:val="24"/>
              </w:rPr>
            </w:pPr>
          </w:p>
        </w:tc>
      </w:tr>
      <w:tr w:rsidR="00AD7D99" w14:paraId="7AA864AD" w14:textId="77777777" w:rsidTr="00AD7D99">
        <w:tc>
          <w:tcPr>
            <w:tcW w:w="2616" w:type="dxa"/>
            <w:tcBorders>
              <w:top w:val="single" w:sz="4" w:space="0" w:color="auto"/>
              <w:left w:val="nil"/>
              <w:bottom w:val="nil"/>
              <w:right w:val="nil"/>
            </w:tcBorders>
          </w:tcPr>
          <w:p w14:paraId="6F8DCD81" w14:textId="77777777" w:rsidR="00AD7D99" w:rsidRDefault="00AD7D99" w:rsidP="00AD7D9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296" w:type="dxa"/>
            <w:tcBorders>
              <w:top w:val="single" w:sz="4" w:space="0" w:color="auto"/>
              <w:left w:val="nil"/>
              <w:bottom w:val="nil"/>
              <w:right w:val="nil"/>
            </w:tcBorders>
          </w:tcPr>
          <w:p w14:paraId="2E11C467" w14:textId="77777777" w:rsidR="00AD7D99" w:rsidRDefault="00AD7D99" w:rsidP="00AD7D99">
            <w:pPr>
              <w:widowControl w:val="0"/>
              <w:autoSpaceDE w:val="0"/>
              <w:autoSpaceDN w:val="0"/>
              <w:adjustRightInd w:val="0"/>
              <w:spacing w:after="0" w:line="240" w:lineRule="auto"/>
              <w:jc w:val="center"/>
              <w:rPr>
                <w:rFonts w:ascii="Times New Roman" w:hAnsi="Times New Roman" w:cs="Times New Roman"/>
                <w:sz w:val="24"/>
                <w:szCs w:val="24"/>
              </w:rPr>
            </w:pPr>
          </w:p>
        </w:tc>
      </w:tr>
      <w:tr w:rsidR="00AD7D99" w14:paraId="78F83B1F" w14:textId="77777777" w:rsidTr="00AD7D99">
        <w:tc>
          <w:tcPr>
            <w:tcW w:w="2616" w:type="dxa"/>
            <w:tcBorders>
              <w:top w:val="nil"/>
              <w:left w:val="nil"/>
              <w:bottom w:val="single" w:sz="4" w:space="0" w:color="auto"/>
              <w:right w:val="nil"/>
            </w:tcBorders>
          </w:tcPr>
          <w:p w14:paraId="292B4912" w14:textId="77777777" w:rsidR="00AD7D99" w:rsidRDefault="00AD7D99" w:rsidP="00AD7D9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Adjusted </w:t>
            </w:r>
            <w:r>
              <w:rPr>
                <w:rFonts w:ascii="Times New Roman" w:hAnsi="Times New Roman" w:cs="Times New Roman"/>
                <w:i/>
                <w:iCs/>
                <w:sz w:val="24"/>
                <w:szCs w:val="24"/>
              </w:rPr>
              <w:t>R</w:t>
            </w:r>
            <w:r>
              <w:rPr>
                <w:rFonts w:ascii="Times New Roman" w:hAnsi="Times New Roman" w:cs="Times New Roman"/>
                <w:sz w:val="24"/>
                <w:szCs w:val="24"/>
                <w:vertAlign w:val="superscript"/>
              </w:rPr>
              <w:t>2</w:t>
            </w:r>
          </w:p>
        </w:tc>
        <w:tc>
          <w:tcPr>
            <w:tcW w:w="1296" w:type="dxa"/>
            <w:tcBorders>
              <w:top w:val="nil"/>
              <w:left w:val="nil"/>
              <w:bottom w:val="single" w:sz="4" w:space="0" w:color="auto"/>
              <w:right w:val="nil"/>
            </w:tcBorders>
          </w:tcPr>
          <w:p w14:paraId="7C9EF3B4" w14:textId="77777777" w:rsidR="00AD7D99" w:rsidRDefault="00AD7D99" w:rsidP="00AD7D99">
            <w:pPr>
              <w:widowControl w:val="0"/>
              <w:autoSpaceDE w:val="0"/>
              <w:autoSpaceDN w:val="0"/>
              <w:adjustRightInd w:val="0"/>
              <w:spacing w:after="0" w:line="240" w:lineRule="auto"/>
              <w:jc w:val="center"/>
              <w:rPr>
                <w:rFonts w:ascii="Times New Roman" w:hAnsi="Times New Roman" w:cs="Times New Roman"/>
                <w:sz w:val="24"/>
                <w:szCs w:val="24"/>
              </w:rPr>
            </w:pPr>
          </w:p>
        </w:tc>
      </w:tr>
    </w:tbl>
    <w:p w14:paraId="6601027B" w14:textId="77777777" w:rsidR="00AD7D99" w:rsidRDefault="00AD7D99" w:rsidP="00AD7D99">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Standard errors in parentheses</w:t>
      </w:r>
    </w:p>
    <w:p w14:paraId="4FC90A04" w14:textId="77777777" w:rsidR="00AD7D99" w:rsidRDefault="00AD7D99" w:rsidP="00AD7D99">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Source/Provenance</w:t>
      </w:r>
    </w:p>
    <w:p w14:paraId="6E92136B" w14:textId="77777777" w:rsidR="00AD7D99" w:rsidRDefault="00AD7D99" w:rsidP="00AD7D99">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5E62DADC" w14:textId="3348CD81" w:rsidR="00156A76" w:rsidRDefault="00156A76">
      <w:pPr>
        <w:rPr>
          <w:rFonts w:asciiTheme="majorHAnsi" w:eastAsiaTheme="majorEastAsia" w:hAnsiTheme="majorHAnsi" w:cstheme="majorBidi"/>
          <w:color w:val="2F5496" w:themeColor="accent1" w:themeShade="BF"/>
          <w:sz w:val="32"/>
          <w:szCs w:val="32"/>
        </w:rPr>
      </w:pPr>
      <w:r>
        <w:br w:type="page"/>
      </w:r>
    </w:p>
    <w:p w14:paraId="751A7E6B" w14:textId="1EFD60B1" w:rsidR="00BB3468" w:rsidRDefault="0034553E" w:rsidP="00D518BA">
      <w:pPr>
        <w:pStyle w:val="Heading1"/>
      </w:pPr>
      <w:r>
        <w:lastRenderedPageBreak/>
        <w:t>Data Publication Plan:</w:t>
      </w:r>
    </w:p>
    <w:p w14:paraId="79731FC5" w14:textId="77777777" w:rsidR="00D518BA" w:rsidRPr="00D518BA" w:rsidRDefault="00D518BA" w:rsidP="00D518BA"/>
    <w:sectPr w:rsidR="00D518BA" w:rsidRPr="00D518B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BE8A3" w14:textId="77777777" w:rsidR="0067279A" w:rsidRDefault="0067279A" w:rsidP="00BB3468">
      <w:pPr>
        <w:spacing w:after="0" w:line="240" w:lineRule="auto"/>
      </w:pPr>
      <w:r>
        <w:separator/>
      </w:r>
    </w:p>
  </w:endnote>
  <w:endnote w:type="continuationSeparator" w:id="0">
    <w:p w14:paraId="1C874D8E" w14:textId="77777777" w:rsidR="0067279A" w:rsidRDefault="0067279A" w:rsidP="00BB3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285020"/>
      <w:docPartObj>
        <w:docPartGallery w:val="Page Numbers (Bottom of Page)"/>
        <w:docPartUnique/>
      </w:docPartObj>
    </w:sdtPr>
    <w:sdtEndPr>
      <w:rPr>
        <w:noProof/>
      </w:rPr>
    </w:sdtEndPr>
    <w:sdtContent>
      <w:p w14:paraId="3846B542" w14:textId="4045EDBD" w:rsidR="00AD7D99" w:rsidRDefault="00AD7D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796BB2" w14:textId="77777777" w:rsidR="00AD7D99" w:rsidRDefault="00AD7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E76CB" w14:textId="77777777" w:rsidR="0067279A" w:rsidRDefault="0067279A" w:rsidP="00BB3468">
      <w:pPr>
        <w:spacing w:after="0" w:line="240" w:lineRule="auto"/>
      </w:pPr>
      <w:r>
        <w:separator/>
      </w:r>
    </w:p>
  </w:footnote>
  <w:footnote w:type="continuationSeparator" w:id="0">
    <w:p w14:paraId="7242F5EB" w14:textId="77777777" w:rsidR="0067279A" w:rsidRDefault="0067279A" w:rsidP="00BB3468">
      <w:pPr>
        <w:spacing w:after="0" w:line="240" w:lineRule="auto"/>
      </w:pPr>
      <w:r>
        <w:continuationSeparator/>
      </w:r>
    </w:p>
  </w:footnote>
  <w:footnote w:id="1">
    <w:p w14:paraId="56DFA3D3" w14:textId="51003623" w:rsidR="00AD7D99" w:rsidRDefault="00AD7D99">
      <w:pPr>
        <w:pStyle w:val="FootnoteText"/>
      </w:pPr>
      <w:r>
        <w:rPr>
          <w:rStyle w:val="FootnoteReference"/>
        </w:rPr>
        <w:footnoteRef/>
      </w:r>
      <w:r>
        <w:t xml:space="preserve"> Much of the text provided in this example outline comes from the data archiving instructions used by ICPSR. For more information visit </w:t>
      </w:r>
      <w:hyperlink r:id="rId1" w:history="1">
        <w:r>
          <w:rPr>
            <w:rStyle w:val="Hyperlink"/>
          </w:rPr>
          <w:t>https://www.icpsr.umich.edu/icpsrweb/content/datamanagement/index.html</w:t>
        </w:r>
      </w:hyperlink>
    </w:p>
  </w:footnote>
  <w:footnote w:id="2">
    <w:p w14:paraId="2568FA2E" w14:textId="062A984B" w:rsidR="00AD7D99" w:rsidRDefault="00AD7D99">
      <w:pPr>
        <w:pStyle w:val="FootnoteText"/>
      </w:pPr>
      <w:r>
        <w:rPr>
          <w:rStyle w:val="FootnoteReference"/>
        </w:rPr>
        <w:footnoteRef/>
      </w:r>
      <w:r>
        <w:t xml:space="preserve"> </w:t>
      </w:r>
      <w:r w:rsidRPr="0034553E">
        <w:rPr>
          <w:rFonts w:ascii="Arial" w:hAnsi="Arial" w:cs="Arial"/>
          <w:color w:val="222222"/>
          <w:shd w:val="clear" w:color="auto" w:fill="FFFFFF"/>
        </w:rPr>
        <w:t>Foss, S. K.</w:t>
      </w:r>
      <w:r>
        <w:rPr>
          <w:rFonts w:ascii="Arial" w:hAnsi="Arial" w:cs="Arial"/>
          <w:color w:val="222222"/>
          <w:shd w:val="clear" w:color="auto" w:fill="FFFFFF"/>
        </w:rPr>
        <w:t xml:space="preserve"> and William, W.</w:t>
      </w:r>
      <w:r w:rsidRPr="0034553E">
        <w:rPr>
          <w:rFonts w:ascii="Arial" w:hAnsi="Arial" w:cs="Arial"/>
          <w:color w:val="222222"/>
          <w:shd w:val="clear" w:color="auto" w:fill="FFFFFF"/>
        </w:rPr>
        <w:t xml:space="preserve"> (2015). </w:t>
      </w:r>
      <w:r w:rsidRPr="0034553E">
        <w:rPr>
          <w:rFonts w:ascii="Arial" w:hAnsi="Arial" w:cs="Arial"/>
          <w:i/>
          <w:iCs/>
          <w:color w:val="222222"/>
          <w:shd w:val="clear" w:color="auto" w:fill="FFFFFF"/>
        </w:rPr>
        <w:t>Destination dissertation: A traveler's guide to a done dissertation</w:t>
      </w:r>
      <w:r w:rsidRPr="0034553E">
        <w:rPr>
          <w:rFonts w:ascii="Arial" w:hAnsi="Arial" w:cs="Arial"/>
          <w:color w:val="222222"/>
          <w:shd w:val="clear" w:color="auto" w:fill="FFFFFF"/>
        </w:rPr>
        <w:t>. Rowman &amp; Littlefield. p. 36</w:t>
      </w:r>
      <w:r>
        <w:rPr>
          <w:rFonts w:ascii="Arial" w:hAnsi="Arial" w:cs="Arial"/>
          <w:color w:val="222222"/>
          <w:shd w:val="clear" w:color="auto" w:fill="FFFFFF"/>
        </w:rPr>
        <w:t>-48</w:t>
      </w:r>
      <w:r w:rsidRPr="0034553E">
        <w:rPr>
          <w:rFonts w:ascii="Arial" w:hAnsi="Arial" w:cs="Arial"/>
          <w:color w:val="222222"/>
          <w:shd w:val="clear" w:color="auto" w:fill="FFFFFF"/>
        </w:rPr>
        <w:t xml:space="preserve"> – </w:t>
      </w:r>
      <w:bookmarkStart w:id="1" w:name="_Hlk33092403"/>
      <w:r w:rsidRPr="0034553E">
        <w:rPr>
          <w:rFonts w:ascii="Arial" w:hAnsi="Arial" w:cs="Arial"/>
          <w:color w:val="222222"/>
          <w:shd w:val="clear" w:color="auto" w:fill="FFFFFF"/>
        </w:rPr>
        <w:fldChar w:fldCharType="begin"/>
      </w:r>
      <w:r w:rsidRPr="0034553E">
        <w:rPr>
          <w:rFonts w:ascii="Arial" w:hAnsi="Arial" w:cs="Arial"/>
          <w:color w:val="222222"/>
          <w:shd w:val="clear" w:color="auto" w:fill="FFFFFF"/>
        </w:rPr>
        <w:instrText>HYPERLINK "https://books.google.com/books?id=kBmaCgAAQBAJ&amp;lpg=PR5&amp;ots=HvBqyk0XPX&amp;dq=foss%20waters%20destination%20dissertaion&amp;lr&amp;pg=PA38" \l "v=onepage&amp;q&amp;f=false"</w:instrText>
      </w:r>
      <w:r w:rsidRPr="0034553E">
        <w:rPr>
          <w:rFonts w:ascii="Arial" w:hAnsi="Arial" w:cs="Arial"/>
          <w:color w:val="222222"/>
          <w:shd w:val="clear" w:color="auto" w:fill="FFFFFF"/>
        </w:rPr>
        <w:fldChar w:fldCharType="separate"/>
      </w:r>
      <w:r w:rsidRPr="0034553E">
        <w:rPr>
          <w:rStyle w:val="Hyperlink"/>
          <w:rFonts w:ascii="Arial" w:hAnsi="Arial" w:cs="Arial"/>
          <w:shd w:val="clear" w:color="auto" w:fill="FFFFFF"/>
        </w:rPr>
        <w:t>Available on Google Books</w:t>
      </w:r>
      <w:r w:rsidRPr="0034553E">
        <w:rPr>
          <w:rFonts w:ascii="Arial" w:hAnsi="Arial" w:cs="Arial"/>
          <w:color w:val="222222"/>
          <w:shd w:val="clear" w:color="auto" w:fill="FFFFFF"/>
        </w:rPr>
        <w:fldChar w:fldCharType="end"/>
      </w:r>
      <w:bookmarkEnd w:id="1"/>
      <w:r>
        <w:rPr>
          <w:rFonts w:ascii="Arial" w:hAnsi="Arial" w:cs="Arial"/>
          <w:color w:val="222222"/>
          <w:shd w:val="clear" w:color="auto" w:fill="FFFFFF"/>
        </w:rPr>
        <w:t xml:space="preserve"> and </w:t>
      </w:r>
      <w:hyperlink r:id="rId2" w:history="1">
        <w:r w:rsidRPr="00524141">
          <w:rPr>
            <w:rStyle w:val="Hyperlink"/>
            <w:rFonts w:ascii="Arial" w:hAnsi="Arial" w:cs="Arial"/>
            <w:shd w:val="clear" w:color="auto" w:fill="FFFFFF"/>
          </w:rPr>
          <w:t>TAMU Library</w:t>
        </w:r>
      </w:hyperlink>
    </w:p>
  </w:footnote>
  <w:footnote w:id="3">
    <w:p w14:paraId="4B1606DF" w14:textId="7F58C388" w:rsidR="00AD7D99" w:rsidRDefault="00AD7D99">
      <w:pPr>
        <w:pStyle w:val="FootnoteText"/>
      </w:pPr>
      <w:r>
        <w:rPr>
          <w:rStyle w:val="FootnoteReference"/>
        </w:rPr>
        <w:footnoteRef/>
      </w:r>
      <w:r>
        <w:t xml:space="preserve"> </w:t>
      </w:r>
      <w:r>
        <w:rPr>
          <w:rFonts w:ascii="Arial" w:hAnsi="Arial" w:cs="Arial"/>
          <w:color w:val="222222"/>
          <w:shd w:val="clear" w:color="auto" w:fill="FFFFFF"/>
        </w:rPr>
        <w:t>Belcher, W. L. (2019). </w:t>
      </w:r>
      <w:r>
        <w:rPr>
          <w:rFonts w:ascii="Arial" w:hAnsi="Arial" w:cs="Arial"/>
          <w:i/>
          <w:iCs/>
          <w:color w:val="222222"/>
          <w:shd w:val="clear" w:color="auto" w:fill="FFFFFF"/>
        </w:rPr>
        <w:t>Writing your journal article in twelve weeks: A guide to academic publishing success</w:t>
      </w:r>
      <w:r>
        <w:rPr>
          <w:rFonts w:ascii="Arial" w:hAnsi="Arial" w:cs="Arial"/>
          <w:color w:val="222222"/>
          <w:shd w:val="clear" w:color="auto" w:fill="FFFFFF"/>
        </w:rPr>
        <w:t>. University of Chicago Press.</w:t>
      </w:r>
      <w:hyperlink r:id="rId3" w:anchor="v=onepage&amp;q&amp;f=false" w:history="1">
        <w:r w:rsidRPr="00AD7D99">
          <w:rPr>
            <w:rStyle w:val="Hyperlink"/>
            <w:rFonts w:ascii="Arial" w:hAnsi="Arial" w:cs="Arial"/>
            <w:shd w:val="clear" w:color="auto" w:fill="FFFFFF"/>
          </w:rPr>
          <w:t xml:space="preserve"> Available on Google Books</w:t>
        </w:r>
      </w:hyperlink>
    </w:p>
  </w:footnote>
  <w:footnote w:id="4">
    <w:p w14:paraId="3C96D7ED" w14:textId="67104E5C" w:rsidR="00AD7D99" w:rsidRDefault="00AD7D99">
      <w:pPr>
        <w:pStyle w:val="FootnoteText"/>
      </w:pPr>
      <w:r>
        <w:rPr>
          <w:rStyle w:val="FootnoteReference"/>
        </w:rPr>
        <w:footnoteRef/>
      </w:r>
      <w:r>
        <w:t xml:space="preserve"> </w:t>
      </w:r>
      <w:r w:rsidRPr="00223B1B">
        <w:t>Caldwell, J. (2016) A Data Science Solution to the Question "What is Data Science?" R-Bloggers</w:t>
      </w:r>
      <w:r>
        <w:t xml:space="preserve"> Retrieved from </w:t>
      </w:r>
      <w:hyperlink r:id="rId4" w:history="1">
        <w:r>
          <w:rPr>
            <w:rStyle w:val="Hyperlink"/>
          </w:rPr>
          <w:t>https://www.r-bloggers.com/a-data-science-solution-to-the-question-what-is-data-science/</w:t>
        </w:r>
      </w:hyperlink>
    </w:p>
  </w:footnote>
  <w:footnote w:id="5">
    <w:p w14:paraId="5041A4CC" w14:textId="0F20D934" w:rsidR="00AD7D99" w:rsidRDefault="00AD7D99">
      <w:pPr>
        <w:pStyle w:val="FootnoteText"/>
      </w:pPr>
      <w:r>
        <w:rPr>
          <w:rStyle w:val="FootnoteReference"/>
        </w:rPr>
        <w:footnoteRef/>
      </w:r>
      <w:r>
        <w:t xml:space="preserve"> Foss and Waters (2015) p. 49 – Try to conceptualize your project so that you can collect the data easily and in a reasonable amount of time.</w:t>
      </w:r>
    </w:p>
  </w:footnote>
  <w:footnote w:id="6">
    <w:p w14:paraId="69831855" w14:textId="77777777" w:rsidR="00AD7D99" w:rsidRDefault="00AD7D99" w:rsidP="00223B1B">
      <w:pPr>
        <w:pStyle w:val="FootnoteText"/>
      </w:pPr>
      <w:r>
        <w:rPr>
          <w:rStyle w:val="FootnoteReference"/>
        </w:rPr>
        <w:footnoteRef/>
      </w:r>
      <w:r>
        <w:t xml:space="preserve"> Foss and Waters (2015) p. 49 – Try to conceptualize your project so that you can collect the data easily and in a reasonable amount of time.</w:t>
      </w:r>
    </w:p>
  </w:footnote>
  <w:footnote w:id="7">
    <w:p w14:paraId="7227CCAA" w14:textId="58F05FBF" w:rsidR="00AD7D99" w:rsidRDefault="00AD7D99">
      <w:pPr>
        <w:pStyle w:val="FootnoteText"/>
      </w:pPr>
      <w:r>
        <w:rPr>
          <w:rStyle w:val="FootnoteReference"/>
        </w:rPr>
        <w:footnoteRef/>
      </w:r>
      <w:r>
        <w:t xml:space="preserve"> The idea behind table shells is to create a plan for analysis and to think through the data exploration process. The CDC National Center for Health Statistics requires this as part of their proposal process. For examples see </w:t>
      </w:r>
      <w:hyperlink r:id="rId5" w:history="1">
        <w:r>
          <w:rPr>
            <w:rStyle w:val="Hyperlink"/>
          </w:rPr>
          <w:t>https://www.cdc.gov/rdc/b3prosal/PP300.htm</w:t>
        </w:r>
      </w:hyperlink>
    </w:p>
  </w:footnote>
  <w:footnote w:id="8">
    <w:p w14:paraId="3B2E4289" w14:textId="77777777" w:rsidR="00AD7D99" w:rsidRDefault="00AD7D99" w:rsidP="00AD7D99">
      <w:pPr>
        <w:pStyle w:val="FootnoteText"/>
      </w:pPr>
      <w:r>
        <w:rPr>
          <w:rStyle w:val="FootnoteReference"/>
        </w:rPr>
        <w:footnoteRef/>
      </w:r>
      <w:r>
        <w:t xml:space="preserve"> The idea behind table shells is to create a plan for </w:t>
      </w:r>
      <w:proofErr w:type="spellStart"/>
      <w:r>
        <w:t>anlaysis</w:t>
      </w:r>
      <w:proofErr w:type="spellEnd"/>
      <w:r>
        <w:t xml:space="preserve"> and to think through the data exploration process. The CDC National Center for Health Statistics requires this as part of their proposal process. For examples see </w:t>
      </w:r>
      <w:hyperlink r:id="rId6" w:history="1">
        <w:r>
          <w:rPr>
            <w:rStyle w:val="Hyperlink"/>
          </w:rPr>
          <w:t>https://www.cdc.gov/rdc/b3prosal/PP300.htm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1070B" w14:textId="2CB73FB2" w:rsidR="00AD7D99" w:rsidRDefault="00AD7D99">
    <w:pPr>
      <w:pStyle w:val="Header"/>
    </w:pPr>
    <w:r>
      <w:t xml:space="preserve">TMPWF Project Overview </w:t>
    </w:r>
    <w:r>
      <w:tab/>
    </w:r>
    <w:r>
      <w:tab/>
      <w:t>2020-02-20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3076D"/>
    <w:multiLevelType w:val="hybridMultilevel"/>
    <w:tmpl w:val="CCB4BE06"/>
    <w:lvl w:ilvl="0" w:tplc="BA6C5C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DF6EE0"/>
    <w:multiLevelType w:val="hybridMultilevel"/>
    <w:tmpl w:val="919C9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630909"/>
    <w:multiLevelType w:val="hybridMultilevel"/>
    <w:tmpl w:val="9796F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D727E6"/>
    <w:multiLevelType w:val="hybridMultilevel"/>
    <w:tmpl w:val="616AA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6C42A3"/>
    <w:multiLevelType w:val="hybridMultilevel"/>
    <w:tmpl w:val="F1A60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216EBE"/>
    <w:multiLevelType w:val="hybridMultilevel"/>
    <w:tmpl w:val="7F4C1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462E07"/>
    <w:multiLevelType w:val="hybridMultilevel"/>
    <w:tmpl w:val="1CAA2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1B7DBC"/>
    <w:multiLevelType w:val="hybridMultilevel"/>
    <w:tmpl w:val="FDFC62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7"/>
  </w:num>
  <w:num w:numId="4">
    <w:abstractNumId w:val="0"/>
  </w:num>
  <w:num w:numId="5">
    <w:abstractNumId w:val="6"/>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64B"/>
    <w:rsid w:val="0010107B"/>
    <w:rsid w:val="00156A76"/>
    <w:rsid w:val="00223B1B"/>
    <w:rsid w:val="00233558"/>
    <w:rsid w:val="00261AE5"/>
    <w:rsid w:val="00330440"/>
    <w:rsid w:val="0034553E"/>
    <w:rsid w:val="003C306C"/>
    <w:rsid w:val="004A7854"/>
    <w:rsid w:val="00524141"/>
    <w:rsid w:val="005F2314"/>
    <w:rsid w:val="0067279A"/>
    <w:rsid w:val="0068631B"/>
    <w:rsid w:val="00940069"/>
    <w:rsid w:val="00943DC8"/>
    <w:rsid w:val="00A1564B"/>
    <w:rsid w:val="00A158D3"/>
    <w:rsid w:val="00AD7D99"/>
    <w:rsid w:val="00B37E41"/>
    <w:rsid w:val="00BB3468"/>
    <w:rsid w:val="00BB60C4"/>
    <w:rsid w:val="00C065BE"/>
    <w:rsid w:val="00D20A06"/>
    <w:rsid w:val="00D31FBE"/>
    <w:rsid w:val="00D518BA"/>
    <w:rsid w:val="00DD774E"/>
    <w:rsid w:val="00E7258D"/>
    <w:rsid w:val="00ED15AD"/>
    <w:rsid w:val="00F23C67"/>
    <w:rsid w:val="00F44C0B"/>
    <w:rsid w:val="00FF5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AEA72"/>
  <w15:chartTrackingRefBased/>
  <w15:docId w15:val="{885B35C6-01F3-4AFF-B03E-A15C6985B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4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3C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63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23C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46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B3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3468"/>
    <w:pPr>
      <w:ind w:left="720"/>
      <w:contextualSpacing/>
    </w:pPr>
  </w:style>
  <w:style w:type="paragraph" w:styleId="Header">
    <w:name w:val="header"/>
    <w:basedOn w:val="Normal"/>
    <w:link w:val="HeaderChar"/>
    <w:uiPriority w:val="99"/>
    <w:unhideWhenUsed/>
    <w:rsid w:val="00BB3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468"/>
  </w:style>
  <w:style w:type="paragraph" w:styleId="Footer">
    <w:name w:val="footer"/>
    <w:basedOn w:val="Normal"/>
    <w:link w:val="FooterChar"/>
    <w:uiPriority w:val="99"/>
    <w:unhideWhenUsed/>
    <w:rsid w:val="00BB3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468"/>
  </w:style>
  <w:style w:type="character" w:styleId="Hyperlink">
    <w:name w:val="Hyperlink"/>
    <w:basedOn w:val="DefaultParagraphFont"/>
    <w:uiPriority w:val="99"/>
    <w:unhideWhenUsed/>
    <w:rsid w:val="0034553E"/>
    <w:rPr>
      <w:color w:val="0563C1" w:themeColor="hyperlink"/>
      <w:u w:val="single"/>
    </w:rPr>
  </w:style>
  <w:style w:type="character" w:styleId="UnresolvedMention">
    <w:name w:val="Unresolved Mention"/>
    <w:basedOn w:val="DefaultParagraphFont"/>
    <w:uiPriority w:val="99"/>
    <w:semiHidden/>
    <w:unhideWhenUsed/>
    <w:rsid w:val="0034553E"/>
    <w:rPr>
      <w:color w:val="605E5C"/>
      <w:shd w:val="clear" w:color="auto" w:fill="E1DFDD"/>
    </w:rPr>
  </w:style>
  <w:style w:type="character" w:styleId="CommentReference">
    <w:name w:val="annotation reference"/>
    <w:basedOn w:val="DefaultParagraphFont"/>
    <w:uiPriority w:val="99"/>
    <w:semiHidden/>
    <w:unhideWhenUsed/>
    <w:rsid w:val="0068631B"/>
    <w:rPr>
      <w:sz w:val="16"/>
      <w:szCs w:val="16"/>
    </w:rPr>
  </w:style>
  <w:style w:type="paragraph" w:styleId="CommentText">
    <w:name w:val="annotation text"/>
    <w:basedOn w:val="Normal"/>
    <w:link w:val="CommentTextChar"/>
    <w:uiPriority w:val="99"/>
    <w:semiHidden/>
    <w:unhideWhenUsed/>
    <w:rsid w:val="0068631B"/>
    <w:pPr>
      <w:spacing w:line="240" w:lineRule="auto"/>
    </w:pPr>
    <w:rPr>
      <w:sz w:val="20"/>
      <w:szCs w:val="20"/>
    </w:rPr>
  </w:style>
  <w:style w:type="character" w:customStyle="1" w:styleId="CommentTextChar">
    <w:name w:val="Comment Text Char"/>
    <w:basedOn w:val="DefaultParagraphFont"/>
    <w:link w:val="CommentText"/>
    <w:uiPriority w:val="99"/>
    <w:semiHidden/>
    <w:rsid w:val="0068631B"/>
    <w:rPr>
      <w:sz w:val="20"/>
      <w:szCs w:val="20"/>
    </w:rPr>
  </w:style>
  <w:style w:type="paragraph" w:styleId="CommentSubject">
    <w:name w:val="annotation subject"/>
    <w:basedOn w:val="CommentText"/>
    <w:next w:val="CommentText"/>
    <w:link w:val="CommentSubjectChar"/>
    <w:uiPriority w:val="99"/>
    <w:semiHidden/>
    <w:unhideWhenUsed/>
    <w:rsid w:val="0068631B"/>
    <w:rPr>
      <w:b/>
      <w:bCs/>
    </w:rPr>
  </w:style>
  <w:style w:type="character" w:customStyle="1" w:styleId="CommentSubjectChar">
    <w:name w:val="Comment Subject Char"/>
    <w:basedOn w:val="CommentTextChar"/>
    <w:link w:val="CommentSubject"/>
    <w:uiPriority w:val="99"/>
    <w:semiHidden/>
    <w:rsid w:val="0068631B"/>
    <w:rPr>
      <w:b/>
      <w:bCs/>
      <w:sz w:val="20"/>
      <w:szCs w:val="20"/>
    </w:rPr>
  </w:style>
  <w:style w:type="paragraph" w:styleId="BalloonText">
    <w:name w:val="Balloon Text"/>
    <w:basedOn w:val="Normal"/>
    <w:link w:val="BalloonTextChar"/>
    <w:uiPriority w:val="99"/>
    <w:semiHidden/>
    <w:unhideWhenUsed/>
    <w:rsid w:val="006863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631B"/>
    <w:rPr>
      <w:rFonts w:ascii="Segoe UI" w:hAnsi="Segoe UI" w:cs="Segoe UI"/>
      <w:sz w:val="18"/>
      <w:szCs w:val="18"/>
    </w:rPr>
  </w:style>
  <w:style w:type="character" w:customStyle="1" w:styleId="Heading3Char">
    <w:name w:val="Heading 3 Char"/>
    <w:basedOn w:val="DefaultParagraphFont"/>
    <w:link w:val="Heading3"/>
    <w:uiPriority w:val="9"/>
    <w:rsid w:val="0068631B"/>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5241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4141"/>
    <w:rPr>
      <w:sz w:val="20"/>
      <w:szCs w:val="20"/>
    </w:rPr>
  </w:style>
  <w:style w:type="character" w:styleId="FootnoteReference">
    <w:name w:val="footnote reference"/>
    <w:basedOn w:val="DefaultParagraphFont"/>
    <w:uiPriority w:val="99"/>
    <w:semiHidden/>
    <w:unhideWhenUsed/>
    <w:rsid w:val="00524141"/>
    <w:rPr>
      <w:vertAlign w:val="superscript"/>
    </w:rPr>
  </w:style>
  <w:style w:type="character" w:customStyle="1" w:styleId="Heading2Char">
    <w:name w:val="Heading 2 Char"/>
    <w:basedOn w:val="DefaultParagraphFont"/>
    <w:link w:val="Heading2"/>
    <w:uiPriority w:val="9"/>
    <w:rsid w:val="00F23C67"/>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F23C67"/>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30440"/>
    <w:rPr>
      <w:b/>
      <w:bCs/>
    </w:rPr>
  </w:style>
  <w:style w:type="paragraph" w:styleId="NoSpacing">
    <w:name w:val="No Spacing"/>
    <w:uiPriority w:val="1"/>
    <w:qFormat/>
    <w:rsid w:val="00330440"/>
    <w:pPr>
      <w:spacing w:after="0" w:line="240" w:lineRule="auto"/>
    </w:pPr>
  </w:style>
  <w:style w:type="paragraph" w:styleId="Caption">
    <w:name w:val="caption"/>
    <w:basedOn w:val="Normal"/>
    <w:next w:val="Normal"/>
    <w:uiPriority w:val="35"/>
    <w:unhideWhenUsed/>
    <w:qFormat/>
    <w:rsid w:val="00223B1B"/>
    <w:pPr>
      <w:spacing w:after="200" w:line="240" w:lineRule="auto"/>
    </w:pPr>
    <w:rPr>
      <w:i/>
      <w:iCs/>
      <w:color w:val="44546A"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949116">
      <w:bodyDiv w:val="1"/>
      <w:marLeft w:val="0"/>
      <w:marRight w:val="0"/>
      <w:marTop w:val="0"/>
      <w:marBottom w:val="0"/>
      <w:divBdr>
        <w:top w:val="none" w:sz="0" w:space="0" w:color="auto"/>
        <w:left w:val="none" w:sz="0" w:space="0" w:color="auto"/>
        <w:bottom w:val="none" w:sz="0" w:space="0" w:color="auto"/>
        <w:right w:val="none" w:sz="0" w:space="0" w:color="auto"/>
      </w:divBdr>
      <w:divsChild>
        <w:div w:id="186138172">
          <w:blockQuote w:val="1"/>
          <w:marLeft w:val="600"/>
          <w:marRight w:val="600"/>
          <w:marTop w:val="240"/>
          <w:marBottom w:val="240"/>
          <w:divBdr>
            <w:top w:val="none" w:sz="0" w:space="0" w:color="auto"/>
            <w:left w:val="single" w:sz="36" w:space="15" w:color="EEEEEE"/>
            <w:bottom w:val="none" w:sz="0" w:space="0" w:color="auto"/>
            <w:right w:val="none" w:sz="0" w:space="0" w:color="auto"/>
          </w:divBdr>
        </w:div>
        <w:div w:id="229775176">
          <w:blockQuote w:val="1"/>
          <w:marLeft w:val="600"/>
          <w:marRight w:val="600"/>
          <w:marTop w:val="240"/>
          <w:marBottom w:val="240"/>
          <w:divBdr>
            <w:top w:val="none" w:sz="0" w:space="0" w:color="auto"/>
            <w:left w:val="single" w:sz="36" w:space="15" w:color="EEEEEE"/>
            <w:bottom w:val="none" w:sz="0" w:space="0" w:color="auto"/>
            <w:right w:val="none" w:sz="0" w:space="0" w:color="auto"/>
          </w:divBdr>
        </w:div>
        <w:div w:id="1120955780">
          <w:blockQuote w:val="1"/>
          <w:marLeft w:val="600"/>
          <w:marRight w:val="600"/>
          <w:marTop w:val="240"/>
          <w:marBottom w:val="240"/>
          <w:divBdr>
            <w:top w:val="none" w:sz="0" w:space="0" w:color="auto"/>
            <w:left w:val="single" w:sz="36" w:space="15" w:color="EEEEEE"/>
            <w:bottom w:val="none" w:sz="0" w:space="0" w:color="auto"/>
            <w:right w:val="none" w:sz="0" w:space="0" w:color="auto"/>
          </w:divBdr>
        </w:div>
      </w:divsChild>
    </w:div>
    <w:div w:id="576937806">
      <w:bodyDiv w:val="1"/>
      <w:marLeft w:val="0"/>
      <w:marRight w:val="0"/>
      <w:marTop w:val="0"/>
      <w:marBottom w:val="0"/>
      <w:divBdr>
        <w:top w:val="none" w:sz="0" w:space="0" w:color="auto"/>
        <w:left w:val="none" w:sz="0" w:space="0" w:color="auto"/>
        <w:bottom w:val="none" w:sz="0" w:space="0" w:color="auto"/>
        <w:right w:val="none" w:sz="0" w:space="0" w:color="auto"/>
      </w:divBdr>
    </w:div>
    <w:div w:id="1184510840">
      <w:bodyDiv w:val="1"/>
      <w:marLeft w:val="0"/>
      <w:marRight w:val="0"/>
      <w:marTop w:val="0"/>
      <w:marBottom w:val="0"/>
      <w:divBdr>
        <w:top w:val="none" w:sz="0" w:space="0" w:color="auto"/>
        <w:left w:val="none" w:sz="0" w:space="0" w:color="auto"/>
        <w:bottom w:val="none" w:sz="0" w:space="0" w:color="auto"/>
        <w:right w:val="none" w:sz="0" w:space="0" w:color="auto"/>
      </w:divBdr>
    </w:div>
    <w:div w:id="1673683380">
      <w:bodyDiv w:val="1"/>
      <w:marLeft w:val="0"/>
      <w:marRight w:val="0"/>
      <w:marTop w:val="0"/>
      <w:marBottom w:val="0"/>
      <w:divBdr>
        <w:top w:val="none" w:sz="0" w:space="0" w:color="auto"/>
        <w:left w:val="none" w:sz="0" w:space="0" w:color="auto"/>
        <w:bottom w:val="none" w:sz="0" w:space="0" w:color="auto"/>
        <w:right w:val="none" w:sz="0" w:space="0" w:color="auto"/>
      </w:divBdr>
    </w:div>
    <w:div w:id="209920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books.google.com/books?id=xueZDwAAQBAJ&amp;newbks=1&amp;newbks_redir=0&amp;lpg=PP1&amp;dq=Belcher%20Writing%20your%20journal%20article%20in%20twelve%20weeks&amp;pg=PP1" TargetMode="External"/><Relationship Id="rId2" Type="http://schemas.openxmlformats.org/officeDocument/2006/relationships/hyperlink" Target="http://proxy.library.tamu.edu.srv-proxy2.library.tamu.edu/login?url=http://search.ebscohost.com/login.aspx?direct=true&amp;db=nlebk&amp;AN=1070638&amp;site=ehost-live&amp;ebv=EB&amp;ppid=pp_35" TargetMode="External"/><Relationship Id="rId1" Type="http://schemas.openxmlformats.org/officeDocument/2006/relationships/hyperlink" Target="https://www.icpsr.umich.edu/icpsrweb/content/datamanagement/index.html" TargetMode="External"/><Relationship Id="rId6" Type="http://schemas.openxmlformats.org/officeDocument/2006/relationships/hyperlink" Target="https://www.cdc.gov/rdc/b3prosal/PP300.htm" TargetMode="External"/><Relationship Id="rId5" Type="http://schemas.openxmlformats.org/officeDocument/2006/relationships/hyperlink" Target="https://www.cdc.gov/rdc/b3prosal/PP300.htm" TargetMode="External"/><Relationship Id="rId4" Type="http://schemas.openxmlformats.org/officeDocument/2006/relationships/hyperlink" Target="https://www.r-bloggers.com/a-data-science-solution-to-the-question-what-is-data-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0B42A-C5EC-44CA-BDFF-BD7DC0BB1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2743</Words>
  <Characters>15639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Rosenheim</dc:creator>
  <cp:keywords/>
  <dc:description/>
  <cp:lastModifiedBy>Nathanael Rosenheim</cp:lastModifiedBy>
  <cp:revision>2</cp:revision>
  <dcterms:created xsi:type="dcterms:W3CDTF">2020-02-27T17:40:00Z</dcterms:created>
  <dcterms:modified xsi:type="dcterms:W3CDTF">2020-02-27T17:40:00Z</dcterms:modified>
</cp:coreProperties>
</file>