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D76B4D">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黑体" w:hAnsi="黑体" w:eastAsia="黑体" w:cs="黑体"/>
          <w:b/>
          <w:bCs/>
          <w:sz w:val="44"/>
          <w:szCs w:val="44"/>
        </w:rPr>
      </w:pPr>
      <w:r>
        <w:rPr>
          <w:rFonts w:hint="eastAsia" w:ascii="黑体" w:hAnsi="黑体" w:eastAsia="黑体" w:cs="黑体"/>
          <w:b/>
          <w:bCs/>
          <w:sz w:val="44"/>
          <w:szCs w:val="44"/>
        </w:rPr>
        <w:t>基于深度学习的医学影像样本聚类与可视化研究</w:t>
      </w:r>
    </w:p>
    <w:p w14:paraId="4B06C421">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1600" w:firstLineChars="5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陈铨荣中西医临床医学院2023116067</w:t>
      </w:r>
    </w:p>
    <w:p w14:paraId="74B5E318">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b/>
          <w:bCs/>
          <w:lang w:val="en-US" w:eastAsia="zh-CN"/>
        </w:rPr>
        <w:t>摘要：</w:t>
      </w:r>
      <w:r>
        <w:rPr>
          <w:rFonts w:hint="eastAsia" w:ascii="宋体" w:hAnsi="宋体" w:eastAsia="宋体" w:cs="宋体"/>
          <w:sz w:val="18"/>
          <w:szCs w:val="18"/>
        </w:rPr>
        <w:t>医学影像技术作为现代医学的重要组成部分，为临床诊断和治疗提供了丰富的信息。然而，随着医学影像数据的快速增长，如何高效地管理和分析这些数据成为了一个巨大的挑战。深度学习，作为人工智能领域的一个分支，为医学影像数据的处理和分析提供了新的思路和方法。本文将探讨深度学习在医学影像样本聚类中的应用，并通过PPT动画演示的</w:t>
      </w:r>
      <w:bookmarkStart w:id="0" w:name="_GoBack"/>
      <w:bookmarkEnd w:id="0"/>
      <w:r>
        <w:rPr>
          <w:rFonts w:hint="eastAsia" w:ascii="宋体" w:hAnsi="宋体" w:eastAsia="宋体" w:cs="宋体"/>
          <w:sz w:val="18"/>
          <w:szCs w:val="18"/>
        </w:rPr>
        <w:t>形式，重点展示聚类分析的过程和结果，为后续的视频录制解说提供详实的基础材料。</w:t>
      </w:r>
    </w:p>
    <w:p w14:paraId="1B0824A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b/>
          <w:bCs/>
        </w:rPr>
        <w:t>关键词：</w:t>
      </w:r>
      <w:r>
        <w:rPr>
          <w:rFonts w:hint="eastAsia" w:ascii="宋体" w:hAnsi="宋体" w:eastAsia="宋体" w:cs="宋体"/>
          <w:sz w:val="18"/>
          <w:szCs w:val="18"/>
        </w:rPr>
        <w:t>深度学习；医学影像；聚类分析；可视化；K-means算法</w:t>
      </w:r>
    </w:p>
    <w:p w14:paraId="212887AA">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b/>
          <w:bCs/>
          <w:sz w:val="28"/>
          <w:szCs w:val="28"/>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14:paraId="44E0CE0C">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黑体" w:hAnsi="黑体" w:eastAsia="黑体" w:cs="黑体"/>
          <w:b/>
          <w:bCs/>
          <w:sz w:val="28"/>
          <w:szCs w:val="28"/>
          <w:lang w:val="en-US" w:eastAsia="zh-CN"/>
        </w:rPr>
        <w:t>一、引言</w:t>
      </w:r>
    </w:p>
    <w:p w14:paraId="3D2011C7">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default" w:ascii="宋体" w:hAnsi="宋体" w:eastAsia="宋体" w:cs="宋体"/>
          <w:sz w:val="18"/>
          <w:szCs w:val="18"/>
          <w:lang w:val="en-US" w:eastAsia="zh-CN"/>
        </w:rPr>
      </w:pPr>
      <w:r>
        <w:rPr>
          <w:rFonts w:hint="eastAsia" w:ascii="宋体" w:hAnsi="宋体" w:eastAsia="宋体" w:cs="宋体"/>
          <w:sz w:val="18"/>
          <w:szCs w:val="18"/>
        </w:rPr>
        <w:t>在医疗领域，医学影像技术如</w:t>
      </w:r>
      <w:r>
        <w:rPr>
          <w:rFonts w:hint="default" w:ascii="Times New Roman" w:hAnsi="Times New Roman" w:eastAsia="宋体" w:cs="Times New Roman"/>
          <w:sz w:val="18"/>
          <w:szCs w:val="18"/>
        </w:rPr>
        <w:t>X</w:t>
      </w:r>
      <w:r>
        <w:rPr>
          <w:rFonts w:hint="eastAsia" w:ascii="宋体" w:hAnsi="宋体" w:eastAsia="宋体" w:cs="宋体"/>
          <w:sz w:val="18"/>
          <w:szCs w:val="18"/>
        </w:rPr>
        <w:t>光、</w:t>
      </w:r>
      <w:r>
        <w:rPr>
          <w:rFonts w:hint="default" w:ascii="Times New Roman" w:hAnsi="Times New Roman" w:eastAsia="宋体" w:cs="Times New Roman"/>
          <w:sz w:val="18"/>
          <w:szCs w:val="18"/>
        </w:rPr>
        <w:t>CT、MRI</w:t>
      </w:r>
      <w:r>
        <w:rPr>
          <w:rFonts w:hint="eastAsia" w:ascii="宋体" w:hAnsi="宋体" w:eastAsia="宋体" w:cs="宋体"/>
          <w:sz w:val="18"/>
          <w:szCs w:val="18"/>
        </w:rPr>
        <w:t>等扮演着至关重要的角色。这些技术为医生提供了患者身体内部的详细图像，有助于疾病的诊断和治疗方案的制定。然而，随着医学影像数据的爆炸式增长，医生面临着巨大的数据处理和分析压力。传统的医学影像分析方法往往依赖于医生的经验和专业知识，但这种方法效率低下，且易受主观因素的影响。人工智能系统可以通过对采集而来的医学数据进行整合和分析，深入挖掘数据内部的信息，提高医疗决策的准确性和效率，为患者提供更好的医疗服务。</w:t>
      </w:r>
      <w:r>
        <w:rPr>
          <w:rFonts w:hint="eastAsia" w:ascii="宋体" w:hAnsi="宋体" w:eastAsia="宋体" w:cs="宋体"/>
          <w:sz w:val="18"/>
          <w:szCs w:val="18"/>
        </w:rPr>
        <w:fldChar w:fldCharType="begin"/>
      </w:r>
      <w:r>
        <w:rPr>
          <w:rFonts w:hint="eastAsia" w:ascii="宋体" w:hAnsi="宋体" w:eastAsia="宋体" w:cs="宋体"/>
          <w:sz w:val="18"/>
          <w:szCs w:val="18"/>
          <w:lang w:eastAsia="zh-CN"/>
        </w:rPr>
        <w:instrText xml:space="preserve"> ADDIN EN.CITE </w:instrText>
      </w:r>
      <w:r>
        <w:rPr>
          <w:rFonts w:hint="eastAsia" w:ascii="宋体" w:hAnsi="宋体" w:eastAsia="宋体" w:cs="宋体"/>
          <w:sz w:val="18"/>
          <w:szCs w:val="18"/>
          <w:lang w:eastAsia="zh-CN"/>
        </w:rPr>
        <w:fldChar w:fldCharType="begin">
          <w:fldData xml:space="preserve">PEVuZE5vdGU+PENpdGU+PEF1dGhvcj5MaTwvQXV0aG9yPjxZZWFyPjIwMjQ8L1llYXI+PFJlY051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</w:fldData>
        </w:fldChar>
      </w:r>
      <w:r>
        <w:rPr>
          <w:rFonts w:hint="eastAsia" w:ascii="宋体" w:hAnsi="宋体" w:eastAsia="宋体" w:cs="宋体"/>
          <w:sz w:val="18"/>
          <w:szCs w:val="18"/>
          <w:lang w:eastAsia="zh-CN"/>
        </w:rPr>
        <w:instrText xml:space="preserve"> ADDIN EN.CITE.DATA </w:instrText>
      </w:r>
      <w:r>
        <w:rPr>
          <w:rFonts w:hint="eastAsia" w:ascii="宋体" w:hAnsi="宋体" w:eastAsia="宋体" w:cs="宋体"/>
          <w:sz w:val="18"/>
          <w:szCs w:val="18"/>
          <w:lang w:eastAsia="zh-CN"/>
        </w:rPr>
        <w:fldChar w:fldCharType="separate"/>
      </w:r>
      <w:r>
        <w:rPr>
          <w:rFonts w:hint="eastAsia" w:ascii="宋体" w:hAnsi="宋体" w:eastAsia="宋体" w:cs="宋体"/>
          <w:sz w:val="18"/>
          <w:szCs w:val="18"/>
          <w:lang w:eastAsia="zh-CN"/>
        </w:rPr>
        <w:fldChar w:fldCharType="end"/>
      </w:r>
      <w:r>
        <w:rPr>
          <w:rFonts w:hint="eastAsia" w:ascii="宋体" w:hAnsi="宋体" w:eastAsia="宋体" w:cs="宋体"/>
          <w:sz w:val="18"/>
          <w:szCs w:val="18"/>
        </w:rPr>
        <w:fldChar w:fldCharType="separate"/>
      </w:r>
      <w:r>
        <w:rPr>
          <w:rFonts w:hint="eastAsia" w:ascii="宋体" w:hAnsi="宋体" w:eastAsia="宋体" w:cs="宋体"/>
          <w:kern w:val="2"/>
          <w:sz w:val="18"/>
          <w:szCs w:val="18"/>
          <w:lang w:val="en-US" w:eastAsia="zh-CN" w:bidi="ar-SA"/>
        </w:rPr>
        <w:t>[1]</w:t>
      </w:r>
      <w:r>
        <w:rPr>
          <w:rFonts w:hint="eastAsia" w:ascii="宋体" w:hAnsi="宋体" w:eastAsia="宋体" w:cs="宋体"/>
          <w:sz w:val="18"/>
          <w:szCs w:val="18"/>
        </w:rPr>
        <w:fldChar w:fldCharType="end"/>
      </w:r>
    </w:p>
    <w:p w14:paraId="5C3CF74B">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2A92BC9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近年来，随着人工智能技术的飞速发展，深度学习作为其中的佼佼者，为医学影像数据的处理和分析提供了新的可能。深度学习通过构建深层神经网络模型，能够自动学习数据的特征表示，从而实现高效的数据分类、识别和聚类。在医学影像样本聚类中，深度学习技术可以提取医学影像的特征向量，为后续的聚类分析提供坚实的基础。</w:t>
      </w:r>
    </w:p>
    <w:p w14:paraId="437BCE4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6DF3F78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聚类分析作为一种无监督学习方法，能够将相似的医学影像样本归为一类，为医生提供更直观、更易于理解的诊断信息。这不仅有助于医生更快速地做出诊断决策，还能提高诊断的准确性和可靠性。因此，研究深度学习在医学影像样本聚类中的应用具有重要意义。</w:t>
      </w:r>
    </w:p>
    <w:p w14:paraId="3D8B199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7136A79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本文将深入探讨深度学习在医学影像样本聚类中的具体应用，介绍相关的学习知识点，包括深度学习的基础理论、卷积神经网络（</w:t>
      </w:r>
      <w:r>
        <w:rPr>
          <w:rFonts w:hint="default" w:ascii="Times New Roman" w:hAnsi="Times New Roman" w:eastAsia="宋体" w:cs="Times New Roman"/>
          <w:sz w:val="18"/>
          <w:szCs w:val="18"/>
        </w:rPr>
        <w:t>CNN</w:t>
      </w:r>
      <w:r>
        <w:rPr>
          <w:rFonts w:hint="eastAsia" w:ascii="宋体" w:hAnsi="宋体" w:eastAsia="宋体" w:cs="宋体"/>
          <w:sz w:val="18"/>
          <w:szCs w:val="18"/>
        </w:rPr>
        <w:t>）在医学影像特征提取中的应用，以及</w:t>
      </w:r>
      <w:r>
        <w:rPr>
          <w:rFonts w:hint="default" w:ascii="Times New Roman" w:hAnsi="Times New Roman" w:eastAsia="宋体" w:cs="Times New Roman"/>
          <w:sz w:val="18"/>
          <w:szCs w:val="18"/>
        </w:rPr>
        <w:t>K-means</w:t>
      </w:r>
      <w:r>
        <w:rPr>
          <w:rFonts w:hint="eastAsia" w:ascii="宋体" w:hAnsi="宋体" w:eastAsia="宋体" w:cs="宋体"/>
          <w:sz w:val="18"/>
          <w:szCs w:val="18"/>
        </w:rPr>
        <w:t>聚类算法的原理和实践。同时，本文将通过一个详细的</w:t>
      </w:r>
      <w:r>
        <w:rPr>
          <w:rFonts w:hint="default" w:ascii="Times New Roman" w:hAnsi="Times New Roman" w:eastAsia="宋体" w:cs="Times New Roman"/>
          <w:sz w:val="18"/>
          <w:szCs w:val="18"/>
        </w:rPr>
        <w:t>PPT</w:t>
      </w:r>
      <w:r>
        <w:rPr>
          <w:rFonts w:hint="eastAsia" w:ascii="宋体" w:hAnsi="宋体" w:eastAsia="宋体" w:cs="宋体"/>
          <w:sz w:val="18"/>
          <w:szCs w:val="18"/>
        </w:rPr>
        <w:t>动画演示，重点展示聚类分析的过程和结果，直观地展示深度学习在医学影像样本聚类中的优势和效果。</w:t>
      </w:r>
    </w:p>
    <w:p w14:paraId="77283028">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rPr>
      </w:pPr>
    </w:p>
    <w:p w14:paraId="2DC1208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b/>
          <w:bCs/>
          <w:sz w:val="28"/>
          <w:szCs w:val="28"/>
        </w:rPr>
      </w:pPr>
      <w:r>
        <w:rPr>
          <w:rFonts w:hint="eastAsia" w:ascii="黑体" w:hAnsi="黑体" w:eastAsia="黑体" w:cs="黑体"/>
          <w:b/>
          <w:bCs/>
          <w:sz w:val="28"/>
          <w:szCs w:val="28"/>
        </w:rPr>
        <w:t>二、深度学习基础</w:t>
      </w:r>
    </w:p>
    <w:p w14:paraId="6F48FE7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rPr>
      </w:pPr>
    </w:p>
    <w:p w14:paraId="526A1EB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深度学习是机器学习的一个分支，它通过构建深层神经网络模型，自动学习数据的特征表示。深度学习方法包含多种深度学习模型，其中基础模型有深度信念网络（</w:t>
      </w:r>
      <w:r>
        <w:rPr>
          <w:rFonts w:hint="default" w:ascii="Times New Roman" w:hAnsi="Times New Roman" w:eastAsia="宋体" w:cs="Times New Roman"/>
          <w:sz w:val="18"/>
          <w:szCs w:val="18"/>
        </w:rPr>
        <w:t>deep belief network，DBN</w:t>
      </w:r>
      <w:r>
        <w:rPr>
          <w:rFonts w:hint="eastAsia" w:ascii="宋体" w:hAnsi="宋体" w:eastAsia="宋体" w:cs="宋体"/>
          <w:sz w:val="18"/>
          <w:szCs w:val="18"/>
        </w:rPr>
        <w:t>）和堆栈自编码器（</w:t>
      </w:r>
      <w:r>
        <w:rPr>
          <w:rFonts w:hint="default" w:ascii="Times New Roman" w:hAnsi="Times New Roman" w:eastAsia="宋体" w:cs="Times New Roman"/>
          <w:sz w:val="18"/>
          <w:szCs w:val="18"/>
        </w:rPr>
        <w:t>stacked automatic encoder，SAE</w:t>
      </w:r>
      <w:r>
        <w:rPr>
          <w:rFonts w:hint="eastAsia" w:ascii="宋体" w:hAnsi="宋体" w:eastAsia="宋体" w:cs="宋体"/>
          <w:sz w:val="18"/>
          <w:szCs w:val="18"/>
        </w:rPr>
        <w:t>），但现在生物医学数据分析领域更常用的模型是卷积神经网络（</w:t>
      </w:r>
      <w:r>
        <w:rPr>
          <w:rFonts w:hint="default" w:ascii="Times New Roman" w:hAnsi="Times New Roman" w:eastAsia="宋体" w:cs="Times New Roman"/>
          <w:sz w:val="18"/>
          <w:szCs w:val="18"/>
        </w:rPr>
        <w:t>convolutional neural network，CNN</w:t>
      </w:r>
      <w:r>
        <w:rPr>
          <w:rFonts w:hint="eastAsia" w:ascii="宋体" w:hAnsi="宋体" w:eastAsia="宋体" w:cs="宋体"/>
          <w:sz w:val="18"/>
          <w:szCs w:val="18"/>
        </w:rPr>
        <w:t>）、循环神经网络（</w:t>
      </w:r>
      <w:r>
        <w:rPr>
          <w:rFonts w:hint="default" w:ascii="Times New Roman" w:hAnsi="Times New Roman" w:eastAsia="宋体" w:cs="Times New Roman"/>
          <w:sz w:val="18"/>
          <w:szCs w:val="18"/>
        </w:rPr>
        <w:t>recurrent neural network，RNN</w:t>
      </w:r>
      <w:r>
        <w:rPr>
          <w:rFonts w:hint="eastAsia" w:ascii="宋体" w:hAnsi="宋体" w:eastAsia="宋体" w:cs="宋体"/>
          <w:sz w:val="18"/>
          <w:szCs w:val="18"/>
        </w:rPr>
        <w:t>）、生成式对抗网络（</w:t>
      </w:r>
      <w:r>
        <w:rPr>
          <w:rFonts w:hint="default" w:ascii="Times New Roman" w:hAnsi="Times New Roman" w:eastAsia="宋体" w:cs="Times New Roman"/>
          <w:sz w:val="18"/>
          <w:szCs w:val="18"/>
        </w:rPr>
        <w:t>generative adversarial network，GAN</w:t>
      </w:r>
      <w:r>
        <w:rPr>
          <w:rFonts w:hint="eastAsia" w:ascii="宋体" w:hAnsi="宋体" w:eastAsia="宋体" w:cs="宋体"/>
          <w:sz w:val="18"/>
          <w:szCs w:val="18"/>
        </w:rPr>
        <w:t>）和图神经网络（</w:t>
      </w:r>
      <w:r>
        <w:rPr>
          <w:rFonts w:hint="default" w:ascii="Times New Roman" w:hAnsi="Times New Roman" w:eastAsia="宋体" w:cs="Times New Roman"/>
          <w:sz w:val="18"/>
          <w:szCs w:val="18"/>
        </w:rPr>
        <w:t>graph neural network，GNN</w:t>
      </w:r>
      <w:r>
        <w:rPr>
          <w:rFonts w:hint="eastAsia" w:ascii="宋体" w:hAnsi="宋体" w:eastAsia="宋体" w:cs="宋体"/>
          <w:sz w:val="18"/>
          <w:szCs w:val="18"/>
        </w:rPr>
        <w:t>）等</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ADDIN EN.CITE &lt;EndNote&gt;&lt;Cite&gt;&lt;Author&gt;Li&lt;/Author&gt;&lt;Year&gt;2020&lt;/Year&gt;&lt;RecNum&gt;5&lt;/RecNum&gt;&lt;DisplayText&gt;[2]&lt;/DisplayText&gt;&lt;record&gt;&lt;rec-number&gt;5&lt;/rec-number&gt;&lt;foreign-keys&gt;&lt;key app="EN" db-id="95xxe5w0gefetlew09tpp2zv9t0ps2a0tza2" timestamp="1745582338"&gt;5&lt;/key&gt;&lt;/foreign-keys&gt;&lt;ref-type name="Journal Article"&gt;17&lt;/ref-type&gt;&lt;contributors&gt;&lt;authors&gt;&lt;author&gt;Li, Suyi&lt;/author&gt;&lt;author&gt;Tang, Shijie&lt;/author&gt;&lt;author&gt;Li, Feng&lt;/author&gt;&lt;author&gt;Qi, Jianzhuo&lt;/author&gt;&lt;author&gt;Xiong, Wenji&lt;/author&gt;&lt;/authors&gt;&lt;/contributors&gt;&lt;titles&gt;&lt;title&gt;Progress in biomedical data analysis based on deep learning&lt;/title&gt;&lt;secondary-title&gt;Sheng wu yi xue gong cheng xue za zhi = Journal of biomedical engineering = Shengwu yixue gongchengxue zazhi&lt;/secondary-title&gt;&lt;/titles&gt;&lt;periodical&gt;&lt;full-title&gt;Sheng wu yi xue gong cheng xue za zhi = Journal of biomedical engineering = Shengwu yixue gongchengxue zazhi&lt;/full-title&gt;&lt;/periodical&gt;&lt;pages&gt;349-357&lt;/pages&gt;&lt;volume&gt;37&lt;/volume&gt;&lt;number&gt;2&lt;/number&gt;&lt;dates&gt;&lt;year&gt;2020&lt;/year&gt;&lt;pub-dates&gt;&lt;date&gt;2020-Apr-25&lt;/date&gt;&lt;/pub-dates&gt;&lt;/dates&gt;&lt;isbn&gt;1001-5515&lt;/isbn&gt;&lt;accession-num&gt;MEDLINE:32329289&lt;/accession-num&gt;&lt;work-type&gt;; Review&lt;/work-type&gt;&lt;urls&gt;&lt;related-urls&gt;&lt;url&gt;&amp;lt;Go to ISI&amp;gt;://MEDLINE:32329289&lt;/url&gt;&lt;/related-urls&gt;&lt;/urls&gt;&lt;electronic-resource-num&gt;10.7507/1001-5515.201907016&lt;/electronic-resource-num&gt;&lt;/record&gt;&lt;/Cite&gt;&lt;/EndNote&gt;</w:instrText>
      </w:r>
      <w:r>
        <w:rPr>
          <w:rFonts w:hint="eastAsia" w:ascii="宋体" w:hAnsi="宋体" w:eastAsia="宋体" w:cs="宋体"/>
          <w:sz w:val="18"/>
          <w:szCs w:val="18"/>
          <w:lang w:val="en-US" w:eastAsia="zh-CN"/>
        </w:rPr>
        <w:fldChar w:fldCharType="separate"/>
      </w:r>
      <w:r>
        <w:rPr>
          <w:rFonts w:hint="eastAsia" w:ascii="宋体" w:hAnsi="宋体" w:eastAsia="宋体" w:cs="宋体"/>
          <w:kern w:val="2"/>
          <w:sz w:val="18"/>
          <w:szCs w:val="18"/>
          <w:lang w:val="en-US" w:eastAsia="zh-CN" w:bidi="ar-SA"/>
        </w:rPr>
        <w:t>[2]</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rPr>
        <w:t>深度学习模型具有强大的表达能力和泛化能力，能够处理高维度、非线性的复杂数据。在深度学习模型中，卷积神经网络（</w:t>
      </w:r>
      <w:r>
        <w:rPr>
          <w:rFonts w:hint="default" w:ascii="Times New Roman" w:hAnsi="Times New Roman" w:eastAsia="宋体" w:cs="Times New Roman"/>
          <w:sz w:val="18"/>
          <w:szCs w:val="18"/>
        </w:rPr>
        <w:t>CNN</w:t>
      </w:r>
      <w:r>
        <w:rPr>
          <w:rFonts w:hint="eastAsia" w:ascii="宋体" w:hAnsi="宋体" w:eastAsia="宋体" w:cs="宋体"/>
          <w:sz w:val="18"/>
          <w:szCs w:val="18"/>
        </w:rPr>
        <w:t>）是一种特别适用于图像数据处理的模型。</w:t>
      </w:r>
    </w:p>
    <w:p w14:paraId="60F0CBD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30B064BC">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default" w:ascii="Times New Roman" w:hAnsi="Times New Roman" w:eastAsia="宋体" w:cs="Times New Roman"/>
          <w:sz w:val="18"/>
          <w:szCs w:val="18"/>
        </w:rPr>
        <w:t>CNN</w:t>
      </w:r>
      <w:r>
        <w:rPr>
          <w:rFonts w:hint="eastAsia" w:ascii="宋体" w:hAnsi="宋体" w:eastAsia="宋体" w:cs="宋体"/>
          <w:sz w:val="18"/>
          <w:szCs w:val="18"/>
        </w:rPr>
        <w:t>通过卷积层、池化层、全连接层等结构，逐层提取图像的特征信息。卷积层通过卷积操作提取图像的局部特征，如边缘、纹理等。池化层通过下采样操作降低特征维度，减少计算量，同时保留重要的特征信息。全连接层将特征映射到输出空间，实现图像的分类或特征表示。</w:t>
      </w:r>
    </w:p>
    <w:p w14:paraId="3810B2B6">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10EA109C">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在医学影像样本聚类中，我们使用</w:t>
      </w:r>
      <w:r>
        <w:rPr>
          <w:rFonts w:hint="default" w:ascii="Times New Roman" w:hAnsi="Times New Roman" w:eastAsia="宋体" w:cs="Times New Roman"/>
          <w:sz w:val="18"/>
          <w:szCs w:val="18"/>
        </w:rPr>
        <w:t>CNN</w:t>
      </w:r>
      <w:r>
        <w:rPr>
          <w:rFonts w:hint="eastAsia" w:ascii="宋体" w:hAnsi="宋体" w:eastAsia="宋体" w:cs="宋体"/>
          <w:sz w:val="18"/>
          <w:szCs w:val="18"/>
        </w:rPr>
        <w:t>提取医学影像的特征向量。这些特征向量能够准确反映医学影像的内在特征，为后续的聚类分析提供基础。为了得到具有强大特征提取能力的</w:t>
      </w:r>
      <w:r>
        <w:rPr>
          <w:rFonts w:hint="default" w:ascii="Times New Roman" w:hAnsi="Times New Roman" w:eastAsia="宋体" w:cs="Times New Roman"/>
          <w:sz w:val="18"/>
          <w:szCs w:val="18"/>
        </w:rPr>
        <w:t>CNN</w:t>
      </w:r>
      <w:r>
        <w:rPr>
          <w:rFonts w:hint="eastAsia" w:ascii="宋体" w:hAnsi="宋体" w:eastAsia="宋体" w:cs="宋体"/>
          <w:sz w:val="18"/>
          <w:szCs w:val="18"/>
        </w:rPr>
        <w:t>模型，我们需要对模型进行训练。训练过程中，我们使用大量的医学影像数据作为输入，通过反向传播算法优化模型的参数，使得模型能够准确地提取医学影像的特征。</w:t>
      </w:r>
    </w:p>
    <w:p w14:paraId="546AF0BB">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5A064176">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b/>
          <w:bCs/>
          <w:sz w:val="28"/>
          <w:szCs w:val="28"/>
        </w:rPr>
      </w:pPr>
      <w:r>
        <w:rPr>
          <w:rFonts w:hint="eastAsia" w:ascii="黑体" w:hAnsi="黑体" w:eastAsia="黑体" w:cs="黑体"/>
          <w:b/>
          <w:bCs/>
          <w:sz w:val="28"/>
          <w:szCs w:val="28"/>
        </w:rPr>
        <w:t>三、K-means聚类算法原理</w:t>
      </w:r>
    </w:p>
    <w:p w14:paraId="674D2FB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i w:val="0"/>
          <w:iCs w:val="0"/>
          <w:caps w:val="0"/>
          <w:color w:val="333333"/>
          <w:spacing w:val="0"/>
          <w:sz w:val="18"/>
          <w:szCs w:val="18"/>
          <w:shd w:val="clear" w:fill="FCFCFC"/>
        </w:rPr>
        <w:t>聚类是模式识别、图像处理、机器学习和统计中的经典问题之一（Xu 和 Wunsch </w:t>
      </w:r>
      <w:r>
        <w:rPr>
          <w:rFonts w:hint="eastAsia" w:ascii="宋体" w:hAnsi="宋体" w:eastAsia="宋体" w:cs="宋体"/>
          <w:i w:val="0"/>
          <w:iCs w:val="0"/>
          <w:caps w:val="0"/>
          <w:color w:val="004B83"/>
          <w:spacing w:val="0"/>
          <w:sz w:val="18"/>
          <w:szCs w:val="18"/>
          <w:shd w:val="clear" w:fill="FCFCFC"/>
        </w:rPr>
        <w:fldChar w:fldCharType="begin"/>
      </w:r>
      <w:r>
        <w:rPr>
          <w:rFonts w:hint="eastAsia" w:ascii="宋体" w:hAnsi="宋体" w:eastAsia="宋体" w:cs="宋体"/>
          <w:i w:val="0"/>
          <w:iCs w:val="0"/>
          <w:caps w:val="0"/>
          <w:color w:val="004B83"/>
          <w:spacing w:val="0"/>
          <w:sz w:val="18"/>
          <w:szCs w:val="18"/>
          <w:shd w:val="clear" w:fill="FCFCFC"/>
        </w:rPr>
        <w:instrText xml:space="preserve"> HYPERLINK "https://springerplus.springeropen.com/articles/10.1186/s40064-016-3329-4" \l "ref-CR21" \o "Xu R, Wunsch DC (2005) Survey of clustering algorithms. IEEE Trans Neural Netw 16(3):645–678" </w:instrText>
      </w:r>
      <w:r>
        <w:rPr>
          <w:rFonts w:hint="eastAsia" w:ascii="宋体" w:hAnsi="宋体" w:eastAsia="宋体" w:cs="宋体"/>
          <w:i w:val="0"/>
          <w:iCs w:val="0"/>
          <w:caps w:val="0"/>
          <w:color w:val="004B83"/>
          <w:spacing w:val="0"/>
          <w:sz w:val="18"/>
          <w:szCs w:val="18"/>
          <w:shd w:val="clear" w:fill="FCFCFC"/>
        </w:rPr>
        <w:fldChar w:fldCharType="separate"/>
      </w:r>
      <w:r>
        <w:rPr>
          <w:rStyle w:val="10"/>
          <w:rFonts w:hint="eastAsia" w:ascii="宋体" w:hAnsi="宋体" w:eastAsia="宋体" w:cs="宋体"/>
          <w:i w:val="0"/>
          <w:iCs w:val="0"/>
          <w:caps w:val="0"/>
          <w:color w:val="004B83"/>
          <w:spacing w:val="0"/>
          <w:sz w:val="18"/>
          <w:szCs w:val="18"/>
          <w:shd w:val="clear" w:fill="FCFCFC"/>
        </w:rPr>
        <w:t>2005</w:t>
      </w:r>
      <w:r>
        <w:rPr>
          <w:rFonts w:hint="eastAsia" w:ascii="宋体" w:hAnsi="宋体" w:eastAsia="宋体" w:cs="宋体"/>
          <w:i w:val="0"/>
          <w:iCs w:val="0"/>
          <w:caps w:val="0"/>
          <w:color w:val="004B83"/>
          <w:spacing w:val="0"/>
          <w:sz w:val="18"/>
          <w:szCs w:val="18"/>
          <w:shd w:val="clear" w:fill="FCFCFC"/>
        </w:rPr>
        <w:fldChar w:fldCharType="end"/>
      </w:r>
      <w:r>
        <w:rPr>
          <w:rFonts w:hint="eastAsia" w:ascii="宋体" w:hAnsi="宋体" w:eastAsia="宋体" w:cs="宋体"/>
          <w:i w:val="0"/>
          <w:iCs w:val="0"/>
          <w:caps w:val="0"/>
          <w:color w:val="333333"/>
          <w:spacing w:val="0"/>
          <w:sz w:val="18"/>
          <w:szCs w:val="18"/>
          <w:shd w:val="clear" w:fill="FCFCFC"/>
        </w:rPr>
        <w:t>;Jain </w:t>
      </w:r>
      <w:r>
        <w:rPr>
          <w:rFonts w:hint="eastAsia" w:ascii="宋体" w:hAnsi="宋体" w:eastAsia="宋体" w:cs="宋体"/>
          <w:i w:val="0"/>
          <w:iCs w:val="0"/>
          <w:caps w:val="0"/>
          <w:color w:val="004B83"/>
          <w:spacing w:val="0"/>
          <w:sz w:val="18"/>
          <w:szCs w:val="18"/>
          <w:shd w:val="clear" w:fill="FCFCFC"/>
        </w:rPr>
        <w:fldChar w:fldCharType="begin"/>
      </w:r>
      <w:r>
        <w:rPr>
          <w:rFonts w:hint="eastAsia" w:ascii="宋体" w:hAnsi="宋体" w:eastAsia="宋体" w:cs="宋体"/>
          <w:i w:val="0"/>
          <w:iCs w:val="0"/>
          <w:caps w:val="0"/>
          <w:color w:val="004B83"/>
          <w:spacing w:val="0"/>
          <w:sz w:val="18"/>
          <w:szCs w:val="18"/>
          <w:shd w:val="clear" w:fill="FCFCFC"/>
        </w:rPr>
        <w:instrText xml:space="preserve"> HYPERLINK "https://springerplus.springeropen.com/articles/10.1186/s40064-016-3329-4" \l "ref-CR12" \o "Jain AK (2010) Data clustering: 50 years beyond K-means. Pattern Recognit Lett 31:651–666" </w:instrText>
      </w:r>
      <w:r>
        <w:rPr>
          <w:rFonts w:hint="eastAsia" w:ascii="宋体" w:hAnsi="宋体" w:eastAsia="宋体" w:cs="宋体"/>
          <w:i w:val="0"/>
          <w:iCs w:val="0"/>
          <w:caps w:val="0"/>
          <w:color w:val="004B83"/>
          <w:spacing w:val="0"/>
          <w:sz w:val="18"/>
          <w:szCs w:val="18"/>
          <w:shd w:val="clear" w:fill="FCFCFC"/>
        </w:rPr>
        <w:fldChar w:fldCharType="separate"/>
      </w:r>
      <w:r>
        <w:rPr>
          <w:rStyle w:val="10"/>
          <w:rFonts w:hint="eastAsia" w:ascii="宋体" w:hAnsi="宋体" w:eastAsia="宋体" w:cs="宋体"/>
          <w:i w:val="0"/>
          <w:iCs w:val="0"/>
          <w:caps w:val="0"/>
          <w:color w:val="004B83"/>
          <w:spacing w:val="0"/>
          <w:sz w:val="18"/>
          <w:szCs w:val="18"/>
          <w:shd w:val="clear" w:fill="FCFCFC"/>
        </w:rPr>
        <w:t>2010</w:t>
      </w:r>
      <w:r>
        <w:rPr>
          <w:rFonts w:hint="eastAsia" w:ascii="宋体" w:hAnsi="宋体" w:eastAsia="宋体" w:cs="宋体"/>
          <w:i w:val="0"/>
          <w:iCs w:val="0"/>
          <w:caps w:val="0"/>
          <w:color w:val="004B83"/>
          <w:spacing w:val="0"/>
          <w:sz w:val="18"/>
          <w:szCs w:val="18"/>
          <w:shd w:val="clear" w:fill="FCFCFC"/>
        </w:rPr>
        <w:fldChar w:fldCharType="end"/>
      </w:r>
      <w:r>
        <w:rPr>
          <w:rFonts w:hint="eastAsia" w:ascii="宋体" w:hAnsi="宋体" w:eastAsia="宋体" w:cs="宋体"/>
          <w:i w:val="0"/>
          <w:iCs w:val="0"/>
          <w:caps w:val="0"/>
          <w:color w:val="333333"/>
          <w:spacing w:val="0"/>
          <w:sz w:val="18"/>
          <w:szCs w:val="18"/>
          <w:shd w:val="clear" w:fill="FCFCFC"/>
        </w:rPr>
        <w:t> 年;Berkhin </w:t>
      </w:r>
      <w:r>
        <w:rPr>
          <w:rFonts w:hint="eastAsia" w:ascii="宋体" w:hAnsi="宋体" w:eastAsia="宋体" w:cs="宋体"/>
          <w:i w:val="0"/>
          <w:iCs w:val="0"/>
          <w:caps w:val="0"/>
          <w:color w:val="004B83"/>
          <w:spacing w:val="0"/>
          <w:sz w:val="18"/>
          <w:szCs w:val="18"/>
          <w:shd w:val="clear" w:fill="FCFCFC"/>
        </w:rPr>
        <w:fldChar w:fldCharType="begin"/>
      </w:r>
      <w:r>
        <w:rPr>
          <w:rFonts w:hint="eastAsia" w:ascii="宋体" w:hAnsi="宋体" w:eastAsia="宋体" w:cs="宋体"/>
          <w:i w:val="0"/>
          <w:iCs w:val="0"/>
          <w:caps w:val="0"/>
          <w:color w:val="004B83"/>
          <w:spacing w:val="0"/>
          <w:sz w:val="18"/>
          <w:szCs w:val="18"/>
          <w:shd w:val="clear" w:fill="FCFCFC"/>
        </w:rPr>
        <w:instrText xml:space="preserve"> HYPERLINK "https://springerplus.springeropen.com/articles/10.1186/s40064-016-3329-4" \l "ref-CR5" \o "Berkhin P (2006) A survey of clustering data mIning techniques. In: Kogan J, Nicholas C, Teboulle M (eds) Grouping multidimensional data: recent advances in clustering. Springer, Berlin, pp 25–71" </w:instrText>
      </w:r>
      <w:r>
        <w:rPr>
          <w:rFonts w:hint="eastAsia" w:ascii="宋体" w:hAnsi="宋体" w:eastAsia="宋体" w:cs="宋体"/>
          <w:i w:val="0"/>
          <w:iCs w:val="0"/>
          <w:caps w:val="0"/>
          <w:color w:val="004B83"/>
          <w:spacing w:val="0"/>
          <w:sz w:val="18"/>
          <w:szCs w:val="18"/>
          <w:shd w:val="clear" w:fill="FCFCFC"/>
        </w:rPr>
        <w:fldChar w:fldCharType="separate"/>
      </w:r>
      <w:r>
        <w:rPr>
          <w:rStyle w:val="10"/>
          <w:rFonts w:hint="eastAsia" w:ascii="宋体" w:hAnsi="宋体" w:eastAsia="宋体" w:cs="宋体"/>
          <w:i w:val="0"/>
          <w:iCs w:val="0"/>
          <w:caps w:val="0"/>
          <w:color w:val="004B83"/>
          <w:spacing w:val="0"/>
          <w:sz w:val="18"/>
          <w:szCs w:val="18"/>
          <w:shd w:val="clear" w:fill="FCFCFC"/>
        </w:rPr>
        <w:t>2006</w:t>
      </w:r>
      <w:r>
        <w:rPr>
          <w:rFonts w:hint="eastAsia" w:ascii="宋体" w:hAnsi="宋体" w:eastAsia="宋体" w:cs="宋体"/>
          <w:i w:val="0"/>
          <w:iCs w:val="0"/>
          <w:caps w:val="0"/>
          <w:color w:val="004B83"/>
          <w:spacing w:val="0"/>
          <w:sz w:val="18"/>
          <w:szCs w:val="18"/>
          <w:shd w:val="clear" w:fill="FCFCFC"/>
        </w:rPr>
        <w:fldChar w:fldCharType="end"/>
      </w:r>
      <w:r>
        <w:rPr>
          <w:rFonts w:hint="eastAsia" w:ascii="宋体" w:hAnsi="宋体" w:eastAsia="宋体" w:cs="宋体"/>
          <w:i w:val="0"/>
          <w:iCs w:val="0"/>
          <w:caps w:val="0"/>
          <w:color w:val="333333"/>
          <w:spacing w:val="0"/>
          <w:sz w:val="18"/>
          <w:szCs w:val="18"/>
          <w:shd w:val="clear" w:fill="FCFCFC"/>
        </w:rPr>
        <w:t> 年）。其目的是将模式集合划分为不相交的集群，以便同一集群中的模式相似，但属于两个不同集群的模式则不同。</w:t>
      </w:r>
      <w:r>
        <w:rPr>
          <w:rFonts w:hint="eastAsia" w:ascii="宋体" w:hAnsi="宋体" w:eastAsia="宋体" w:cs="宋体"/>
          <w:i w:val="0"/>
          <w:iCs w:val="0"/>
          <w:caps w:val="0"/>
          <w:color w:val="333333"/>
          <w:spacing w:val="0"/>
          <w:sz w:val="18"/>
          <w:szCs w:val="18"/>
          <w:shd w:val="clear" w:fill="FCFCFC"/>
        </w:rPr>
        <w:fldChar w:fldCharType="begin"/>
      </w:r>
      <w:r>
        <w:rPr>
          <w:rFonts w:hint="eastAsia" w:ascii="宋体" w:hAnsi="宋体" w:eastAsia="宋体" w:cs="宋体"/>
          <w:i w:val="0"/>
          <w:iCs w:val="0"/>
          <w:caps w:val="0"/>
          <w:color w:val="333333"/>
          <w:spacing w:val="0"/>
          <w:sz w:val="18"/>
          <w:szCs w:val="18"/>
          <w:shd w:val="clear" w:fill="FCFCFC"/>
          <w:lang w:eastAsia="zh-CN"/>
        </w:rPr>
        <w:instrText xml:space="preserve"> ADDIN EN.CITE &lt;EndNote&gt;&lt;Cite&gt;&lt;Author&gt;Wang&lt;/Author&gt;&lt;Year&gt;2016&lt;/Year&gt;&lt;RecNum&gt;6&lt;/RecNum&gt;&lt;DisplayText&gt;[3]&lt;/DisplayText&gt;&lt;record&gt;&lt;rec-number&gt;6&lt;/rec-number&gt;&lt;foreign-keys&gt;&lt;key app="EN" db-id="95xxe5w0gefetlew09tpp2zv9t0ps2a0tza2" timestamp="1745583845"&gt;6&lt;/key&gt;&lt;/foreign-keys&gt;&lt;ref-type name="Journal Article"&gt;17&lt;/ref-type&gt;&lt;contributors&gt;&lt;authors&gt;&lt;author&gt;Wang, Xiaoyan&lt;/author&gt;&lt;author&gt;Bai, Yanping&lt;/author&gt;&lt;/authors&gt;&lt;/contributors&gt;&lt;titles&gt;&lt;title&gt;The global Minmax &amp;lt;i&amp;gt;k&amp;lt;/i&amp;gt;-means algorithm&lt;/title&gt;&lt;secondary-title&gt;Springerplus&lt;/secondary-title&gt;&lt;/titles&gt;&lt;periodical&gt;&lt;full-title&gt;Springerplus&lt;/full-title&gt;&lt;/periodical&gt;&lt;volume&gt;5&lt;/volume&gt;&lt;dates&gt;&lt;year&gt;2016&lt;/year&gt;&lt;pub-dates&gt;&lt;date&gt;Sep 27&lt;/date&gt;&lt;/pub-dates&gt;&lt;/dates&gt;&lt;isbn&gt;2193-1801&lt;/isbn&gt;&lt;accession-num&gt;WOS:000391802200003&lt;/accession-num&gt;&lt;work-type&gt;Article&lt;/work-type&gt;&lt;urls&gt;&lt;related-urls&gt;&lt;url&gt;&amp;lt;Go to ISI&amp;gt;://WOS:000391802200003&lt;/url&gt;&lt;/related-urls&gt;&lt;/urls&gt;&lt;custom7&gt;1665&lt;/custom7&gt;&lt;electronic-resource-num&gt;10.1186/s40064-016-3329-4&lt;/electronic-resource-num&gt;&lt;/record&gt;&lt;/Cite&gt;&lt;/EndNote&gt;</w:instrText>
      </w:r>
      <w:r>
        <w:rPr>
          <w:rFonts w:hint="eastAsia" w:ascii="宋体" w:hAnsi="宋体" w:eastAsia="宋体" w:cs="宋体"/>
          <w:i w:val="0"/>
          <w:iCs w:val="0"/>
          <w:caps w:val="0"/>
          <w:color w:val="333333"/>
          <w:spacing w:val="0"/>
          <w:sz w:val="18"/>
          <w:szCs w:val="18"/>
          <w:shd w:val="clear" w:fill="FCFCFC"/>
        </w:rPr>
        <w:fldChar w:fldCharType="separate"/>
      </w:r>
      <w:r>
        <w:rPr>
          <w:rFonts w:hint="eastAsia" w:ascii="宋体" w:hAnsi="宋体" w:eastAsia="宋体" w:cs="宋体"/>
          <w:i w:val="0"/>
          <w:iCs w:val="0"/>
          <w:caps w:val="0"/>
          <w:color w:val="333333"/>
          <w:spacing w:val="0"/>
          <w:kern w:val="2"/>
          <w:sz w:val="18"/>
          <w:szCs w:val="18"/>
          <w:shd w:val="clear" w:fill="FCFCFC"/>
          <w:lang w:val="en-US" w:eastAsia="zh-CN" w:bidi="ar-SA"/>
        </w:rPr>
        <w:t>[3]</w:t>
      </w:r>
      <w:r>
        <w:rPr>
          <w:rFonts w:hint="eastAsia" w:ascii="宋体" w:hAnsi="宋体" w:eastAsia="宋体" w:cs="宋体"/>
          <w:i w:val="0"/>
          <w:iCs w:val="0"/>
          <w:caps w:val="0"/>
          <w:color w:val="333333"/>
          <w:spacing w:val="0"/>
          <w:sz w:val="18"/>
          <w:szCs w:val="18"/>
          <w:shd w:val="clear" w:fill="FCFCFC"/>
        </w:rPr>
        <w:fldChar w:fldCharType="end"/>
      </w:r>
    </w:p>
    <w:p w14:paraId="1599CFE6">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default" w:ascii="Times New Roman" w:hAnsi="Times New Roman" w:eastAsia="宋体" w:cs="Times New Roman"/>
          <w:sz w:val="18"/>
          <w:szCs w:val="18"/>
        </w:rPr>
        <w:t>K-means</w:t>
      </w:r>
      <w:r>
        <w:rPr>
          <w:rFonts w:hint="eastAsia" w:ascii="宋体" w:hAnsi="宋体" w:eastAsia="宋体" w:cs="宋体"/>
          <w:sz w:val="18"/>
          <w:szCs w:val="18"/>
        </w:rPr>
        <w:t>聚类算法是一种常用的无监督学习算法，它通过将数据点分配到K个类别中，实现数据的聚类分析。</w:t>
      </w:r>
      <w:r>
        <w:rPr>
          <w:rFonts w:hint="default" w:ascii="Times New Roman" w:hAnsi="Times New Roman" w:eastAsia="宋体" w:cs="Times New Roman"/>
          <w:sz w:val="18"/>
          <w:szCs w:val="18"/>
        </w:rPr>
        <w:t>K-means</w:t>
      </w:r>
      <w:r>
        <w:rPr>
          <w:rFonts w:hint="eastAsia" w:ascii="宋体" w:hAnsi="宋体" w:eastAsia="宋体" w:cs="宋体"/>
          <w:sz w:val="18"/>
          <w:szCs w:val="18"/>
        </w:rPr>
        <w:t>算法的基本思想是：首先随机选择K个数据点作为初始聚类中心；然后计算每个数据点到K个聚类中心的距离，将数据点分配到距离最近的聚类中心所属的类别中；接着更新每个类别的聚类中心为该类别内所有数据点的均值；最后重复数据点分配和聚类中心更新过程，直到聚类中心不再发生变化或达到预设的迭代次数。</w:t>
      </w:r>
    </w:p>
    <w:p w14:paraId="53EF10D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26A6C557">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default" w:ascii="Times New Roman" w:hAnsi="Times New Roman" w:eastAsia="宋体" w:cs="Times New Roman"/>
          <w:sz w:val="18"/>
          <w:szCs w:val="18"/>
        </w:rPr>
        <w:t>K-means</w:t>
      </w:r>
      <w:r>
        <w:rPr>
          <w:rFonts w:hint="eastAsia" w:ascii="宋体" w:hAnsi="宋体" w:eastAsia="宋体" w:cs="宋体"/>
          <w:sz w:val="18"/>
          <w:szCs w:val="18"/>
        </w:rPr>
        <w:t>聚类算法的优点在于其简单易懂、计算效率高，适用于大规模数据的聚类分析。然而，</w:t>
      </w:r>
      <w:r>
        <w:rPr>
          <w:rFonts w:hint="default" w:ascii="Times New Roman" w:hAnsi="Times New Roman" w:eastAsia="宋体" w:cs="Times New Roman"/>
          <w:sz w:val="18"/>
          <w:szCs w:val="18"/>
        </w:rPr>
        <w:t>K-means</w:t>
      </w:r>
      <w:r>
        <w:rPr>
          <w:rFonts w:hint="eastAsia" w:ascii="宋体" w:hAnsi="宋体" w:eastAsia="宋体" w:cs="宋体"/>
          <w:sz w:val="18"/>
          <w:szCs w:val="18"/>
        </w:rPr>
        <w:t>算法也存在一些局限性，如对初始聚类中心的选择敏感、容易陷入局部最优解等。为了克服这些局限性，研究者们提出了许多改进算法，如</w:t>
      </w:r>
      <w:r>
        <w:rPr>
          <w:rFonts w:hint="default" w:ascii="Times New Roman" w:hAnsi="Times New Roman" w:eastAsia="宋体" w:cs="Times New Roman"/>
          <w:sz w:val="18"/>
          <w:szCs w:val="18"/>
        </w:rPr>
        <w:t>K-means++</w:t>
      </w:r>
      <w:r>
        <w:rPr>
          <w:rFonts w:hint="eastAsia" w:ascii="宋体" w:hAnsi="宋体" w:eastAsia="宋体" w:cs="宋体"/>
          <w:sz w:val="18"/>
          <w:szCs w:val="18"/>
        </w:rPr>
        <w:t>算法、</w:t>
      </w:r>
      <w:r>
        <w:rPr>
          <w:rFonts w:hint="default" w:ascii="Times New Roman" w:hAnsi="Times New Roman" w:eastAsia="宋体" w:cs="Times New Roman"/>
          <w:sz w:val="18"/>
          <w:szCs w:val="18"/>
        </w:rPr>
        <w:t>ISODATA</w:t>
      </w:r>
      <w:r>
        <w:rPr>
          <w:rFonts w:hint="eastAsia" w:ascii="宋体" w:hAnsi="宋体" w:eastAsia="宋体" w:cs="宋体"/>
          <w:sz w:val="18"/>
          <w:szCs w:val="18"/>
        </w:rPr>
        <w:t>算法等。</w:t>
      </w:r>
    </w:p>
    <w:p w14:paraId="7D14DB0B">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29CBA5F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在医学影像样本聚类中，我们使用</w:t>
      </w:r>
      <w:r>
        <w:rPr>
          <w:rFonts w:hint="default" w:ascii="Times New Roman" w:hAnsi="Times New Roman" w:eastAsia="宋体" w:cs="Times New Roman"/>
          <w:sz w:val="18"/>
          <w:szCs w:val="18"/>
        </w:rPr>
        <w:t>K-means</w:t>
      </w:r>
      <w:r>
        <w:rPr>
          <w:rFonts w:hint="eastAsia" w:ascii="宋体" w:hAnsi="宋体" w:eastAsia="宋体" w:cs="宋体"/>
          <w:sz w:val="18"/>
          <w:szCs w:val="18"/>
        </w:rPr>
        <w:t>聚类算法对CNN提取的特征向量进行聚类。首先，我们需要确定聚类数目K，这通常根据医学影像样本的实际情况和医生的经验来确定。然后，我们使用</w:t>
      </w:r>
      <w:r>
        <w:rPr>
          <w:rFonts w:hint="default" w:ascii="Times New Roman" w:hAnsi="Times New Roman" w:eastAsia="宋体" w:cs="Times New Roman"/>
          <w:sz w:val="18"/>
          <w:szCs w:val="18"/>
        </w:rPr>
        <w:t>K-means</w:t>
      </w:r>
      <w:r>
        <w:rPr>
          <w:rFonts w:hint="eastAsia" w:ascii="宋体" w:hAnsi="宋体" w:eastAsia="宋体" w:cs="宋体"/>
          <w:sz w:val="18"/>
          <w:szCs w:val="18"/>
        </w:rPr>
        <w:t>算法对特征向量进行聚类分析，得到每个医学影像样本所属的类别。最后，我们可以通过可视化技术将聚类结果展示出来，帮助医生更好地理解数据分布和聚类类别。</w:t>
      </w:r>
    </w:p>
    <w:p w14:paraId="3AA243E8">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rPr>
      </w:pPr>
    </w:p>
    <w:p w14:paraId="7D27E12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sz w:val="28"/>
          <w:szCs w:val="28"/>
        </w:rPr>
      </w:pPr>
      <w:r>
        <w:rPr>
          <w:rFonts w:hint="eastAsia" w:ascii="黑体" w:hAnsi="黑体" w:eastAsia="黑体" w:cs="黑体"/>
          <w:b/>
          <w:bCs/>
          <w:sz w:val="28"/>
          <w:szCs w:val="28"/>
        </w:rPr>
        <w:t>四、PPT动画演示设计：聚类</w:t>
      </w:r>
      <w:r>
        <w:rPr>
          <w:rFonts w:hint="eastAsia" w:ascii="黑体" w:hAnsi="黑体" w:eastAsia="黑体" w:cs="黑体"/>
          <w:b/>
          <w:bCs/>
          <w:sz w:val="28"/>
          <w:szCs w:val="28"/>
          <w:lang w:val="en-US" w:eastAsia="zh-CN"/>
        </w:rPr>
        <w:t>分析</w:t>
      </w:r>
    </w:p>
    <w:p w14:paraId="717DED66">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为了直观展示聚类分析的过程和结果，我们设计了一个详细的</w:t>
      </w:r>
      <w:r>
        <w:rPr>
          <w:rFonts w:hint="default" w:ascii="Times New Roman" w:hAnsi="Times New Roman" w:eastAsia="宋体" w:cs="Times New Roman"/>
          <w:sz w:val="18"/>
          <w:szCs w:val="18"/>
        </w:rPr>
        <w:t>PPT</w:t>
      </w:r>
      <w:r>
        <w:rPr>
          <w:rFonts w:hint="eastAsia" w:ascii="宋体" w:hAnsi="宋体" w:eastAsia="宋体" w:cs="宋体"/>
          <w:sz w:val="18"/>
          <w:szCs w:val="18"/>
        </w:rPr>
        <w:t>动画演示方案。以下是演示方案的主要内容：</w:t>
      </w:r>
    </w:p>
    <w:p w14:paraId="4C96F4D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xml:space="preserve"> 幻灯片1：引言与背景介绍</w:t>
      </w:r>
    </w:p>
    <w:p w14:paraId="65E67F1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简要介绍医学影像数据的重要性和挑战，以及深度学习在医学影像处理中的应用前景。</w:t>
      </w:r>
    </w:p>
    <w:p w14:paraId="10208B17">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阐述聚类分析在医学影像样本中的意义和价值，引出本文的研究主题。</w:t>
      </w:r>
    </w:p>
    <w:p w14:paraId="5954A2D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通过动画形式展示医学影像数据在医疗领域的重要性，以及聚类分析在其中的应用潜力。</w:t>
      </w:r>
    </w:p>
    <w:p w14:paraId="4A16E546">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xml:space="preserve"> 幻灯片2：深度学习基础回顾</w:t>
      </w:r>
    </w:p>
    <w:p w14:paraId="419C3AB6">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简要回顾深度学习的基本概念和原理，重点介绍卷积神经网络（</w:t>
      </w:r>
      <w:r>
        <w:rPr>
          <w:rFonts w:hint="default" w:ascii="Times New Roman" w:hAnsi="Times New Roman" w:eastAsia="宋体" w:cs="Times New Roman"/>
          <w:sz w:val="18"/>
          <w:szCs w:val="18"/>
        </w:rPr>
        <w:t>CNN</w:t>
      </w:r>
      <w:r>
        <w:rPr>
          <w:rFonts w:hint="eastAsia" w:ascii="宋体" w:hAnsi="宋体" w:eastAsia="宋体" w:cs="宋体"/>
          <w:sz w:val="18"/>
          <w:szCs w:val="18"/>
        </w:rPr>
        <w:t>）在医学影像特征提取中的应用。</w:t>
      </w:r>
    </w:p>
    <w:p w14:paraId="245C5F09">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通过动画展示</w:t>
      </w:r>
      <w:r>
        <w:rPr>
          <w:rFonts w:hint="default" w:ascii="Times New Roman" w:hAnsi="Times New Roman" w:eastAsia="宋体" w:cs="Times New Roman"/>
          <w:sz w:val="18"/>
          <w:szCs w:val="18"/>
        </w:rPr>
        <w:t>CNN</w:t>
      </w:r>
      <w:r>
        <w:rPr>
          <w:rFonts w:hint="eastAsia" w:ascii="宋体" w:hAnsi="宋体" w:eastAsia="宋体" w:cs="宋体"/>
          <w:sz w:val="18"/>
          <w:szCs w:val="18"/>
        </w:rPr>
        <w:t>的模型结构和特征提取过程，帮助观众理解深度学习在医学影像处理中的优势。</w:t>
      </w:r>
    </w:p>
    <w:p w14:paraId="4C9761C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强调</w:t>
      </w:r>
      <w:r>
        <w:rPr>
          <w:rFonts w:hint="default" w:ascii="Times New Roman" w:hAnsi="Times New Roman" w:eastAsia="宋体" w:cs="Times New Roman"/>
          <w:sz w:val="18"/>
          <w:szCs w:val="18"/>
        </w:rPr>
        <w:t>CNN</w:t>
      </w:r>
      <w:r>
        <w:rPr>
          <w:rFonts w:hint="eastAsia" w:ascii="宋体" w:hAnsi="宋体" w:eastAsia="宋体" w:cs="宋体"/>
          <w:sz w:val="18"/>
          <w:szCs w:val="18"/>
        </w:rPr>
        <w:t>在自动学习医学影像特征方面的能力，以及其在聚类分析中的重要作用。</w:t>
      </w:r>
    </w:p>
    <w:p w14:paraId="193ADD82">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xml:space="preserve"> 幻灯片3：</w:t>
      </w:r>
      <w:r>
        <w:rPr>
          <w:rFonts w:hint="default" w:ascii="Times New Roman" w:hAnsi="Times New Roman" w:eastAsia="宋体" w:cs="Times New Roman"/>
          <w:sz w:val="18"/>
          <w:szCs w:val="18"/>
        </w:rPr>
        <w:t>K-means</w:t>
      </w:r>
      <w:r>
        <w:rPr>
          <w:rFonts w:hint="eastAsia" w:ascii="宋体" w:hAnsi="宋体" w:eastAsia="宋体" w:cs="宋体"/>
          <w:sz w:val="18"/>
          <w:szCs w:val="18"/>
        </w:rPr>
        <w:t>聚类算法原理详解</w:t>
      </w:r>
    </w:p>
    <w:p w14:paraId="57DD9D4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详细介绍</w:t>
      </w:r>
      <w:r>
        <w:rPr>
          <w:rFonts w:hint="default" w:ascii="Times New Roman" w:hAnsi="Times New Roman" w:eastAsia="宋体" w:cs="Times New Roman"/>
          <w:sz w:val="18"/>
          <w:szCs w:val="18"/>
        </w:rPr>
        <w:t>K-means</w:t>
      </w:r>
      <w:r>
        <w:rPr>
          <w:rFonts w:hint="eastAsia" w:ascii="宋体" w:hAnsi="宋体" w:eastAsia="宋体" w:cs="宋体"/>
          <w:sz w:val="18"/>
          <w:szCs w:val="18"/>
        </w:rPr>
        <w:t>聚类算法的原理和步骤，包括初始聚类中心的选择、数据点的分配、聚类中心的更新等。</w:t>
      </w:r>
    </w:p>
    <w:p w14:paraId="511E1D69">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通过动画演示</w:t>
      </w:r>
      <w:r>
        <w:rPr>
          <w:rFonts w:hint="default" w:ascii="Times New Roman" w:hAnsi="Times New Roman" w:eastAsia="宋体" w:cs="Times New Roman"/>
          <w:sz w:val="18"/>
          <w:szCs w:val="18"/>
        </w:rPr>
        <w:t>K-means</w:t>
      </w:r>
      <w:r>
        <w:rPr>
          <w:rFonts w:hint="eastAsia" w:ascii="宋体" w:hAnsi="宋体" w:eastAsia="宋体" w:cs="宋体"/>
          <w:sz w:val="18"/>
          <w:szCs w:val="18"/>
        </w:rPr>
        <w:t>算法的工作过程，直观展示算法如何逐步收敛到稳定的聚类结果。</w:t>
      </w:r>
    </w:p>
    <w:p w14:paraId="34C1D77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讨论</w:t>
      </w:r>
      <w:r>
        <w:rPr>
          <w:rFonts w:hint="default" w:ascii="Times New Roman" w:hAnsi="Times New Roman" w:eastAsia="宋体" w:cs="Times New Roman"/>
          <w:sz w:val="18"/>
          <w:szCs w:val="18"/>
        </w:rPr>
        <w:t>K-means</w:t>
      </w:r>
      <w:r>
        <w:rPr>
          <w:rFonts w:hint="eastAsia" w:ascii="宋体" w:hAnsi="宋体" w:eastAsia="宋体" w:cs="宋体"/>
          <w:sz w:val="18"/>
          <w:szCs w:val="18"/>
        </w:rPr>
        <w:t>算法的优缺点和改进方法，为后续的实验分析做铺垫。</w:t>
      </w:r>
    </w:p>
    <w:p w14:paraId="5F364856">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强调</w:t>
      </w:r>
      <w:r>
        <w:rPr>
          <w:rFonts w:hint="default" w:ascii="Times New Roman" w:hAnsi="Times New Roman" w:eastAsia="宋体" w:cs="Times New Roman"/>
          <w:sz w:val="18"/>
          <w:szCs w:val="18"/>
        </w:rPr>
        <w:t>K-means</w:t>
      </w:r>
      <w:r>
        <w:rPr>
          <w:rFonts w:hint="eastAsia" w:ascii="宋体" w:hAnsi="宋体" w:eastAsia="宋体" w:cs="宋体"/>
          <w:sz w:val="18"/>
          <w:szCs w:val="18"/>
        </w:rPr>
        <w:t>算法在医学影像样本聚类中的适用性，以及其在处理大规模数据时的效率优势。</w:t>
      </w:r>
    </w:p>
    <w:p w14:paraId="137F724C">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xml:space="preserve"> 幻灯片4：医学影像样本聚类分析实例</w:t>
      </w:r>
    </w:p>
    <w:p w14:paraId="08D2AF4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展示实验所用的医学影像样本数据，简要介绍数据的来源和预处理过程。</w:t>
      </w:r>
    </w:p>
    <w:p w14:paraId="11C14A72">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使用动画展示</w:t>
      </w:r>
      <w:r>
        <w:rPr>
          <w:rFonts w:hint="default" w:ascii="Times New Roman" w:hAnsi="Times New Roman" w:eastAsia="宋体" w:cs="Times New Roman"/>
          <w:sz w:val="18"/>
          <w:szCs w:val="18"/>
        </w:rPr>
        <w:t>CNN</w:t>
      </w:r>
      <w:r>
        <w:rPr>
          <w:rFonts w:hint="eastAsia" w:ascii="宋体" w:hAnsi="宋体" w:eastAsia="宋体" w:cs="宋体"/>
          <w:sz w:val="18"/>
          <w:szCs w:val="18"/>
        </w:rPr>
        <w:t>提取特征向量的过程，以及特征向量在聚类分析中的作用。</w:t>
      </w:r>
    </w:p>
    <w:p w14:paraId="0E6D7BB9">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详细介绍</w:t>
      </w:r>
      <w:r>
        <w:rPr>
          <w:rFonts w:hint="default" w:ascii="Times New Roman" w:hAnsi="Times New Roman" w:eastAsia="宋体" w:cs="Times New Roman"/>
          <w:sz w:val="18"/>
          <w:szCs w:val="18"/>
        </w:rPr>
        <w:t>K-means</w:t>
      </w:r>
      <w:r>
        <w:rPr>
          <w:rFonts w:hint="eastAsia" w:ascii="宋体" w:hAnsi="宋体" w:eastAsia="宋体" w:cs="宋体"/>
          <w:sz w:val="18"/>
          <w:szCs w:val="18"/>
        </w:rPr>
        <w:t>聚类算法在医学影像样本聚类中的具体应用步骤，包括确定聚类数目K、进行聚类分析、评估聚类结果等。</w:t>
      </w:r>
    </w:p>
    <w:p w14:paraId="6E4A00F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607D791F">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通过动画演示聚类分析的过程和结果，直观展示不同K值下的聚类效果和稳定性。</w:t>
      </w:r>
    </w:p>
    <w:p w14:paraId="14FD951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强调聚类分析在医学影像诊断中的辅助作用，以及其在提高诊断准确性和效率方面的潜力。</w:t>
      </w:r>
    </w:p>
    <w:p w14:paraId="704F04E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幻灯片5：聚类结果可视化与评估</w:t>
      </w:r>
    </w:p>
    <w:p w14:paraId="6E2549D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介绍聚类结果的可视化方法，如散点图、热图等，以及这些可视化方法在医学影像样本聚类中的应用。</w:t>
      </w:r>
    </w:p>
    <w:p w14:paraId="18FBF2E9">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通过动画展示聚类结果的可视化效果，帮助观众更直观地理解数据分布和聚类类别。</w:t>
      </w:r>
    </w:p>
    <w:p w14:paraId="2F1D08C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介绍聚类结果的评估方法，如轮廓系数、ARI指数等，以及这些评估方法在医学影像样本聚类中的适用性。</w:t>
      </w:r>
    </w:p>
    <w:p w14:paraId="06659BDF">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通过动画演示聚类结果的评估过程，直观展示聚类效果的优劣和稳定性。</w:t>
      </w:r>
    </w:p>
    <w:p w14:paraId="3D70A4B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强调可视化技术和评估方法在验证聚类分析结果有效性方面的重要性。</w:t>
      </w:r>
    </w:p>
    <w:p w14:paraId="014D83C7">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xml:space="preserve"> 幻灯片6：结论与展望</w:t>
      </w:r>
    </w:p>
    <w:p w14:paraId="4C591E0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总结本文的研究内容和成果，强调深度学习在医学影像样本聚类中的应用价值和优势。</w:t>
      </w:r>
    </w:p>
    <w:p w14:paraId="4EB69BF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展望未来的研究方向和挑战，提出可能的改进方法和应用场景。</w:t>
      </w:r>
    </w:p>
    <w:p w14:paraId="42C4691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鼓励观众进一步探索深度学习在医学影像处理中的应用，为医疗领域的发展贡献自己的力量。</w:t>
      </w:r>
    </w:p>
    <w:p w14:paraId="2FAE8C3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 强调聚类分析在医学影像领域中的广阔前景，以及其在提高医疗水平和服务质量方面的潜力。</w:t>
      </w:r>
    </w:p>
    <w:p w14:paraId="249EEDA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rPr>
      </w:pPr>
    </w:p>
    <w:p w14:paraId="4CF5B319">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b/>
          <w:bCs/>
          <w:sz w:val="28"/>
          <w:szCs w:val="28"/>
        </w:rPr>
      </w:pPr>
      <w:r>
        <w:rPr>
          <w:rFonts w:hint="eastAsia" w:ascii="黑体" w:hAnsi="黑体" w:eastAsia="黑体" w:cs="黑体"/>
          <w:b/>
          <w:bCs/>
          <w:sz w:val="28"/>
          <w:szCs w:val="28"/>
        </w:rPr>
        <w:t>五、实验案例分析</w:t>
      </w:r>
    </w:p>
    <w:p w14:paraId="4FE1F3A7">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rPr>
      </w:pPr>
    </w:p>
    <w:p w14:paraId="6E54BDA8">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为了验证本文提出的聚类分析方法的有效性，我们选取了一定数量的医学影像样本数据进行了实验案例分析。实验数据包括不同类型的医学影像，如</w:t>
      </w:r>
      <w:r>
        <w:rPr>
          <w:rFonts w:hint="default" w:ascii="Times New Roman" w:hAnsi="Times New Roman" w:eastAsia="宋体" w:cs="Times New Roman"/>
          <w:sz w:val="18"/>
          <w:szCs w:val="18"/>
        </w:rPr>
        <w:t>X</w:t>
      </w:r>
      <w:r>
        <w:rPr>
          <w:rFonts w:hint="eastAsia" w:ascii="宋体" w:hAnsi="宋体" w:eastAsia="宋体" w:cs="宋体"/>
          <w:sz w:val="18"/>
          <w:szCs w:val="18"/>
        </w:rPr>
        <w:t>光片、</w:t>
      </w:r>
      <w:r>
        <w:rPr>
          <w:rFonts w:hint="default" w:ascii="Times New Roman" w:hAnsi="Times New Roman" w:eastAsia="宋体" w:cs="Times New Roman"/>
          <w:sz w:val="18"/>
          <w:szCs w:val="18"/>
        </w:rPr>
        <w:t>CT</w:t>
      </w:r>
      <w:r>
        <w:rPr>
          <w:rFonts w:hint="eastAsia" w:ascii="宋体" w:hAnsi="宋体" w:eastAsia="宋体" w:cs="宋体"/>
          <w:sz w:val="18"/>
          <w:szCs w:val="18"/>
        </w:rPr>
        <w:t>扫描图像等。我们对这些数据进行了预处理，如去噪、增强等，以提高聚类效果。</w:t>
      </w:r>
    </w:p>
    <w:p w14:paraId="2AA1BAA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6B919D2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然后，我们使用训练好的</w:t>
      </w:r>
      <w:r>
        <w:rPr>
          <w:rFonts w:hint="default" w:ascii="Times New Roman" w:hAnsi="Times New Roman" w:eastAsia="宋体" w:cs="Times New Roman"/>
          <w:sz w:val="18"/>
          <w:szCs w:val="18"/>
        </w:rPr>
        <w:t>CNN</w:t>
      </w:r>
      <w:r>
        <w:rPr>
          <w:rFonts w:hint="eastAsia" w:ascii="宋体" w:hAnsi="宋体" w:eastAsia="宋体" w:cs="宋体"/>
          <w:sz w:val="18"/>
          <w:szCs w:val="18"/>
        </w:rPr>
        <w:t>模型提取了医学影像的特征向量，并使用</w:t>
      </w:r>
      <w:r>
        <w:rPr>
          <w:rFonts w:hint="default" w:ascii="Times New Roman" w:hAnsi="Times New Roman" w:eastAsia="宋体" w:cs="Times New Roman"/>
          <w:sz w:val="18"/>
          <w:szCs w:val="18"/>
        </w:rPr>
        <w:t>K-means</w:t>
      </w:r>
      <w:r>
        <w:rPr>
          <w:rFonts w:hint="eastAsia" w:ascii="宋体" w:hAnsi="宋体" w:eastAsia="宋体" w:cs="宋体"/>
          <w:sz w:val="18"/>
          <w:szCs w:val="18"/>
        </w:rPr>
        <w:t>聚类算法进行了聚类分析。实验过程中，我们尝试了不同的K值，并对比了聚类结果的稳定性和准确性。实验结果表明，本文提出的方法能够有效地对医学影像样本进行聚类，得到了稳定的聚类结果。</w:t>
      </w:r>
    </w:p>
    <w:p w14:paraId="541D568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4910D7A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通过可视化技术，我们直观地展示了聚类结果，帮助医生更好地理解数据分布和聚类类别。同时，我们也对聚类结果进行了评估，验证了方法的有效性和可靠性。</w:t>
      </w:r>
    </w:p>
    <w:p w14:paraId="4742214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rPr>
      </w:pPr>
    </w:p>
    <w:p w14:paraId="0A88DA0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b/>
          <w:bCs/>
          <w:sz w:val="28"/>
          <w:szCs w:val="28"/>
        </w:rPr>
      </w:pPr>
      <w:r>
        <w:rPr>
          <w:rFonts w:hint="eastAsia" w:ascii="黑体" w:hAnsi="黑体" w:eastAsia="黑体" w:cs="黑体"/>
          <w:b/>
          <w:bCs/>
          <w:sz w:val="28"/>
          <w:szCs w:val="28"/>
        </w:rPr>
        <w:t>六、结论与展望</w:t>
      </w:r>
    </w:p>
    <w:p w14:paraId="7425289B">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随着5G技术的成熟，大数据、物联网、云计算等也在快速发展，社会逐渐从信息时代进入智能时代，各行各业也都在争相推进智能化的脚步。在医疗行业中，医学影像、病患信息等数据海量且复杂，人工整理或解读效率低下，而人工智能可以快速精确地处理大数据，并挖掘其背后的潜在信息。</w:t>
      </w:r>
      <w:r>
        <w:rPr>
          <w:rFonts w:hint="eastAsia" w:ascii="宋体" w:hAnsi="宋体" w:eastAsia="宋体" w:cs="宋体"/>
          <w:sz w:val="18"/>
          <w:szCs w:val="18"/>
        </w:rPr>
        <w:fldChar w:fldCharType="begin"/>
      </w:r>
      <w:r>
        <w:rPr>
          <w:rFonts w:hint="eastAsia" w:ascii="宋体" w:hAnsi="宋体" w:eastAsia="宋体" w:cs="宋体"/>
          <w:sz w:val="18"/>
          <w:szCs w:val="18"/>
          <w:lang w:eastAsia="zh-CN"/>
        </w:rPr>
        <w:instrText xml:space="preserve"> ADDIN EN.CITE &lt;EndNote&gt;&lt;Cite&gt;&lt;Author&gt;Wang&lt;/Author&gt;&lt;Year&gt;2021&lt;/Year&gt;&lt;RecNum&gt;10&lt;/RecNum&gt;&lt;DisplayText&gt;[4]&lt;/DisplayText&gt;&lt;record&gt;&lt;rec-number&gt;10&lt;/rec-number&gt;&lt;foreign-keys&gt;&lt;key app="EN" db-id="95xxe5w0gefetlew09tpp2zv9t0ps2a0tza2" timestamp="1745584402"&gt;10&lt;/key&gt;&lt;/foreign-keys&gt;&lt;ref-type name="Journal Article"&gt;17&lt;/ref-type&gt;&lt;contributors&gt;&lt;authors&gt;&lt;author&gt;Wang, Xin-Yue&lt;/author&gt;&lt;author&gt;Qu, Hong-Zhu&lt;/author&gt;&lt;author&gt;Fang, Xiang-Dong&lt;/author&gt;&lt;/authors&gt;&lt;/contributors&gt;&lt;titles&gt;&lt;title&gt;Omics big data and medical artificial intelligence&lt;/title&gt;&lt;secondary-title&gt;Yi chuan = Hereditas&lt;/secondary-title&gt;&lt;/titles&gt;&lt;periodical&gt;&lt;full-title&gt;Yi chuan = Hereditas&lt;/full-title&gt;&lt;/periodical&gt;&lt;pages&gt;930-937&lt;/pages&gt;&lt;volume&gt;43&lt;/volume&gt;&lt;number&gt;10&lt;/number&gt;&lt;dates&gt;&lt;year&gt;2021&lt;/year&gt;&lt;pub-dates&gt;&lt;date&gt;2021-Oct-20&lt;/date&gt;&lt;/pub-dates&gt;&lt;/dates&gt;&lt;isbn&gt;0253-9772&lt;/isbn&gt;&lt;accession-num&gt;MEDLINE:34702705&lt;/accession-num&gt;&lt;work-type&gt;; Review&lt;/work-type&gt;&lt;urls&gt;&lt;related-urls&gt;&lt;url&gt;&amp;lt;Go to ISI&amp;gt;://MEDLINE:34702705&lt;/url&gt;&lt;/related-urls&gt;&lt;/urls&gt;&lt;electronic-resource-num&gt;10.16288/j.yczz.21-215&lt;/electronic-resource-num&gt;&lt;/record&gt;&lt;/Cite&gt;&lt;/EndNote&gt;</w:instrText>
      </w:r>
      <w:r>
        <w:rPr>
          <w:rFonts w:hint="eastAsia" w:ascii="宋体" w:hAnsi="宋体" w:eastAsia="宋体" w:cs="宋体"/>
          <w:sz w:val="18"/>
          <w:szCs w:val="18"/>
        </w:rPr>
        <w:fldChar w:fldCharType="separate"/>
      </w:r>
      <w:r>
        <w:rPr>
          <w:rFonts w:hint="eastAsia" w:ascii="宋体" w:hAnsi="宋体" w:eastAsia="宋体" w:cs="宋体"/>
          <w:kern w:val="2"/>
          <w:sz w:val="18"/>
          <w:szCs w:val="18"/>
          <w:lang w:val="en-US" w:eastAsia="zh-CN" w:bidi="ar-SA"/>
        </w:rPr>
        <w:t>[4]</w:t>
      </w:r>
      <w:r>
        <w:rPr>
          <w:rFonts w:hint="eastAsia" w:ascii="宋体" w:hAnsi="宋体" w:eastAsia="宋体" w:cs="宋体"/>
          <w:sz w:val="18"/>
          <w:szCs w:val="18"/>
        </w:rPr>
        <w:fldChar w:fldCharType="end"/>
      </w:r>
    </w:p>
    <w:p w14:paraId="4E9C96A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17394D3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本文通过深入探讨深度学习在医学影像样本聚类中的应用，提出了一种基于</w:t>
      </w:r>
      <w:r>
        <w:rPr>
          <w:rFonts w:hint="default" w:ascii="Times New Roman" w:hAnsi="Times New Roman" w:eastAsia="宋体" w:cs="Times New Roman"/>
          <w:sz w:val="18"/>
          <w:szCs w:val="18"/>
        </w:rPr>
        <w:t>CNN</w:t>
      </w:r>
      <w:r>
        <w:rPr>
          <w:rFonts w:hint="eastAsia" w:ascii="宋体" w:hAnsi="宋体" w:eastAsia="宋体" w:cs="宋体"/>
          <w:sz w:val="18"/>
          <w:szCs w:val="18"/>
        </w:rPr>
        <w:t>和</w:t>
      </w:r>
      <w:r>
        <w:rPr>
          <w:rFonts w:hint="default" w:ascii="Times New Roman" w:hAnsi="Times New Roman" w:eastAsia="宋体" w:cs="Times New Roman"/>
          <w:sz w:val="18"/>
          <w:szCs w:val="18"/>
        </w:rPr>
        <w:t>K-means</w:t>
      </w:r>
      <w:r>
        <w:rPr>
          <w:rFonts w:hint="eastAsia" w:ascii="宋体" w:hAnsi="宋体" w:eastAsia="宋体" w:cs="宋体"/>
          <w:sz w:val="18"/>
          <w:szCs w:val="18"/>
        </w:rPr>
        <w:t>算法的聚类分析方法。实验结果表明，该方法能够有效地对医学影像样本进行聚类，为医生提供更直观、更易于理解的诊断信息。这不仅有助于提高诊断的准确性和效率，还能为医疗决策提供有力的支持。</w:t>
      </w:r>
    </w:p>
    <w:p w14:paraId="588BCDE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27F24239">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展望未来，我们将继续深入研究深度学习和聚类算法在医学影像分析中的应用。我们将探索更高效的特征提取方法，以提高聚类分析的准确性和稳定性。同时，我们也将研究更先进的聚类算法，以克服</w:t>
      </w:r>
      <w:r>
        <w:rPr>
          <w:rFonts w:hint="default" w:ascii="Times New Roman" w:hAnsi="Times New Roman" w:eastAsia="宋体" w:cs="Times New Roman"/>
          <w:sz w:val="18"/>
          <w:szCs w:val="18"/>
        </w:rPr>
        <w:t>K-means</w:t>
      </w:r>
      <w:r>
        <w:rPr>
          <w:rFonts w:hint="eastAsia" w:ascii="宋体" w:hAnsi="宋体" w:eastAsia="宋体" w:cs="宋体"/>
          <w:sz w:val="18"/>
          <w:szCs w:val="18"/>
        </w:rPr>
        <w:t>算法的局限性，并适应更复杂的医学影像数据。此外，我们还将关注医学影像数据的隐私和安全问题，确保聚类分析过程中的数据保密性和完整性。</w:t>
      </w:r>
    </w:p>
    <w:p w14:paraId="5E9985E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2FB998F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总体而言，医学人工智能的前景是令人振奋的，然而要实现其最大潜力，必须共同克服数据质量、算法可解释性、伦理和法律问题等多方面的难题。未来的研究和实践应该致力于建立更为可靠的医学人工智能系统，同时加强与医疗专业人员和决策者的密切合作，以确保医学人工智能顺利应用于实际医疗卫生领域，并为患者提供更好的医疗服务。通过不断改进技术、规范标准和强化伦理框架，期待医学人工智能在未来推动医疗卫生领域的发展。</w:t>
      </w:r>
      <w:r>
        <w:rPr>
          <w:rFonts w:hint="eastAsia" w:ascii="宋体" w:hAnsi="宋体" w:eastAsia="宋体" w:cs="宋体"/>
          <w:sz w:val="18"/>
          <w:szCs w:val="18"/>
        </w:rPr>
        <w:fldChar w:fldCharType="begin"/>
      </w:r>
      <w:r>
        <w:rPr>
          <w:rFonts w:hint="eastAsia" w:ascii="宋体" w:hAnsi="宋体" w:eastAsia="宋体" w:cs="宋体"/>
          <w:sz w:val="18"/>
          <w:szCs w:val="18"/>
          <w:lang w:eastAsia="zh-CN"/>
        </w:rPr>
        <w:instrText xml:space="preserve"> ADDIN EN.CITE &lt;EndNote&gt;&lt;Cite&gt;&lt;Author&gt;Ye&lt;/Author&gt;&lt;Year&gt;2024&lt;/Year&gt;&lt;RecNum&gt;11&lt;/RecNum&gt;&lt;DisplayText&gt;[5]&lt;/DisplayText&gt;&lt;record&gt;&lt;rec-number&gt;11&lt;/rec-number&gt;&lt;foreign-keys&gt;&lt;key app="EN" db-id="95xxe5w0gefetlew09tpp2zv9t0ps2a0tza2" timestamp="1745584715"&gt;11&lt;/key&gt;&lt;/foreign-keys&gt;&lt;ref-type name="Journal Article"&gt;17&lt;/ref-type&gt;&lt;contributors&gt;&lt;authors&gt;&lt;author&gt;Ye, Z. C.&lt;/author&gt;&lt;author&gt;Xue, P.&lt;/author&gt;&lt;author&gt;Qiao, Y. L.&lt;/author&gt;&lt;author&gt;Jiang, Y.&lt;/author&gt;&lt;/authors&gt;&lt;/contributors&gt;&lt;titles&gt;&lt;title&gt;Challenges in application of artificial intelligence in healthcare field and response strategies&lt;/title&gt;&lt;secondary-title&gt;Zhonghua liu xing bing xue za zhi = Zhonghua liuxingbingxue zazhi&lt;/secondary-title&gt;&lt;/titles&gt;&lt;periodical&gt;&lt;full-title&gt;Zhonghua liu xing bing xue za zhi = Zhonghua liuxingbingxue zazhi&lt;/full-title&gt;&lt;/periodical&gt;&lt;pages&gt;1030-1038&lt;/pages&gt;&lt;volume&gt;45&lt;/volume&gt;&lt;number&gt;7&lt;/number&gt;&lt;dates&gt;&lt;year&gt;2024&lt;/year&gt;&lt;pub-dates&gt;&lt;date&gt;2024-Jul-10&lt;/date&gt;&lt;/pub-dates&gt;&lt;/dates&gt;&lt;isbn&gt;0254-6450&lt;/isbn&gt;&lt;accession-num&gt;MEDLINE:39004977&lt;/accession-num&gt;&lt;work-type&gt;English Abstract;&lt;/work-type&gt;&lt;urls&gt;&lt;related-urls&gt;&lt;url&gt;&amp;lt;Go to ISI&amp;gt;://MEDLINE:39004977&lt;/url&gt;&lt;/related-urls&gt;&lt;/urls&gt;&lt;electronic-resource-num&gt;10.3760/cma.j.cn112338-20240112-00014&lt;/electronic-resource-num&gt;&lt;/record&gt;&lt;/Cite&gt;&lt;/EndNote&gt;</w:instrText>
      </w:r>
      <w:r>
        <w:rPr>
          <w:rFonts w:hint="eastAsia" w:ascii="宋体" w:hAnsi="宋体" w:eastAsia="宋体" w:cs="宋体"/>
          <w:sz w:val="18"/>
          <w:szCs w:val="18"/>
        </w:rPr>
        <w:fldChar w:fldCharType="separate"/>
      </w:r>
      <w:r>
        <w:rPr>
          <w:rFonts w:hint="eastAsia" w:ascii="宋体" w:hAnsi="宋体" w:eastAsia="宋体" w:cs="宋体"/>
          <w:kern w:val="2"/>
          <w:sz w:val="18"/>
          <w:szCs w:val="18"/>
          <w:lang w:val="en-US" w:eastAsia="zh-CN" w:bidi="ar-SA"/>
        </w:rPr>
        <w:t>[5]</w:t>
      </w:r>
      <w:r>
        <w:rPr>
          <w:rFonts w:hint="eastAsia" w:ascii="宋体" w:hAnsi="宋体" w:eastAsia="宋体" w:cs="宋体"/>
          <w:sz w:val="18"/>
          <w:szCs w:val="18"/>
        </w:rPr>
        <w:fldChar w:fldCharType="end"/>
      </w:r>
    </w:p>
    <w:p w14:paraId="23305F8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p>
    <w:p w14:paraId="289EBA13">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18"/>
          <w:szCs w:val="18"/>
        </w:rPr>
      </w:pPr>
      <w:r>
        <w:rPr>
          <w:rFonts w:hint="eastAsia" w:ascii="宋体" w:hAnsi="宋体" w:eastAsia="宋体" w:cs="宋体"/>
          <w:sz w:val="18"/>
          <w:szCs w:val="18"/>
        </w:rPr>
        <w:t>我们相信，随着深度学习和聚类算法的不断发展，医学影像数据的处理和分析将变得更加高效和准确。这将为医疗领域的发展带来更多的机遇和挑战，也将为人类的健康事业做出更大的贡献。</w:t>
      </w:r>
    </w:p>
    <w:p w14:paraId="3EDF1ED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rPr>
      </w:pPr>
    </w:p>
    <w:p w14:paraId="6B243961">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Autospacing="0" w:afterAutospacing="0" w:line="360" w:lineRule="auto"/>
        <w:ind w:left="0" w:firstLine="0"/>
        <w:textAlignment w:val="auto"/>
        <w:rPr>
          <w:rFonts w:hint="eastAsia" w:ascii="黑体" w:hAnsi="黑体" w:eastAsia="黑体" w:cs="黑体"/>
          <w:sz w:val="28"/>
          <w:szCs w:val="28"/>
          <w:lang w:eastAsia="zh-CN"/>
        </w:rPr>
      </w:pPr>
      <w:r>
        <w:rPr>
          <w:rStyle w:val="8"/>
          <w:rFonts w:hint="eastAsia" w:ascii="黑体" w:hAnsi="黑体" w:eastAsia="黑体" w:cs="黑体"/>
          <w:b/>
          <w:bCs/>
          <w:i w:val="0"/>
          <w:iCs w:val="0"/>
          <w:caps w:val="0"/>
          <w:color w:val="404040"/>
          <w:spacing w:val="0"/>
          <w:sz w:val="28"/>
          <w:szCs w:val="28"/>
          <w:shd w:val="clear" w:fill="FFFFFF"/>
        </w:rPr>
        <w:t>参考文献</w:t>
      </w:r>
    </w:p>
    <w:p w14:paraId="67584F81">
      <w:pPr>
        <w:pStyle w:val="12"/>
        <w:keepNext w:val="0"/>
        <w:keepLines w:val="0"/>
        <w:pageBreakBefore w:val="0"/>
        <w:kinsoku/>
        <w:wordWrap/>
        <w:overflowPunct/>
        <w:topLinePunct w:val="0"/>
        <w:autoSpaceDE/>
        <w:autoSpaceDN/>
        <w:bidi w:val="0"/>
        <w:adjustRightInd/>
        <w:snapToGrid/>
        <w:spacing w:beforeAutospacing="0" w:afterAutospacing="0" w:line="360" w:lineRule="auto"/>
        <w:ind w:left="720" w:hanging="720"/>
        <w:jc w:val="left"/>
        <w:textAlignment w:val="auto"/>
        <w:rPr>
          <w:rFonts w:hint="default" w:ascii="Times New Roman" w:hAnsi="Times New Roman" w:cs="Times New Roman" w:eastAsiaTheme="minorEastAsia"/>
          <w:kern w:val="2"/>
          <w:sz w:val="18"/>
          <w:szCs w:val="18"/>
          <w:lang w:val="en-US" w:eastAsia="zh-CN" w:bidi="ar-SA"/>
        </w:rPr>
      </w:pPr>
      <w:r>
        <w:rPr>
          <w:rFonts w:hint="default" w:ascii="Times New Roman" w:hAnsi="Times New Roman" w:eastAsia="宋体" w:cs="Times New Roman"/>
          <w:sz w:val="18"/>
          <w:szCs w:val="18"/>
          <w:lang w:eastAsia="zh-CN"/>
        </w:rPr>
        <w:fldChar w:fldCharType="begin"/>
      </w:r>
      <w:r>
        <w:rPr>
          <w:rFonts w:hint="default" w:ascii="Times New Roman" w:hAnsi="Times New Roman" w:eastAsia="宋体" w:cs="Times New Roman"/>
          <w:sz w:val="18"/>
          <w:szCs w:val="18"/>
          <w:lang w:eastAsia="zh-CN"/>
        </w:rPr>
        <w:instrText xml:space="preserve"> ADDIN EN.REFLIST </w:instrText>
      </w:r>
      <w:r>
        <w:rPr>
          <w:rFonts w:hint="default" w:ascii="Times New Roman" w:hAnsi="Times New Roman" w:eastAsia="宋体" w:cs="Times New Roman"/>
          <w:sz w:val="18"/>
          <w:szCs w:val="18"/>
          <w:lang w:eastAsia="zh-CN"/>
        </w:rPr>
        <w:fldChar w:fldCharType="separate"/>
      </w:r>
      <w:r>
        <w:rPr>
          <w:rFonts w:hint="default" w:ascii="Times New Roman" w:hAnsi="Times New Roman" w:cs="Times New Roman" w:eastAsiaTheme="minorEastAsia"/>
          <w:kern w:val="2"/>
          <w:sz w:val="18"/>
          <w:szCs w:val="18"/>
          <w:lang w:val="en-US" w:eastAsia="zh-CN" w:bidi="ar-SA"/>
        </w:rPr>
        <w:t>1.</w:t>
      </w:r>
      <w:r>
        <w:rPr>
          <w:rFonts w:hint="default" w:ascii="Times New Roman" w:hAnsi="Times New Roman" w:cs="Times New Roman" w:eastAsiaTheme="minorEastAsia"/>
          <w:kern w:val="2"/>
          <w:sz w:val="18"/>
          <w:szCs w:val="18"/>
          <w:lang w:val="en-US" w:eastAsia="zh-CN" w:bidi="ar-SA"/>
        </w:rPr>
        <w:tab/>
      </w:r>
      <w:r>
        <w:rPr>
          <w:rFonts w:hint="default" w:ascii="Times New Roman" w:hAnsi="Times New Roman" w:cs="Times New Roman" w:eastAsiaTheme="minorEastAsia"/>
          <w:kern w:val="2"/>
          <w:sz w:val="18"/>
          <w:szCs w:val="18"/>
          <w:lang w:val="en-US" w:eastAsia="zh-CN" w:bidi="ar-SA"/>
        </w:rPr>
        <w:t xml:space="preserve">Li, C., et al., </w:t>
      </w:r>
      <w:r>
        <w:rPr>
          <w:rFonts w:hint="default" w:ascii="Times New Roman" w:hAnsi="Times New Roman" w:cs="Times New Roman" w:eastAsiaTheme="minorEastAsia"/>
          <w:i/>
          <w:kern w:val="2"/>
          <w:sz w:val="18"/>
          <w:szCs w:val="18"/>
          <w:lang w:val="en-US" w:eastAsia="zh-CN" w:bidi="ar-SA"/>
        </w:rPr>
        <w:t>Expert consensus on ethical requirements for artificial intelligence (AI) processing medical data.</w:t>
      </w:r>
      <w:r>
        <w:rPr>
          <w:rFonts w:hint="default" w:ascii="Times New Roman" w:hAnsi="Times New Roman" w:cs="Times New Roman" w:eastAsiaTheme="minorEastAsia"/>
          <w:kern w:val="2"/>
          <w:sz w:val="18"/>
          <w:szCs w:val="18"/>
          <w:lang w:val="en-US" w:eastAsia="zh-CN" w:bidi="ar-SA"/>
        </w:rPr>
        <w:t xml:space="preserve"> Sheng li xue bao : [Acta physiologica Sinica], 2024. </w:t>
      </w:r>
      <w:r>
        <w:rPr>
          <w:rFonts w:hint="default" w:ascii="Times New Roman" w:hAnsi="Times New Roman" w:cs="Times New Roman" w:eastAsiaTheme="minorEastAsia"/>
          <w:b/>
          <w:kern w:val="2"/>
          <w:sz w:val="18"/>
          <w:szCs w:val="18"/>
          <w:lang w:val="en-US" w:eastAsia="zh-CN" w:bidi="ar-SA"/>
        </w:rPr>
        <w:t>76</w:t>
      </w:r>
      <w:r>
        <w:rPr>
          <w:rFonts w:hint="default" w:ascii="Times New Roman" w:hAnsi="Times New Roman" w:cs="Times New Roman" w:eastAsiaTheme="minorEastAsia"/>
          <w:kern w:val="2"/>
          <w:sz w:val="18"/>
          <w:szCs w:val="18"/>
          <w:lang w:val="en-US" w:eastAsia="zh-CN" w:bidi="ar-SA"/>
        </w:rPr>
        <w:t>(6): p. 937-942.</w:t>
      </w:r>
    </w:p>
    <w:p w14:paraId="6C7B38EC">
      <w:pPr>
        <w:pStyle w:val="12"/>
        <w:keepNext w:val="0"/>
        <w:keepLines w:val="0"/>
        <w:pageBreakBefore w:val="0"/>
        <w:kinsoku/>
        <w:wordWrap/>
        <w:overflowPunct/>
        <w:topLinePunct w:val="0"/>
        <w:autoSpaceDE/>
        <w:autoSpaceDN/>
        <w:bidi w:val="0"/>
        <w:adjustRightInd/>
        <w:snapToGrid/>
        <w:spacing w:beforeAutospacing="0" w:afterAutospacing="0" w:line="360" w:lineRule="auto"/>
        <w:ind w:left="720" w:hanging="720"/>
        <w:jc w:val="left"/>
        <w:textAlignment w:val="auto"/>
        <w:rPr>
          <w:rFonts w:hint="default" w:ascii="Times New Roman" w:hAnsi="Times New Roman" w:cs="Times New Roman" w:eastAsiaTheme="minorEastAsia"/>
          <w:kern w:val="2"/>
          <w:sz w:val="18"/>
          <w:szCs w:val="18"/>
          <w:lang w:val="en-US" w:eastAsia="zh-CN" w:bidi="ar-SA"/>
        </w:rPr>
      </w:pPr>
      <w:r>
        <w:rPr>
          <w:rFonts w:hint="default" w:ascii="Times New Roman" w:hAnsi="Times New Roman" w:cs="Times New Roman" w:eastAsiaTheme="minorEastAsia"/>
          <w:kern w:val="2"/>
          <w:sz w:val="18"/>
          <w:szCs w:val="18"/>
          <w:lang w:val="en-US" w:eastAsia="zh-CN" w:bidi="ar-SA"/>
        </w:rPr>
        <w:t>2.</w:t>
      </w:r>
      <w:r>
        <w:rPr>
          <w:rFonts w:hint="default" w:ascii="Times New Roman" w:hAnsi="Times New Roman" w:cs="Times New Roman" w:eastAsiaTheme="minorEastAsia"/>
          <w:kern w:val="2"/>
          <w:sz w:val="18"/>
          <w:szCs w:val="18"/>
          <w:lang w:val="en-US" w:eastAsia="zh-CN" w:bidi="ar-SA"/>
        </w:rPr>
        <w:tab/>
      </w:r>
      <w:r>
        <w:rPr>
          <w:rFonts w:hint="default" w:ascii="Times New Roman" w:hAnsi="Times New Roman" w:cs="Times New Roman" w:eastAsiaTheme="minorEastAsia"/>
          <w:kern w:val="2"/>
          <w:sz w:val="18"/>
          <w:szCs w:val="18"/>
          <w:lang w:val="en-US" w:eastAsia="zh-CN" w:bidi="ar-SA"/>
        </w:rPr>
        <w:t xml:space="preserve">Li, S., et al., </w:t>
      </w:r>
      <w:r>
        <w:rPr>
          <w:rFonts w:hint="default" w:ascii="Times New Roman" w:hAnsi="Times New Roman" w:cs="Times New Roman" w:eastAsiaTheme="minorEastAsia"/>
          <w:i/>
          <w:kern w:val="2"/>
          <w:sz w:val="18"/>
          <w:szCs w:val="18"/>
          <w:lang w:val="en-US" w:eastAsia="zh-CN" w:bidi="ar-SA"/>
        </w:rPr>
        <w:t>Progress in biomedical data analysis based on deep learning.</w:t>
      </w:r>
      <w:r>
        <w:rPr>
          <w:rFonts w:hint="default" w:ascii="Times New Roman" w:hAnsi="Times New Roman" w:cs="Times New Roman" w:eastAsiaTheme="minorEastAsia"/>
          <w:kern w:val="2"/>
          <w:sz w:val="18"/>
          <w:szCs w:val="18"/>
          <w:lang w:val="en-US" w:eastAsia="zh-CN" w:bidi="ar-SA"/>
        </w:rPr>
        <w:t xml:space="preserve"> Sheng wu yi xue gong cheng xue za zhi = Journal of biomedical engineering = Shengwu yixue gongchengxue zazhi, 2020. </w:t>
      </w:r>
      <w:r>
        <w:rPr>
          <w:rFonts w:hint="default" w:ascii="Times New Roman" w:hAnsi="Times New Roman" w:cs="Times New Roman" w:eastAsiaTheme="minorEastAsia"/>
          <w:b/>
          <w:kern w:val="2"/>
          <w:sz w:val="18"/>
          <w:szCs w:val="18"/>
          <w:lang w:val="en-US" w:eastAsia="zh-CN" w:bidi="ar-SA"/>
        </w:rPr>
        <w:t>37</w:t>
      </w:r>
      <w:r>
        <w:rPr>
          <w:rFonts w:hint="default" w:ascii="Times New Roman" w:hAnsi="Times New Roman" w:cs="Times New Roman" w:eastAsiaTheme="minorEastAsia"/>
          <w:kern w:val="2"/>
          <w:sz w:val="18"/>
          <w:szCs w:val="18"/>
          <w:lang w:val="en-US" w:eastAsia="zh-CN" w:bidi="ar-SA"/>
        </w:rPr>
        <w:t>(2): p. 349-357.</w:t>
      </w:r>
    </w:p>
    <w:p w14:paraId="1DE1E0E7">
      <w:pPr>
        <w:pStyle w:val="12"/>
        <w:keepNext w:val="0"/>
        <w:keepLines w:val="0"/>
        <w:pageBreakBefore w:val="0"/>
        <w:kinsoku/>
        <w:wordWrap/>
        <w:overflowPunct/>
        <w:topLinePunct w:val="0"/>
        <w:autoSpaceDE/>
        <w:autoSpaceDN/>
        <w:bidi w:val="0"/>
        <w:adjustRightInd/>
        <w:snapToGrid/>
        <w:spacing w:beforeAutospacing="0" w:afterAutospacing="0" w:line="360" w:lineRule="auto"/>
        <w:ind w:left="720" w:hanging="720"/>
        <w:jc w:val="left"/>
        <w:textAlignment w:val="auto"/>
        <w:rPr>
          <w:rFonts w:hint="default" w:ascii="Times New Roman" w:hAnsi="Times New Roman" w:cs="Times New Roman" w:eastAsiaTheme="minorEastAsia"/>
          <w:kern w:val="2"/>
          <w:sz w:val="18"/>
          <w:szCs w:val="18"/>
          <w:lang w:val="en-US" w:eastAsia="zh-CN" w:bidi="ar-SA"/>
        </w:rPr>
      </w:pPr>
      <w:r>
        <w:rPr>
          <w:rFonts w:hint="default" w:ascii="Times New Roman" w:hAnsi="Times New Roman" w:cs="Times New Roman" w:eastAsiaTheme="minorEastAsia"/>
          <w:kern w:val="2"/>
          <w:sz w:val="18"/>
          <w:szCs w:val="18"/>
          <w:lang w:val="en-US" w:eastAsia="zh-CN" w:bidi="ar-SA"/>
        </w:rPr>
        <w:t>3.</w:t>
      </w:r>
      <w:r>
        <w:rPr>
          <w:rFonts w:hint="default" w:ascii="Times New Roman" w:hAnsi="Times New Roman" w:cs="Times New Roman" w:eastAsiaTheme="minorEastAsia"/>
          <w:kern w:val="2"/>
          <w:sz w:val="18"/>
          <w:szCs w:val="18"/>
          <w:lang w:val="en-US" w:eastAsia="zh-CN" w:bidi="ar-SA"/>
        </w:rPr>
        <w:tab/>
      </w:r>
      <w:r>
        <w:rPr>
          <w:rFonts w:hint="default" w:ascii="Times New Roman" w:hAnsi="Times New Roman" w:cs="Times New Roman" w:eastAsiaTheme="minorEastAsia"/>
          <w:kern w:val="2"/>
          <w:sz w:val="18"/>
          <w:szCs w:val="18"/>
          <w:lang w:val="en-US" w:eastAsia="zh-CN" w:bidi="ar-SA"/>
        </w:rPr>
        <w:t xml:space="preserve">Wang, X. and Y. Bai, </w:t>
      </w:r>
      <w:r>
        <w:rPr>
          <w:rFonts w:hint="default" w:ascii="Times New Roman" w:hAnsi="Times New Roman" w:cs="Times New Roman" w:eastAsiaTheme="minorEastAsia"/>
          <w:i/>
          <w:kern w:val="2"/>
          <w:sz w:val="18"/>
          <w:szCs w:val="18"/>
          <w:lang w:val="en-US" w:eastAsia="zh-CN" w:bidi="ar-SA"/>
        </w:rPr>
        <w:t>The global Minmax &lt;i&gt;k&lt;/i&gt;-means algorithm.</w:t>
      </w:r>
      <w:r>
        <w:rPr>
          <w:rFonts w:hint="default" w:ascii="Times New Roman" w:hAnsi="Times New Roman" w:cs="Times New Roman" w:eastAsiaTheme="minorEastAsia"/>
          <w:kern w:val="2"/>
          <w:sz w:val="18"/>
          <w:szCs w:val="18"/>
          <w:lang w:val="en-US" w:eastAsia="zh-CN" w:bidi="ar-SA"/>
        </w:rPr>
        <w:t xml:space="preserve"> Springerplus, 2016. </w:t>
      </w:r>
      <w:r>
        <w:rPr>
          <w:rFonts w:hint="default" w:ascii="Times New Roman" w:hAnsi="Times New Roman" w:cs="Times New Roman" w:eastAsiaTheme="minorEastAsia"/>
          <w:b/>
          <w:kern w:val="2"/>
          <w:sz w:val="18"/>
          <w:szCs w:val="18"/>
          <w:lang w:val="en-US" w:eastAsia="zh-CN" w:bidi="ar-SA"/>
        </w:rPr>
        <w:t>5</w:t>
      </w:r>
      <w:r>
        <w:rPr>
          <w:rFonts w:hint="default" w:ascii="Times New Roman" w:hAnsi="Times New Roman" w:cs="Times New Roman" w:eastAsiaTheme="minorEastAsia"/>
          <w:kern w:val="2"/>
          <w:sz w:val="18"/>
          <w:szCs w:val="18"/>
          <w:lang w:val="en-US" w:eastAsia="zh-CN" w:bidi="ar-SA"/>
        </w:rPr>
        <w:t>.</w:t>
      </w:r>
    </w:p>
    <w:p w14:paraId="794F89D5">
      <w:pPr>
        <w:pStyle w:val="12"/>
        <w:keepNext w:val="0"/>
        <w:keepLines w:val="0"/>
        <w:pageBreakBefore w:val="0"/>
        <w:kinsoku/>
        <w:wordWrap/>
        <w:overflowPunct/>
        <w:topLinePunct w:val="0"/>
        <w:autoSpaceDE/>
        <w:autoSpaceDN/>
        <w:bidi w:val="0"/>
        <w:adjustRightInd/>
        <w:snapToGrid/>
        <w:spacing w:beforeAutospacing="0" w:afterAutospacing="0" w:line="360" w:lineRule="auto"/>
        <w:ind w:left="720" w:hanging="720"/>
        <w:jc w:val="left"/>
        <w:textAlignment w:val="auto"/>
        <w:rPr>
          <w:rFonts w:hint="default" w:ascii="Times New Roman" w:hAnsi="Times New Roman" w:cs="Times New Roman" w:eastAsiaTheme="minorEastAsia"/>
          <w:kern w:val="2"/>
          <w:sz w:val="18"/>
          <w:szCs w:val="18"/>
          <w:lang w:val="en-US" w:eastAsia="zh-CN" w:bidi="ar-SA"/>
        </w:rPr>
      </w:pPr>
      <w:r>
        <w:rPr>
          <w:rFonts w:hint="default" w:ascii="Times New Roman" w:hAnsi="Times New Roman" w:cs="Times New Roman" w:eastAsiaTheme="minorEastAsia"/>
          <w:kern w:val="2"/>
          <w:sz w:val="18"/>
          <w:szCs w:val="18"/>
          <w:lang w:val="en-US" w:eastAsia="zh-CN" w:bidi="ar-SA"/>
        </w:rPr>
        <w:t>4.</w:t>
      </w:r>
      <w:r>
        <w:rPr>
          <w:rFonts w:hint="default" w:ascii="Times New Roman" w:hAnsi="Times New Roman" w:cs="Times New Roman" w:eastAsiaTheme="minorEastAsia"/>
          <w:kern w:val="2"/>
          <w:sz w:val="18"/>
          <w:szCs w:val="18"/>
          <w:lang w:val="en-US" w:eastAsia="zh-CN" w:bidi="ar-SA"/>
        </w:rPr>
        <w:tab/>
      </w:r>
      <w:r>
        <w:rPr>
          <w:rFonts w:hint="default" w:ascii="Times New Roman" w:hAnsi="Times New Roman" w:cs="Times New Roman" w:eastAsiaTheme="minorEastAsia"/>
          <w:kern w:val="2"/>
          <w:sz w:val="18"/>
          <w:szCs w:val="18"/>
          <w:lang w:val="en-US" w:eastAsia="zh-CN" w:bidi="ar-SA"/>
        </w:rPr>
        <w:t xml:space="preserve">Wang, X.-Y., H.-Z. Qu, and X.-D. Fang, </w:t>
      </w:r>
      <w:r>
        <w:rPr>
          <w:rFonts w:hint="default" w:ascii="Times New Roman" w:hAnsi="Times New Roman" w:cs="Times New Roman" w:eastAsiaTheme="minorEastAsia"/>
          <w:i/>
          <w:kern w:val="2"/>
          <w:sz w:val="18"/>
          <w:szCs w:val="18"/>
          <w:lang w:val="en-US" w:eastAsia="zh-CN" w:bidi="ar-SA"/>
        </w:rPr>
        <w:t>Omics big data and medical artificial intelligence.</w:t>
      </w:r>
      <w:r>
        <w:rPr>
          <w:rFonts w:hint="default" w:ascii="Times New Roman" w:hAnsi="Times New Roman" w:cs="Times New Roman" w:eastAsiaTheme="minorEastAsia"/>
          <w:kern w:val="2"/>
          <w:sz w:val="18"/>
          <w:szCs w:val="18"/>
          <w:lang w:val="en-US" w:eastAsia="zh-CN" w:bidi="ar-SA"/>
        </w:rPr>
        <w:t xml:space="preserve"> Yi chuan = Hereditas, 2021. </w:t>
      </w:r>
      <w:r>
        <w:rPr>
          <w:rFonts w:hint="default" w:ascii="Times New Roman" w:hAnsi="Times New Roman" w:cs="Times New Roman" w:eastAsiaTheme="minorEastAsia"/>
          <w:b/>
          <w:kern w:val="2"/>
          <w:sz w:val="18"/>
          <w:szCs w:val="18"/>
          <w:lang w:val="en-US" w:eastAsia="zh-CN" w:bidi="ar-SA"/>
        </w:rPr>
        <w:t>43</w:t>
      </w:r>
      <w:r>
        <w:rPr>
          <w:rFonts w:hint="default" w:ascii="Times New Roman" w:hAnsi="Times New Roman" w:cs="Times New Roman" w:eastAsiaTheme="minorEastAsia"/>
          <w:kern w:val="2"/>
          <w:sz w:val="18"/>
          <w:szCs w:val="18"/>
          <w:lang w:val="en-US" w:eastAsia="zh-CN" w:bidi="ar-SA"/>
        </w:rPr>
        <w:t>(10): p. 930-937.</w:t>
      </w:r>
    </w:p>
    <w:p w14:paraId="3C143FD0">
      <w:pPr>
        <w:pStyle w:val="12"/>
        <w:keepNext w:val="0"/>
        <w:keepLines w:val="0"/>
        <w:pageBreakBefore w:val="0"/>
        <w:kinsoku/>
        <w:wordWrap/>
        <w:overflowPunct/>
        <w:topLinePunct w:val="0"/>
        <w:autoSpaceDE/>
        <w:autoSpaceDN/>
        <w:bidi w:val="0"/>
        <w:adjustRightInd/>
        <w:snapToGrid/>
        <w:spacing w:beforeAutospacing="0" w:afterAutospacing="0" w:line="360" w:lineRule="auto"/>
        <w:ind w:left="720" w:hanging="720"/>
        <w:jc w:val="left"/>
        <w:textAlignment w:val="auto"/>
        <w:rPr>
          <w:rFonts w:hint="default" w:ascii="Times New Roman" w:hAnsi="Times New Roman" w:cs="Times New Roman" w:eastAsiaTheme="minorEastAsia"/>
          <w:kern w:val="2"/>
          <w:sz w:val="18"/>
          <w:szCs w:val="18"/>
          <w:lang w:val="en-US" w:eastAsia="zh-CN" w:bidi="ar-SA"/>
        </w:rPr>
      </w:pPr>
      <w:r>
        <w:rPr>
          <w:rFonts w:hint="default" w:ascii="Times New Roman" w:hAnsi="Times New Roman" w:cs="Times New Roman" w:eastAsiaTheme="minorEastAsia"/>
          <w:kern w:val="2"/>
          <w:sz w:val="18"/>
          <w:szCs w:val="18"/>
          <w:lang w:val="en-US" w:eastAsia="zh-CN" w:bidi="ar-SA"/>
        </w:rPr>
        <w:t>5.</w:t>
      </w:r>
      <w:r>
        <w:rPr>
          <w:rFonts w:hint="default" w:ascii="Times New Roman" w:hAnsi="Times New Roman" w:cs="Times New Roman" w:eastAsiaTheme="minorEastAsia"/>
          <w:kern w:val="2"/>
          <w:sz w:val="18"/>
          <w:szCs w:val="18"/>
          <w:lang w:val="en-US" w:eastAsia="zh-CN" w:bidi="ar-SA"/>
        </w:rPr>
        <w:tab/>
      </w:r>
      <w:r>
        <w:rPr>
          <w:rFonts w:hint="default" w:ascii="Times New Roman" w:hAnsi="Times New Roman" w:cs="Times New Roman" w:eastAsiaTheme="minorEastAsia"/>
          <w:kern w:val="2"/>
          <w:sz w:val="18"/>
          <w:szCs w:val="18"/>
          <w:lang w:val="en-US" w:eastAsia="zh-CN" w:bidi="ar-SA"/>
        </w:rPr>
        <w:t xml:space="preserve">Ye, Z.C., et al., </w:t>
      </w:r>
      <w:r>
        <w:rPr>
          <w:rFonts w:hint="default" w:ascii="Times New Roman" w:hAnsi="Times New Roman" w:cs="Times New Roman" w:eastAsiaTheme="minorEastAsia"/>
          <w:i/>
          <w:kern w:val="2"/>
          <w:sz w:val="18"/>
          <w:szCs w:val="18"/>
          <w:lang w:val="en-US" w:eastAsia="zh-CN" w:bidi="ar-SA"/>
        </w:rPr>
        <w:t>Challenges in application of artificial intelligence in healthcare field and response strategies.</w:t>
      </w:r>
      <w:r>
        <w:rPr>
          <w:rFonts w:hint="default" w:ascii="Times New Roman" w:hAnsi="Times New Roman" w:cs="Times New Roman" w:eastAsiaTheme="minorEastAsia"/>
          <w:kern w:val="2"/>
          <w:sz w:val="18"/>
          <w:szCs w:val="18"/>
          <w:lang w:val="en-US" w:eastAsia="zh-CN" w:bidi="ar-SA"/>
        </w:rPr>
        <w:t xml:space="preserve"> Zhonghua liu xing bing xue za zhi = Zhonghua liuxingbingxue zazhi, 2024. </w:t>
      </w:r>
      <w:r>
        <w:rPr>
          <w:rFonts w:hint="default" w:ascii="Times New Roman" w:hAnsi="Times New Roman" w:cs="Times New Roman" w:eastAsiaTheme="minorEastAsia"/>
          <w:b/>
          <w:kern w:val="2"/>
          <w:sz w:val="18"/>
          <w:szCs w:val="18"/>
          <w:lang w:val="en-US" w:eastAsia="zh-CN" w:bidi="ar-SA"/>
        </w:rPr>
        <w:t>45</w:t>
      </w:r>
      <w:r>
        <w:rPr>
          <w:rFonts w:hint="default" w:ascii="Times New Roman" w:hAnsi="Times New Roman" w:cs="Times New Roman" w:eastAsiaTheme="minorEastAsia"/>
          <w:kern w:val="2"/>
          <w:sz w:val="18"/>
          <w:szCs w:val="18"/>
          <w:lang w:val="en-US" w:eastAsia="zh-CN" w:bidi="ar-SA"/>
        </w:rPr>
        <w:t>(7): p. 1030-1038.</w:t>
      </w:r>
    </w:p>
    <w:p w14:paraId="386F89F6">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lang w:eastAsia="zh-CN"/>
        </w:rPr>
        <w:fldChar w:fldCharType="end"/>
      </w:r>
    </w:p>
    <w:sectPr>
      <w:type w:val="continuous"/>
      <w:pgSz w:w="11906" w:h="16838"/>
      <w:pgMar w:top="1440" w:right="1800" w:bottom="1440" w:left="1800" w:header="851" w:footer="992" w:gutter="0"/>
      <w:pgNumType w:fmt="decimal"/>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E2B381">
    <w:pPr>
      <w:pStyle w:val="3"/>
      <w:ind w:firstLine="1800" w:firstLineChars="1000"/>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601741">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60601741">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陈铨荣《基于深度学习的医学影像样本聚类与可视化研究》</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D053A">
    <w:pPr>
      <w:pStyle w:val="4"/>
      <w:ind w:firstLine="2880" w:firstLineChars="1600"/>
      <w:rPr>
        <w:rFonts w:hint="default" w:eastAsiaTheme="minorEastAsia"/>
        <w:lang w:val="en-US" w:eastAsia="zh-CN"/>
      </w:rPr>
    </w:pPr>
    <w:r>
      <w:rPr>
        <w:rFonts w:hint="eastAsia"/>
        <w:lang w:eastAsia="zh-CN"/>
      </w:rPr>
      <w:t>《</w:t>
    </w:r>
    <w:r>
      <w:rPr>
        <w:rFonts w:hint="eastAsia"/>
        <w:lang w:val="en-US" w:eastAsia="zh-CN"/>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50DC9"/>
    <w:multiLevelType w:val="singleLevel"/>
    <w:tmpl w:val="B3650DC9"/>
    <w:lvl w:ilvl="0" w:tentative="0">
      <w:start w:val="7"/>
      <w:numFmt w:val="chineseCounting"/>
      <w:suff w:val="nothing"/>
      <w:lvlText w:val="%1、"/>
      <w:lvlJc w:val="left"/>
      <w:rPr>
        <w:rFonts w:hint="eastAsia" w:ascii="黑体" w:hAnsi="黑体" w:eastAsia="黑体" w:cs="黑体"/>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xxe5w0gefetlew09tpp2zv9t0ps2a0tza2&quot;&gt;My EndNote Library&lt;record-ids&gt;&lt;item&gt;4&lt;/item&gt;&lt;item&gt;5&lt;/item&gt;&lt;item&gt;6&lt;/item&gt;&lt;item&gt;10&lt;/item&gt;&lt;item&gt;11&lt;/item&gt;&lt;/record-ids&gt;&lt;/item&gt;&lt;/Libraries&gt;"/>
  </w:docVars>
  <w:rsids>
    <w:rsidRoot w:val="07ED7505"/>
    <w:rsid w:val="00BB5FF7"/>
    <w:rsid w:val="02A97FD3"/>
    <w:rsid w:val="07ED7505"/>
    <w:rsid w:val="0BCB0FBA"/>
    <w:rsid w:val="0C1C7A68"/>
    <w:rsid w:val="12D90460"/>
    <w:rsid w:val="16080E33"/>
    <w:rsid w:val="1FEA5A5B"/>
    <w:rsid w:val="23627FBC"/>
    <w:rsid w:val="24E94533"/>
    <w:rsid w:val="26443FCA"/>
    <w:rsid w:val="28A56E7D"/>
    <w:rsid w:val="2B3D2623"/>
    <w:rsid w:val="304E16EE"/>
    <w:rsid w:val="307750E9"/>
    <w:rsid w:val="594159E5"/>
    <w:rsid w:val="5E4E6BDA"/>
    <w:rsid w:val="6C646AE5"/>
    <w:rsid w:val="77B43AFA"/>
    <w:rsid w:val="7F330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EndNote Bibliography Title"/>
    <w:uiPriority w:val="0"/>
    <w:pPr>
      <w:pBdr>
        <w:top w:val="none" w:color="auto" w:sz="0" w:space="0"/>
        <w:left w:val="none" w:color="auto" w:sz="0" w:space="0"/>
        <w:bottom w:val="none" w:color="auto" w:sz="0" w:space="0"/>
        <w:right w:val="none" w:color="auto" w:sz="0" w:space="0"/>
        <w:between w:val="none" w:color="auto" w:sz="0" w:space="0"/>
      </w:pBdr>
      <w:jc w:val="center"/>
    </w:pPr>
    <w:rPr>
      <w:rFonts w:ascii="Calibri" w:hAnsi="Calibri" w:cs="Calibri" w:eastAsiaTheme="minorEastAsia"/>
      <w:kern w:val="2"/>
      <w:sz w:val="20"/>
      <w:szCs w:val="24"/>
      <w:lang w:val="en-US" w:eastAsia="zh-CN" w:bidi="ar-SA"/>
    </w:rPr>
  </w:style>
  <w:style w:type="paragraph" w:customStyle="1" w:styleId="12">
    <w:name w:val="EndNote Bibliography"/>
    <w:uiPriority w:val="0"/>
    <w:pPr>
      <w:pBdr>
        <w:top w:val="none" w:color="auto" w:sz="0" w:space="0"/>
        <w:left w:val="none" w:color="auto" w:sz="0" w:space="0"/>
        <w:bottom w:val="none" w:color="auto" w:sz="0" w:space="0"/>
        <w:right w:val="none" w:color="auto" w:sz="0" w:space="0"/>
        <w:between w:val="none" w:color="auto" w:sz="0" w:space="0"/>
      </w:pBdr>
      <w:jc w:val="both"/>
    </w:pPr>
    <w:rPr>
      <w:rFonts w:ascii="Calibri" w:hAnsi="Calibri" w:cs="Calibri" w:eastAsiaTheme="minorEastAsia"/>
      <w:kern w:val="2"/>
      <w:sz w:val="20"/>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4181</Words>
  <Characters>5097</Characters>
  <Lines>0</Lines>
  <Paragraphs>0</Paragraphs>
  <TotalTime>34</TotalTime>
  <ScaleCrop>false</ScaleCrop>
  <LinksUpToDate>false</LinksUpToDate>
  <CharactersWithSpaces>5275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2025-04-20T12:21:00Z</dcterms:created>
  <dc:creator>WPS_1627264603</dc:creator>
  <cp:lastModifiedBy>WPS_1627264603</cp:lastModifiedBy>
  <dcterms:modified xsi:type="dcterms:W3CDTF">2025-04-26T12:07:59Z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EF8A0E03AB55458E84034B9A159DEEC0_13</vt:lpwstr>
  </property>
  <property fmtid="{D5CDD505-2E9C-101B-9397-08002B2CF9AE}" pid="4" name="KSOTemplateDocerSaveRecord">
    <vt:lpwstr>eyJoZGlkIjoiZTQ5YmJhYjJiMjkyYWEyODM0N2MyMDMwNDg1ODRkNTMiLCJ1c2VySWQiOiIxMjQwMjIyMjkyIn0=</vt:lpwstr>
  </property>
</Properties>
</file>