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840A2E" w14:textId="77777777" w:rsidR="00B2549F" w:rsidRDefault="00BA71F3" w:rsidP="00B2549F">
      <w:pPr>
        <w:ind w:firstLineChars="100" w:firstLine="482"/>
      </w:pPr>
      <w:bookmarkStart w:id="0" w:name="OLE_LINK1"/>
      <w:r w:rsidRPr="00BA71F3">
        <w:rPr>
          <w:rFonts w:ascii="Segoe UI" w:eastAsia="宋体" w:hAnsi="Segoe UI" w:cs="Segoe UI"/>
          <w:b/>
          <w:bCs/>
          <w:color w:val="404040"/>
          <w:kern w:val="36"/>
          <w:sz w:val="48"/>
          <w:szCs w:val="48"/>
          <w14:ligatures w14:val="none"/>
        </w:rPr>
        <w:t>扩散模型在图像生成中的前沿进展</w:t>
      </w:r>
      <w:r w:rsidR="00B2549F">
        <w:rPr>
          <w:rFonts w:hint="eastAsia"/>
        </w:rPr>
        <w:t xml:space="preserve">          </w:t>
      </w:r>
    </w:p>
    <w:p w14:paraId="7DCF707E" w14:textId="68823DA6" w:rsidR="00723143" w:rsidRDefault="00723143" w:rsidP="00B2549F">
      <w:pPr>
        <w:ind w:firstLineChars="1100" w:firstLine="3520"/>
        <w:rPr>
          <w:rFonts w:hint="eastAsia"/>
        </w:rPr>
      </w:pPr>
      <w:r>
        <w:rPr>
          <w:rFonts w:ascii="仿宋" w:eastAsia="仿宋" w:hAnsi="仿宋" w:hint="eastAsia"/>
          <w:sz w:val="32"/>
          <w:szCs w:val="32"/>
        </w:rPr>
        <w:t>钟昊臣</w:t>
      </w:r>
      <w:r>
        <w:rPr>
          <w:rFonts w:hint="eastAsia"/>
        </w:rPr>
        <w:t xml:space="preserve">    </w:t>
      </w:r>
    </w:p>
    <w:p w14:paraId="70C4FC1E" w14:textId="77777777" w:rsidR="00BA71F3" w:rsidRPr="00BA71F3" w:rsidRDefault="00BA71F3" w:rsidP="00BA71F3">
      <w:pPr>
        <w:rPr>
          <w:rFonts w:ascii="黑体" w:eastAsia="黑体" w:hAnsi="黑体" w:hint="eastAsia"/>
          <w:b/>
          <w:bCs/>
          <w:sz w:val="18"/>
          <w:szCs w:val="18"/>
        </w:rPr>
      </w:pPr>
      <w:r w:rsidRPr="00BA71F3">
        <w:rPr>
          <w:rFonts w:ascii="黑体" w:eastAsia="黑体" w:hAnsi="黑体"/>
          <w:b/>
          <w:bCs/>
          <w:sz w:val="18"/>
          <w:szCs w:val="18"/>
        </w:rPr>
        <w:t xml:space="preserve">摘 要  </w:t>
      </w:r>
    </w:p>
    <w:p w14:paraId="5008F2E6" w14:textId="27FD3A11" w:rsidR="00BA71F3" w:rsidRPr="00BA71F3" w:rsidRDefault="00721A27" w:rsidP="00BA71F3">
      <w:pPr>
        <w:rPr>
          <w:rFonts w:ascii="黑体" w:eastAsia="黑体" w:hAnsi="黑体" w:hint="eastAsia"/>
          <w:sz w:val="18"/>
          <w:szCs w:val="18"/>
        </w:rPr>
      </w:pPr>
      <w:r w:rsidRPr="00721A27">
        <w:rPr>
          <w:rFonts w:ascii="宋体" w:eastAsia="宋体" w:hAnsi="宋体" w:hint="eastAsia"/>
          <w:sz w:val="18"/>
          <w:szCs w:val="18"/>
        </w:rPr>
        <w:t>针对扩散模型所面临的高计算成本以及较弱的可控性这一挑战，本研究创造性地提出了一个多尺度动态阈值优化框架。在LAION-5B数据集上的实验结果表明，该框架取得了显著的成效，具体表现为FID指标降至12.3，相较于DDPM提升了31.2%，文本对齐准确率提高至78.4%，提升了22.5%，同时训练效率也提升了40%。不仅如此，通过严密的理论证明以及大规模的实验验证，该方法在医学影像生成任务中实现了98.7%的高病理特征保留率，展示了其在实际应用中的巨大潜力和卓越性能。</w:t>
      </w:r>
    </w:p>
    <w:p w14:paraId="4788F341" w14:textId="13098F23" w:rsidR="00723143" w:rsidRDefault="00723143" w:rsidP="00723143">
      <w:pPr>
        <w:rPr>
          <w:rFonts w:hint="eastAsia"/>
        </w:rPr>
      </w:pPr>
      <w:r>
        <w:rPr>
          <w:rFonts w:hint="eastAsia"/>
        </w:rPr>
        <w:t xml:space="preserve">  </w:t>
      </w:r>
    </w:p>
    <w:p w14:paraId="032C5037" w14:textId="77777777" w:rsidR="00BA71F3" w:rsidRPr="00BA71F3" w:rsidRDefault="00BA71F3" w:rsidP="00BA71F3">
      <w:pPr>
        <w:rPr>
          <w:rFonts w:ascii="黑体" w:eastAsia="黑体" w:hAnsi="黑体" w:hint="eastAsia"/>
          <w:sz w:val="18"/>
          <w:szCs w:val="18"/>
        </w:rPr>
      </w:pPr>
      <w:r w:rsidRPr="00BA71F3">
        <w:rPr>
          <w:rFonts w:ascii="黑体" w:eastAsia="黑体" w:hAnsi="黑体"/>
          <w:sz w:val="18"/>
          <w:szCs w:val="18"/>
        </w:rPr>
        <w:t xml:space="preserve">关键词  </w:t>
      </w:r>
    </w:p>
    <w:p w14:paraId="560E08CC" w14:textId="037AC5F8" w:rsidR="00BA71F3" w:rsidRPr="00BA71F3" w:rsidRDefault="00BA71F3" w:rsidP="00BA71F3">
      <w:pPr>
        <w:rPr>
          <w:rFonts w:ascii="黑体" w:eastAsia="黑体" w:hAnsi="黑体" w:hint="eastAsia"/>
          <w:sz w:val="18"/>
          <w:szCs w:val="18"/>
        </w:rPr>
      </w:pPr>
      <w:r w:rsidRPr="00BA71F3">
        <w:rPr>
          <w:rFonts w:ascii="宋体" w:eastAsia="宋体" w:hAnsi="宋体"/>
          <w:sz w:val="18"/>
          <w:szCs w:val="18"/>
        </w:rPr>
        <w:t>扩散模型；多尺度生成；动态阈值；计算加速；医疗影像合成</w:t>
      </w:r>
    </w:p>
    <w:p w14:paraId="4D95BEA1" w14:textId="14B51D28" w:rsidR="00723143" w:rsidRPr="00723143" w:rsidRDefault="00723143" w:rsidP="00723143">
      <w:pPr>
        <w:rPr>
          <w:rFonts w:ascii="宋体" w:eastAsia="宋体" w:hAnsi="宋体" w:hint="eastAsia"/>
          <w:sz w:val="18"/>
          <w:szCs w:val="18"/>
        </w:rPr>
      </w:pPr>
      <w:r w:rsidRPr="00723143">
        <w:rPr>
          <w:rFonts w:ascii="宋体" w:eastAsia="宋体" w:hAnsi="宋体" w:hint="eastAsia"/>
          <w:sz w:val="18"/>
          <w:szCs w:val="18"/>
        </w:rPr>
        <w:t xml:space="preserve"> </w:t>
      </w:r>
    </w:p>
    <w:p w14:paraId="76C63D6F" w14:textId="1FDAF227" w:rsidR="00BA71F3" w:rsidRPr="00BA71F3" w:rsidRDefault="00BA71F3" w:rsidP="00B2549F">
      <w:pPr>
        <w:ind w:left="2520" w:hangingChars="900" w:hanging="2520"/>
        <w:rPr>
          <w:rFonts w:ascii="Times New Roman" w:hAnsi="Times New Roman" w:cs="Times New Roman"/>
          <w:b/>
          <w:bCs/>
          <w:color w:val="404040"/>
          <w:sz w:val="28"/>
          <w:szCs w:val="28"/>
        </w:rPr>
      </w:pPr>
      <w:r w:rsidRPr="00BA71F3">
        <w:rPr>
          <w:rFonts w:ascii="Times New Roman" w:hAnsi="Times New Roman" w:cs="Times New Roman"/>
          <w:b/>
          <w:bCs/>
          <w:color w:val="404040"/>
          <w:sz w:val="28"/>
          <w:szCs w:val="28"/>
        </w:rPr>
        <w:t>Multiscale Diffusion Framework</w:t>
      </w:r>
      <w:r w:rsidR="00B2549F">
        <w:rPr>
          <w:rFonts w:ascii="Times New Roman" w:hAnsi="Times New Roman" w:cs="Times New Roman" w:hint="eastAsia"/>
          <w:b/>
          <w:bCs/>
          <w:color w:val="404040"/>
          <w:sz w:val="28"/>
          <w:szCs w:val="28"/>
        </w:rPr>
        <w:t xml:space="preserve"> </w:t>
      </w:r>
      <w:r w:rsidRPr="00BA71F3">
        <w:rPr>
          <w:rFonts w:ascii="Times New Roman" w:hAnsi="Times New Roman" w:cs="Times New Roman"/>
          <w:b/>
          <w:bCs/>
          <w:color w:val="404040"/>
          <w:sz w:val="28"/>
          <w:szCs w:val="28"/>
        </w:rPr>
        <w:t>for Medical Image Generation</w:t>
      </w:r>
    </w:p>
    <w:p w14:paraId="1A669DBE" w14:textId="008E8663" w:rsidR="00723143" w:rsidRDefault="00723143" w:rsidP="009A1B73">
      <w:pPr>
        <w:ind w:left="1980" w:hangingChars="900" w:hanging="1980"/>
        <w:rPr>
          <w:rFonts w:hint="eastAsia"/>
        </w:rPr>
      </w:pPr>
      <w:r>
        <w:rPr>
          <w:rFonts w:hint="eastAsia"/>
        </w:rPr>
        <w:t xml:space="preserve"> </w:t>
      </w:r>
    </w:p>
    <w:p w14:paraId="64030274" w14:textId="40AB8581" w:rsidR="00BA71F3" w:rsidRPr="00BA71F3" w:rsidRDefault="00BA71F3" w:rsidP="00BA71F3">
      <w:pPr>
        <w:rPr>
          <w:rFonts w:ascii="Times New Roman" w:hAnsi="Times New Roman" w:cs="Times New Roman"/>
          <w:b/>
          <w:bCs/>
          <w:sz w:val="21"/>
          <w:szCs w:val="21"/>
        </w:rPr>
      </w:pPr>
      <w:r w:rsidRPr="00BA71F3">
        <w:rPr>
          <w:rFonts w:ascii="Times New Roman" w:hAnsi="Times New Roman" w:cs="Times New Roman"/>
          <w:b/>
          <w:bCs/>
          <w:sz w:val="21"/>
          <w:szCs w:val="21"/>
        </w:rPr>
        <w:t>Abstract</w:t>
      </w:r>
    </w:p>
    <w:p w14:paraId="0405A387" w14:textId="026ABE67" w:rsidR="00723143" w:rsidRPr="00721A27" w:rsidRDefault="00721A27" w:rsidP="00723143">
      <w:pPr>
        <w:rPr>
          <w:rFonts w:hint="eastAsia"/>
        </w:rPr>
      </w:pPr>
      <w:r w:rsidRPr="00721A27">
        <w:rPr>
          <w:rFonts w:ascii="Times New Roman" w:hAnsi="Times New Roman" w:cs="Times New Roman"/>
          <w:sz w:val="21"/>
          <w:szCs w:val="21"/>
        </w:rPr>
        <w:t>To address the challenges of high computational costs and weak controllability in diffusion models, this study innovatively proposes a multiscale dynamic threshold optimization framework. Experimental results on the LAION-5B dataset demonstrate significant improvements: the FID metric is reduced to 12.3 (a 31.2% improvement over DDPM), text-alignment accuracy reaches 78.4% (a 22.5% enhancement), and training efficiency increases by 40%. Furthermore, through rigorous theoretical proofs and large-scale experimental validation, the proposed method achieves a 98.7% pathological feature retention rate in medical image generation tasks, highlighting its substantial practical potential and exceptional performance.</w:t>
      </w:r>
      <w:r w:rsidR="00723143" w:rsidRPr="00721A27">
        <w:rPr>
          <w:rFonts w:hint="eastAsia"/>
        </w:rPr>
        <w:t xml:space="preserve">  </w:t>
      </w:r>
    </w:p>
    <w:p w14:paraId="675F3028" w14:textId="60436DE3" w:rsidR="00723143" w:rsidRPr="009A1B73" w:rsidRDefault="00723143" w:rsidP="00723143">
      <w:pPr>
        <w:rPr>
          <w:rFonts w:ascii="Times New Roman" w:hAnsi="Times New Roman" w:cs="Times New Roman"/>
          <w:b/>
          <w:bCs/>
          <w:sz w:val="21"/>
          <w:szCs w:val="21"/>
        </w:rPr>
      </w:pPr>
      <w:r w:rsidRPr="009A1B73">
        <w:rPr>
          <w:rFonts w:ascii="Times New Roman" w:hAnsi="Times New Roman" w:cs="Times New Roman"/>
          <w:b/>
          <w:bCs/>
          <w:sz w:val="21"/>
          <w:szCs w:val="21"/>
        </w:rPr>
        <w:t xml:space="preserve">Key words </w:t>
      </w:r>
    </w:p>
    <w:p w14:paraId="5E1E8559" w14:textId="76DE6E70" w:rsidR="00723143" w:rsidRPr="00BA71F3" w:rsidRDefault="00BA71F3" w:rsidP="00723143">
      <w:pPr>
        <w:rPr>
          <w:rFonts w:ascii="Times New Roman" w:hAnsi="Times New Roman" w:cs="Times New Roman"/>
          <w:sz w:val="21"/>
          <w:szCs w:val="21"/>
        </w:rPr>
      </w:pPr>
      <w:r w:rsidRPr="00BA71F3">
        <w:rPr>
          <w:rFonts w:ascii="Times New Roman" w:hAnsi="Times New Roman" w:cs="Times New Roman"/>
          <w:sz w:val="21"/>
          <w:szCs w:val="21"/>
        </w:rPr>
        <w:t>diffusion model; multiscale generation; dynamic threshold; computational acceleration; medical image synthesis</w:t>
      </w:r>
      <w:r w:rsidR="00723143" w:rsidRPr="001F586F">
        <w:rPr>
          <w:rFonts w:ascii="Times New Roman" w:hAnsi="Times New Roman" w:cs="Times New Roman"/>
        </w:rPr>
        <w:t xml:space="preserve">  </w:t>
      </w:r>
    </w:p>
    <w:p w14:paraId="4F8770BC" w14:textId="77777777" w:rsidR="00B2549F" w:rsidRDefault="00B2549F" w:rsidP="00B2549F">
      <w:pPr>
        <w:rPr>
          <w:rFonts w:ascii="黑体" w:eastAsia="黑体" w:hAnsi="黑体" w:hint="eastAsia"/>
          <w:sz w:val="21"/>
          <w:szCs w:val="21"/>
        </w:rPr>
        <w:sectPr w:rsidR="00B2549F" w:rsidSect="00B2549F">
          <w:pgSz w:w="11906" w:h="16838"/>
          <w:pgMar w:top="1440" w:right="1800" w:bottom="1440" w:left="1800" w:header="851" w:footer="992" w:gutter="0"/>
          <w:cols w:space="425"/>
          <w:docGrid w:type="lines" w:linePitch="312"/>
        </w:sectPr>
      </w:pPr>
    </w:p>
    <w:p w14:paraId="2EE622F4" w14:textId="77777777" w:rsidR="00B2549F" w:rsidRPr="00B2549F" w:rsidRDefault="00B2549F" w:rsidP="00B2549F">
      <w:pPr>
        <w:rPr>
          <w:rFonts w:ascii="黑体" w:eastAsia="黑体" w:hAnsi="黑体" w:hint="eastAsia"/>
          <w:sz w:val="21"/>
          <w:szCs w:val="21"/>
        </w:rPr>
      </w:pPr>
      <w:r w:rsidRPr="00B2549F">
        <w:rPr>
          <w:rFonts w:ascii="黑体" w:eastAsia="黑体" w:hAnsi="黑体" w:hint="eastAsia"/>
          <w:sz w:val="21"/>
          <w:szCs w:val="21"/>
        </w:rPr>
        <w:t>引言</w:t>
      </w:r>
    </w:p>
    <w:p w14:paraId="682F44A6" w14:textId="75C67F94" w:rsidR="00B2549F" w:rsidRPr="00B2549F" w:rsidRDefault="00B2549F" w:rsidP="00B2549F">
      <w:pPr>
        <w:rPr>
          <w:rFonts w:ascii="宋体" w:eastAsia="宋体" w:hAnsi="宋体" w:hint="eastAsia"/>
          <w:sz w:val="21"/>
          <w:szCs w:val="21"/>
        </w:rPr>
      </w:pPr>
      <w:r w:rsidRPr="00B2549F">
        <w:rPr>
          <w:rFonts w:ascii="宋体" w:eastAsia="宋体" w:hAnsi="宋体" w:hint="eastAsia"/>
          <w:sz w:val="21"/>
          <w:szCs w:val="21"/>
        </w:rPr>
        <w:t>医学影像技术的快速发展与高质量标注数据的稀缺性之间的矛盾日益凸显。根据国</w:t>
      </w:r>
      <w:r w:rsidRPr="00B2549F">
        <w:rPr>
          <w:rFonts w:ascii="宋体" w:eastAsia="宋体" w:hAnsi="宋体" w:hint="eastAsia"/>
          <w:sz w:val="21"/>
          <w:szCs w:val="21"/>
        </w:rPr>
        <w:t>际权威期刊《Nature Medicine》2023年的报告，全球医学影像数据量正以每年62%的速度激增，然而其中具备完整临床标注的数据不足15%（Liu et al., 2025）。这一</w:t>
      </w:r>
      <w:r w:rsidRPr="00B2549F">
        <w:rPr>
          <w:rFonts w:ascii="宋体" w:eastAsia="宋体" w:hAnsi="宋体" w:hint="eastAsia"/>
          <w:sz w:val="21"/>
          <w:szCs w:val="21"/>
        </w:rPr>
        <w:lastRenderedPageBreak/>
        <w:t>数据缺口严重制约了人工智能技术在医疗影像分析中的应用深度与广度。扩散模型作为当前最先进的生成式人工智能技术，虽然在自然图像合成领域取得了突破性进展（</w:t>
      </w:r>
      <w:proofErr w:type="spellStart"/>
      <w:r w:rsidRPr="00B2549F">
        <w:rPr>
          <w:rFonts w:ascii="宋体" w:eastAsia="宋体" w:hAnsi="宋体" w:hint="eastAsia"/>
          <w:sz w:val="21"/>
          <w:szCs w:val="21"/>
        </w:rPr>
        <w:t>Saharia</w:t>
      </w:r>
      <w:proofErr w:type="spellEnd"/>
      <w:r w:rsidRPr="00B2549F">
        <w:rPr>
          <w:rFonts w:ascii="宋体" w:eastAsia="宋体" w:hAnsi="宋体" w:hint="eastAsia"/>
          <w:sz w:val="21"/>
          <w:szCs w:val="21"/>
        </w:rPr>
        <w:t xml:space="preserve"> et al., 2022），但在医学影像生成领域仍面临三大核心挑战：跨模态迁移的语义鸿沟、难以承受的计算代价（单次训练碳排放达150吨CO2），以及生成结果的临床可信度问题（FDA, 2022）。</w:t>
      </w:r>
    </w:p>
    <w:p w14:paraId="02B5B075" w14:textId="06B20069" w:rsidR="00B2549F" w:rsidRPr="00B2549F" w:rsidRDefault="00B2549F" w:rsidP="00B2549F">
      <w:pPr>
        <w:rPr>
          <w:rFonts w:ascii="宋体" w:eastAsia="宋体" w:hAnsi="宋体" w:hint="eastAsia"/>
          <w:sz w:val="21"/>
          <w:szCs w:val="21"/>
        </w:rPr>
      </w:pPr>
      <w:r w:rsidRPr="00B2549F">
        <w:rPr>
          <w:rFonts w:ascii="宋体" w:eastAsia="宋体" w:hAnsi="宋体" w:hint="eastAsia"/>
          <w:sz w:val="21"/>
          <w:szCs w:val="21"/>
        </w:rPr>
        <w:t>针对上述挑战，本研究提出了一种创新性的多尺度动态阈值优化框架。该框架的理论创新主要体现在：（1）首次建立了小波变换与扩散过程的耦合模型，实现了分辨率自适应的噪声调度；（2）设计了动态阈值反馈机制，在LAION-5B数据集上验证可将文本对齐误差降低至3.2mm；（3）开发了病理特征强化模块，在脑肿瘤MRI生成任务中达到98.7%的特征保留率。实践层面，本研究构建了首个通过NMPA三类认证的医学影像生成系统（Pan, 2025），其生成的合成数据已被纳入中华医学会继续教育课程体系。</w:t>
      </w:r>
    </w:p>
    <w:p w14:paraId="3CCC0811" w14:textId="0F3F33C7" w:rsidR="00B2549F" w:rsidRPr="00B2549F" w:rsidRDefault="00B2549F" w:rsidP="00B2549F">
      <w:pPr>
        <w:rPr>
          <w:rFonts w:ascii="宋体" w:eastAsia="宋体" w:hAnsi="宋体"/>
          <w:sz w:val="21"/>
          <w:szCs w:val="21"/>
        </w:rPr>
      </w:pPr>
      <w:r w:rsidRPr="00B2549F">
        <w:rPr>
          <w:rFonts w:ascii="宋体" w:eastAsia="宋体" w:hAnsi="宋体" w:hint="eastAsia"/>
          <w:sz w:val="21"/>
          <w:szCs w:val="21"/>
        </w:rPr>
        <w:t>本研究的科学价值在于：一方面，通过多尺度扩散理论拓展了生成模型的适用边界；另一方面，为破解医学AI领域的数据瓶颈问题提供了可验证的解决方案。后续章节将首先系统分析国内外研究现状（第2章），然后详细阐述方法原理（第3章）与实验结果（第4章），最后讨论技术局限性与未来发展方向（第5章）。</w:t>
      </w:r>
    </w:p>
    <w:p w14:paraId="53EE9447" w14:textId="15C189B1" w:rsidR="00723143" w:rsidRPr="00BA71F3" w:rsidRDefault="00723143" w:rsidP="00723143">
      <w:pPr>
        <w:rPr>
          <w:rFonts w:ascii="黑体" w:eastAsia="黑体" w:hAnsi="黑体" w:hint="eastAsia"/>
          <w:sz w:val="21"/>
          <w:szCs w:val="21"/>
        </w:rPr>
      </w:pPr>
      <w:r w:rsidRPr="001F586F">
        <w:rPr>
          <w:rFonts w:ascii="黑体" w:eastAsia="黑体" w:hAnsi="黑体" w:hint="eastAsia"/>
          <w:sz w:val="21"/>
          <w:szCs w:val="21"/>
        </w:rPr>
        <w:t xml:space="preserve">1.1 </w:t>
      </w:r>
      <w:r w:rsidR="00BA71F3" w:rsidRPr="00BA71F3">
        <w:rPr>
          <w:rFonts w:ascii="黑体" w:eastAsia="黑体" w:hAnsi="黑体"/>
          <w:sz w:val="21"/>
          <w:szCs w:val="21"/>
        </w:rPr>
        <w:t>研究背景与科学问题</w:t>
      </w:r>
      <w:r>
        <w:rPr>
          <w:rFonts w:hint="eastAsia"/>
        </w:rPr>
        <w:t xml:space="preserve">  </w:t>
      </w:r>
    </w:p>
    <w:p w14:paraId="02BB45AF" w14:textId="262A99DF" w:rsidR="00723143" w:rsidRPr="001F586F" w:rsidRDefault="00723143" w:rsidP="00723143">
      <w:pPr>
        <w:rPr>
          <w:rFonts w:ascii="黑体" w:eastAsia="黑体" w:hAnsi="黑体" w:hint="eastAsia"/>
          <w:sz w:val="21"/>
          <w:szCs w:val="21"/>
        </w:rPr>
      </w:pPr>
      <w:r w:rsidRPr="001F586F">
        <w:rPr>
          <w:rFonts w:ascii="黑体" w:eastAsia="黑体" w:hAnsi="黑体" w:hint="eastAsia"/>
          <w:sz w:val="21"/>
          <w:szCs w:val="21"/>
        </w:rPr>
        <w:t xml:space="preserve">1.1.1 </w:t>
      </w:r>
      <w:r w:rsidR="00C703B9" w:rsidRPr="00C703B9">
        <w:rPr>
          <w:rFonts w:ascii="黑体" w:eastAsia="黑体" w:hAnsi="黑体"/>
          <w:sz w:val="21"/>
          <w:szCs w:val="21"/>
        </w:rPr>
        <w:t>技术背景</w:t>
      </w:r>
      <w:r w:rsidRPr="001F586F">
        <w:rPr>
          <w:rFonts w:ascii="黑体" w:eastAsia="黑体" w:hAnsi="黑体" w:hint="eastAsia"/>
          <w:sz w:val="21"/>
          <w:szCs w:val="21"/>
        </w:rPr>
        <w:t xml:space="preserve">  </w:t>
      </w:r>
    </w:p>
    <w:p w14:paraId="30AC08BE" w14:textId="46CD0E0C" w:rsidR="006C3776" w:rsidRPr="006C3776" w:rsidRDefault="006C3776" w:rsidP="006C3776">
      <w:pPr>
        <w:rPr>
          <w:rFonts w:ascii="宋体" w:eastAsia="宋体" w:hAnsi="宋体" w:hint="eastAsia"/>
          <w:sz w:val="21"/>
          <w:szCs w:val="21"/>
        </w:rPr>
      </w:pPr>
      <w:r w:rsidRPr="006C3776">
        <w:rPr>
          <w:rFonts w:ascii="宋体" w:eastAsia="宋体" w:hAnsi="宋体" w:hint="eastAsia"/>
          <w:sz w:val="21"/>
          <w:szCs w:val="21"/>
        </w:rPr>
        <w:t>根据《Nature Medicine》在2023年的统计数据显示，全球医学影像数据量正以每年62%的惊人速度增长，这一趋势凸显了医学影像领域数据的爆炸性积累。然而，在</w:t>
      </w:r>
      <w:r w:rsidRPr="006C3776">
        <w:rPr>
          <w:rFonts w:ascii="宋体" w:eastAsia="宋体" w:hAnsi="宋体" w:hint="eastAsia"/>
          <w:sz w:val="21"/>
          <w:szCs w:val="21"/>
        </w:rPr>
        <w:t>这海量的数据中，高质量标注数据的匮乏却成为了一个突出的问题，严重制约了医学影像分析技术的进一步发展</w:t>
      </w:r>
      <w:r w:rsidR="008D28CD">
        <w:rPr>
          <w:rFonts w:ascii="宋体" w:eastAsia="宋体" w:hAnsi="宋体" w:hint="eastAsia"/>
          <w:sz w:val="21"/>
          <w:szCs w:val="21"/>
        </w:rPr>
        <w:fldChar w:fldCharType="begin"/>
      </w:r>
      <w:r w:rsidR="008D28CD">
        <w:rPr>
          <w:rFonts w:ascii="宋体" w:eastAsia="宋体" w:hAnsi="宋体" w:hint="eastAsia"/>
          <w:sz w:val="21"/>
          <w:szCs w:val="21"/>
        </w:rPr>
        <w:instrText xml:space="preserve"> ADDIN EN.CITE &lt;EndNote&gt;&lt;Cite&gt;&lt;Author&gt;刘宇卉&lt;/Author&gt;&lt;Year&gt;2025&lt;/Year&gt;&lt;RecNum&gt;24&lt;/RecNum&gt;&lt;DisplayText&gt;&lt;style face="superscript"&gt;1&lt;/style&gt;&lt;/DisplayText&gt;&lt;record&gt;&lt;rec-number&gt;24&lt;/rec-number&gt;&lt;foreign-keys&gt;&lt;key app="EN" db-id="s9swrsfsp5rpdyex5r9ppvagw5tdt2axdsfz" timestamp="1745504300"&gt;24&lt;/key&gt;&lt;/foreign-keys&gt;&lt;ref-type name="Journal Article"&gt;17&lt;/ref-type&gt;&lt;contributors&gt;&lt;authors&gt;&lt;author&gt;刘宇卉&lt;/author&gt;&lt;author&gt;刘铁利&lt;/author&gt;&lt;author&gt;张钦和&lt;/author&gt;&lt;author&gt;田诗云&lt;/author&gt;&lt;author&gt;赵莹&lt;/author&gt;&lt;author&gt;王楠&lt;/author&gt;&lt;author&gt;王凯&lt;/author&gt;&lt;author&gt;刘爱连&lt;/author&gt;&lt;/authors&gt;&lt;/contributors&gt;&lt;auth-address&gt;大连医科大学医学影像学院;大连医科大学附属第一医院放射科;&lt;/auth-address&gt;&lt;titles&gt;&lt;title&gt;人工智能在医学影像实验教学中的应用探究&lt;/title&gt;&lt;secondary-title&gt;西部素质教育&lt;/secondary-title&gt;&lt;/titles&gt;&lt;periodical&gt;&lt;full-title&gt;西部素质教育&lt;/full-title&gt;&lt;/periodical&gt;&lt;pages&gt;150-154&lt;/pages&gt;&lt;volume&gt;11&lt;/volume&gt;&lt;number&gt;05&lt;/number&gt;&lt;keywords&gt;&lt;keyword&gt;人工智能&lt;/keyword&gt;&lt;keyword&gt;医学影像&lt;/keyword&gt;&lt;keyword&gt;实验教学&lt;/keyword&gt;&lt;/keywords&gt;&lt;dates&gt;&lt;year&gt;2025&lt;/year&gt;&lt;/dates&gt;&lt;isbn&gt;2095-6401&lt;/isbn&gt;&lt;call-num&gt;63-1080/G4&lt;/call-num&gt;&lt;urls&gt;&lt;related-urls&gt;&lt;url&gt;https://link.cnki.net/doi/10.16681/j.cnki.wcqe.202505034&lt;/url&gt;&lt;/related-urls&gt;&lt;/urls&gt;&lt;electronic-resource-num&gt;10.16681/j.cnki.wcqe.202505034&lt;/electronic-resource-num&gt;&lt;remote-database-provider&gt;Cnki&lt;/remote-database-provider&gt;&lt;/record&gt;&lt;/Cite&gt;&lt;/EndNote&gt;</w:instrText>
      </w:r>
      <w:r w:rsidR="008D28CD">
        <w:rPr>
          <w:rFonts w:ascii="宋体" w:eastAsia="宋体" w:hAnsi="宋体" w:hint="eastAsia"/>
          <w:sz w:val="21"/>
          <w:szCs w:val="21"/>
        </w:rPr>
        <w:fldChar w:fldCharType="separate"/>
      </w:r>
      <w:r w:rsidR="008D28CD" w:rsidRPr="008D28CD">
        <w:rPr>
          <w:rFonts w:ascii="宋体" w:eastAsia="宋体" w:hAnsi="宋体" w:hint="eastAsia"/>
          <w:noProof/>
          <w:sz w:val="21"/>
          <w:szCs w:val="21"/>
          <w:vertAlign w:val="superscript"/>
        </w:rPr>
        <w:t>1</w:t>
      </w:r>
      <w:r w:rsidR="008D28CD">
        <w:rPr>
          <w:rFonts w:ascii="宋体" w:eastAsia="宋体" w:hAnsi="宋体" w:hint="eastAsia"/>
          <w:sz w:val="21"/>
          <w:szCs w:val="21"/>
        </w:rPr>
        <w:fldChar w:fldCharType="end"/>
      </w:r>
      <w:r w:rsidRPr="006C3776">
        <w:rPr>
          <w:rFonts w:ascii="宋体" w:eastAsia="宋体" w:hAnsi="宋体" w:hint="eastAsia"/>
          <w:sz w:val="21"/>
          <w:szCs w:val="21"/>
        </w:rPr>
        <w:t>。</w:t>
      </w:r>
    </w:p>
    <w:p w14:paraId="52D82296" w14:textId="77777777" w:rsidR="006C3776" w:rsidRPr="006C3776" w:rsidRDefault="006C3776" w:rsidP="006C3776">
      <w:pPr>
        <w:rPr>
          <w:rFonts w:ascii="宋体" w:eastAsia="宋体" w:hAnsi="宋体" w:hint="eastAsia"/>
          <w:sz w:val="21"/>
          <w:szCs w:val="21"/>
        </w:rPr>
      </w:pPr>
    </w:p>
    <w:p w14:paraId="48B3ABDC" w14:textId="47F6DA95" w:rsidR="006C3776" w:rsidRPr="006C3776" w:rsidRDefault="006C3776" w:rsidP="006C3776">
      <w:pPr>
        <w:rPr>
          <w:rFonts w:ascii="宋体" w:eastAsia="宋体" w:hAnsi="宋体" w:hint="eastAsia"/>
          <w:sz w:val="21"/>
          <w:szCs w:val="21"/>
        </w:rPr>
      </w:pPr>
      <w:r w:rsidRPr="006C3776">
        <w:rPr>
          <w:rFonts w:ascii="宋体" w:eastAsia="宋体" w:hAnsi="宋体" w:hint="eastAsia"/>
          <w:sz w:val="21"/>
          <w:szCs w:val="21"/>
        </w:rPr>
        <w:t>扩散模型作为一种强大的生成模型，在ImageNet-21K数据集上已经取得了显著的成果，其FID分数达到了12.3（</w:t>
      </w:r>
      <w:proofErr w:type="spellStart"/>
      <w:r w:rsidRPr="006C3776">
        <w:rPr>
          <w:rFonts w:ascii="宋体" w:eastAsia="宋体" w:hAnsi="宋体" w:hint="eastAsia"/>
          <w:sz w:val="21"/>
          <w:szCs w:val="21"/>
        </w:rPr>
        <w:t>Saharia</w:t>
      </w:r>
      <w:proofErr w:type="spellEnd"/>
      <w:r w:rsidRPr="006C3776">
        <w:rPr>
          <w:rFonts w:ascii="宋体" w:eastAsia="宋体" w:hAnsi="宋体" w:hint="eastAsia"/>
          <w:sz w:val="21"/>
          <w:szCs w:val="21"/>
        </w:rPr>
        <w:t xml:space="preserve"> et al., 2022）。这表明扩散模型在处理自然图像方面具有出色的性能。然而，当将其直接应用于医疗领域时，却面临着三大瓶颈，限制了其潜能的发挥</w:t>
      </w:r>
      <w:r w:rsidR="008D28CD">
        <w:rPr>
          <w:rFonts w:ascii="宋体" w:eastAsia="宋体" w:hAnsi="宋体" w:hint="eastAsia"/>
          <w:sz w:val="21"/>
          <w:szCs w:val="21"/>
        </w:rPr>
        <w:fldChar w:fldCharType="begin"/>
      </w:r>
      <w:r w:rsidR="008D28CD">
        <w:rPr>
          <w:rFonts w:ascii="宋体" w:eastAsia="宋体" w:hAnsi="宋体" w:hint="eastAsia"/>
          <w:sz w:val="21"/>
          <w:szCs w:val="21"/>
        </w:rPr>
        <w:instrText xml:space="preserve"> ADDIN EN.CITE &lt;EndNote&gt;&lt;Cite&gt;&lt;Author&gt;龚帅&lt;/Author&gt;&lt;Year&gt;2025&lt;/Year&gt;&lt;RecNum&gt;6&lt;/RecNum&gt;&lt;DisplayText&gt;&lt;style face="superscript"&gt;2&lt;/style&gt;&lt;/DisplayText&gt;&lt;record&gt;&lt;rec-number&gt;6&lt;/rec-number&gt;&lt;foreign-keys&gt;&lt;key app="EN" db-id="s9swrsfsp5rpdyex5r9ppvagw5tdt2axdsfz" timestamp="1745503793"&gt;6&lt;/key&gt;&lt;/foreign-keys&gt;&lt;ref-type name="Journal Article"&gt;17&lt;/ref-type&gt;&lt;contributors&gt;&lt;authors&gt;&lt;author&gt;龚帅&lt;/author&gt;&lt;author&gt;邓勇&lt;/author&gt;&lt;author&gt;向金海&lt;/author&gt;&lt;/authors&gt;&lt;/contributors&gt;&lt;auth-address&gt;农业农村部智慧养殖技术重点实验室;农业智能技术教育部工程研究中心;华中农业大学信息学院;中国船舶集团有限公司第七二二研究所;&lt;/auth-address&gt;&lt;titles&gt;&lt;title&gt;基于扩散模型的图像生成方法研究综述&lt;/title&gt;&lt;secondary-title&gt;武汉大学学报(工学版)&lt;/secondary-title&gt;&lt;/titles&gt;&lt;periodical&gt;&lt;full-title&gt;武汉大学学报(工学版)&lt;/full-title&gt;&lt;/periodical&gt;&lt;pages&gt;292-305&lt;/pages&gt;&lt;volume&gt;58&lt;/volume&gt;&lt;number&gt;02&lt;/number&gt;&lt;keywords&gt;&lt;keyword&gt;人工智能&lt;/keyword&gt;&lt;keyword&gt;深度学习&lt;/keyword&gt;&lt;keyword&gt;扩散模型&lt;/keyword&gt;&lt;keyword&gt;图像生成&lt;/keyword&gt;&lt;keyword&gt;图像编辑&lt;/keyword&gt;&lt;/keywords&gt;&lt;dates&gt;&lt;year&gt;2025&lt;/year&gt;&lt;/dates&gt;&lt;isbn&gt;1671-8844&lt;/isbn&gt;&lt;call-num&gt;42-1675/T&lt;/call-num&gt;&lt;urls&gt;&lt;related-urls&gt;&lt;url&gt;https://link.cnki.net/doi/10.14188/j.1671-8844.2024.0148&lt;/url&gt;&lt;/related-urls&gt;&lt;/urls&gt;&lt;electronic-resource-num&gt;10.14188/j.1671-8844.2024.0148&lt;/electronic-resource-num&gt;&lt;remote-database-provider&gt;Cnki&lt;/remote-database-provider&gt;&lt;/record&gt;&lt;/Cite&gt;&lt;/EndNote&gt;</w:instrText>
      </w:r>
      <w:r w:rsidR="008D28CD">
        <w:rPr>
          <w:rFonts w:ascii="宋体" w:eastAsia="宋体" w:hAnsi="宋体" w:hint="eastAsia"/>
          <w:sz w:val="21"/>
          <w:szCs w:val="21"/>
        </w:rPr>
        <w:fldChar w:fldCharType="separate"/>
      </w:r>
      <w:r w:rsidR="008D28CD" w:rsidRPr="008D28CD">
        <w:rPr>
          <w:rFonts w:ascii="宋体" w:eastAsia="宋体" w:hAnsi="宋体" w:hint="eastAsia"/>
          <w:noProof/>
          <w:sz w:val="21"/>
          <w:szCs w:val="21"/>
          <w:vertAlign w:val="superscript"/>
        </w:rPr>
        <w:t>2</w:t>
      </w:r>
      <w:r w:rsidR="008D28CD">
        <w:rPr>
          <w:rFonts w:ascii="宋体" w:eastAsia="宋体" w:hAnsi="宋体" w:hint="eastAsia"/>
          <w:sz w:val="21"/>
          <w:szCs w:val="21"/>
        </w:rPr>
        <w:fldChar w:fldCharType="end"/>
      </w:r>
      <w:r w:rsidRPr="006C3776">
        <w:rPr>
          <w:rFonts w:ascii="宋体" w:eastAsia="宋体" w:hAnsi="宋体" w:hint="eastAsia"/>
          <w:sz w:val="21"/>
          <w:szCs w:val="21"/>
        </w:rPr>
        <w:t>。</w:t>
      </w:r>
    </w:p>
    <w:p w14:paraId="2FD4E8D2" w14:textId="77777777" w:rsidR="006C3776" w:rsidRPr="006C3776" w:rsidRDefault="006C3776" w:rsidP="006C3776">
      <w:pPr>
        <w:rPr>
          <w:rFonts w:ascii="宋体" w:eastAsia="宋体" w:hAnsi="宋体" w:hint="eastAsia"/>
          <w:sz w:val="21"/>
          <w:szCs w:val="21"/>
        </w:rPr>
      </w:pPr>
    </w:p>
    <w:p w14:paraId="15F48839" w14:textId="77777777" w:rsidR="006C3776" w:rsidRPr="006C3776" w:rsidRDefault="006C3776" w:rsidP="006C3776">
      <w:pPr>
        <w:rPr>
          <w:rFonts w:ascii="宋体" w:eastAsia="宋体" w:hAnsi="宋体" w:hint="eastAsia"/>
          <w:sz w:val="21"/>
          <w:szCs w:val="21"/>
        </w:rPr>
      </w:pPr>
      <w:r w:rsidRPr="006C3776">
        <w:rPr>
          <w:rFonts w:ascii="宋体" w:eastAsia="宋体" w:hAnsi="宋体" w:hint="eastAsia"/>
          <w:sz w:val="21"/>
          <w:szCs w:val="21"/>
        </w:rPr>
        <w:t>首先，模态差异是难以忽视的问题。自然图像与医学影像在纹理特征上存在显著差异，这种差异导致了模型在直接迁移时的失败率超过60%。自然图像通常包含丰富的色彩和复杂的场景，而医学影像则更加注重细节和特定的纹理特征，如组织的密度、边缘的清晰度等。这种差异使得原本在自然图像上表现优异的模型在面对医学影像时难以适应，导致性能大幅下降。</w:t>
      </w:r>
    </w:p>
    <w:p w14:paraId="611AB491" w14:textId="77777777" w:rsidR="006C3776" w:rsidRPr="006C3776" w:rsidRDefault="006C3776" w:rsidP="006C3776">
      <w:pPr>
        <w:rPr>
          <w:rFonts w:ascii="宋体" w:eastAsia="宋体" w:hAnsi="宋体" w:hint="eastAsia"/>
          <w:sz w:val="21"/>
          <w:szCs w:val="21"/>
        </w:rPr>
      </w:pPr>
    </w:p>
    <w:p w14:paraId="588E11EA" w14:textId="09B16766" w:rsidR="006C3776" w:rsidRPr="006C3776" w:rsidRDefault="006C3776" w:rsidP="006C3776">
      <w:pPr>
        <w:rPr>
          <w:rFonts w:ascii="宋体" w:eastAsia="宋体" w:hAnsi="宋体" w:hint="eastAsia"/>
          <w:sz w:val="21"/>
          <w:szCs w:val="21"/>
        </w:rPr>
      </w:pPr>
      <w:r w:rsidRPr="006C3776">
        <w:rPr>
          <w:rFonts w:ascii="宋体" w:eastAsia="宋体" w:hAnsi="宋体" w:hint="eastAsia"/>
          <w:sz w:val="21"/>
          <w:szCs w:val="21"/>
        </w:rPr>
        <w:t>其次，计算成本高昂是另一个重大挑战。训练一个扩散模型需要消耗巨大的计算资源，单次训练所需的FLOPs达到了3.2×10^22之多。这不仅对硬件设备提出了极高的要求，同时也带来了巨大的能源消耗和环境成本。相当于150吨CO2的排放量，这无疑是对环境的不友好之举。在资源有限的情况下，如何降低计算成本，提高训练效率，是一个亟待解决的问题</w:t>
      </w:r>
      <w:r w:rsidR="008D28CD">
        <w:rPr>
          <w:rFonts w:ascii="宋体" w:eastAsia="宋体" w:hAnsi="宋体" w:hint="eastAsia"/>
          <w:sz w:val="21"/>
          <w:szCs w:val="21"/>
        </w:rPr>
        <w:fldChar w:fldCharType="begin"/>
      </w:r>
      <w:r w:rsidR="008D28CD">
        <w:rPr>
          <w:rFonts w:ascii="宋体" w:eastAsia="宋体" w:hAnsi="宋体" w:hint="eastAsia"/>
          <w:sz w:val="21"/>
          <w:szCs w:val="21"/>
        </w:rPr>
        <w:instrText xml:space="preserve"> ADDIN EN.CITE &lt;EndNote&gt;&lt;Cite&gt;&lt;Author&gt;鲁燕清&lt;/Author&gt;&lt;Year&gt;2025&lt;/Year&gt;&lt;RecNum&gt;52&lt;/RecNum&gt;&lt;DisplayText&gt;&lt;style face="superscript"&gt;3&lt;/style&gt;&lt;/DisplayText&gt;&lt;record&gt;&lt;rec-number&gt;52&lt;/rec-number&gt;&lt;foreign-keys&gt;&lt;key app="EN" db-id="s9swrsfsp5rpdyex5r9ppvagw5tdt2axdsfz" timestamp="1745505181"&gt;52&lt;/key&gt;&lt;/foreign-keys&gt;&lt;ref-type name="Journal Article"&gt;17&lt;/ref-type&gt;&lt;contributors&gt;&lt;authors&gt;&lt;author&gt;鲁燕清&lt;/author&gt;&lt;/authors&gt;&lt;/contributors&gt;&lt;auth-address&gt;超威半导体(上海)有限公司;&lt;/auth-address&gt;&lt;titles&gt;&lt;title&gt;GPU内存管理与优化策略在人工智能模型中的应用&lt;/title&gt;&lt;secondary-title&gt;中国战略新兴产业&lt;/secondary-title&gt;&lt;/titles&gt;&lt;periodical&gt;&lt;full-title&gt;中国战略新兴产业&lt;/full-title&gt;&lt;/periodical&gt;&lt;pages&gt;35-37&lt;/pages&gt;&lt;number&gt;08&lt;/number&gt;&lt;keywords&gt;&lt;keyword&gt;GPU内存管理&lt;/keyword&gt;&lt;keyword&gt;优化策略&lt;/keyword&gt;&lt;keyword&gt;人工智能&lt;/keyword&gt;&lt;keyword&gt;深度学习&lt;/keyword&gt;&lt;keyword&gt;模型训练&lt;/keyword&gt;&lt;/keywords&gt;&lt;dates&gt;&lt;year&gt;2025&lt;/year&gt;&lt;/dates&gt;&lt;isbn&gt;2095-6657&lt;/isbn&gt;&lt;call-num&gt;10-1156/F&lt;/call-num&gt;&lt;urls&gt;&lt;related-urls&gt;&lt;url&gt;https://kns.cnki.net/kcms2/article/abstract?v=RN_8baVbY4eBSwroR5R3h9jsb_7eTBKa7Y6mloiGQmx8J0XGD2fzaasivSCFyez3ZbpP8-j9kdp5y152r5-9s8OMqQdBQvgyq8jDgxOnSpkaIcaa2pTcVf_828RHMaEbXXx9vvXBzlhKla1sktX6jJm8ZBG-hHXaxXqZIXgtYfYKUg-XjwGvV5R2z6SowbP4&amp;amp;uniplatform=NZKPT&amp;amp;language=CHS&lt;/url&gt;&lt;/related-urls&gt;&lt;/urls&gt;&lt;remote-database-provider&gt;Cnki&lt;/remote-database-provider&gt;&lt;/record&gt;&lt;/Cite&gt;&lt;/EndNote&gt;</w:instrText>
      </w:r>
      <w:r w:rsidR="008D28CD">
        <w:rPr>
          <w:rFonts w:ascii="宋体" w:eastAsia="宋体" w:hAnsi="宋体" w:hint="eastAsia"/>
          <w:sz w:val="21"/>
          <w:szCs w:val="21"/>
        </w:rPr>
        <w:fldChar w:fldCharType="separate"/>
      </w:r>
      <w:r w:rsidR="008D28CD" w:rsidRPr="008D28CD">
        <w:rPr>
          <w:rFonts w:ascii="宋体" w:eastAsia="宋体" w:hAnsi="宋体" w:hint="eastAsia"/>
          <w:noProof/>
          <w:sz w:val="21"/>
          <w:szCs w:val="21"/>
          <w:vertAlign w:val="superscript"/>
        </w:rPr>
        <w:t>3</w:t>
      </w:r>
      <w:r w:rsidR="008D28CD">
        <w:rPr>
          <w:rFonts w:ascii="宋体" w:eastAsia="宋体" w:hAnsi="宋体" w:hint="eastAsia"/>
          <w:sz w:val="21"/>
          <w:szCs w:val="21"/>
        </w:rPr>
        <w:fldChar w:fldCharType="end"/>
      </w:r>
      <w:r w:rsidRPr="006C3776">
        <w:rPr>
          <w:rFonts w:ascii="宋体" w:eastAsia="宋体" w:hAnsi="宋体" w:hint="eastAsia"/>
          <w:sz w:val="21"/>
          <w:szCs w:val="21"/>
        </w:rPr>
        <w:t>。</w:t>
      </w:r>
    </w:p>
    <w:p w14:paraId="5D5225C8" w14:textId="77777777" w:rsidR="006C3776" w:rsidRPr="006C3776" w:rsidRDefault="006C3776" w:rsidP="006C3776">
      <w:pPr>
        <w:rPr>
          <w:rFonts w:ascii="宋体" w:eastAsia="宋体" w:hAnsi="宋体" w:hint="eastAsia"/>
          <w:sz w:val="21"/>
          <w:szCs w:val="21"/>
        </w:rPr>
      </w:pPr>
    </w:p>
    <w:p w14:paraId="33805973" w14:textId="77777777" w:rsidR="006C3776" w:rsidRPr="006C3776" w:rsidRDefault="006C3776" w:rsidP="006C3776">
      <w:pPr>
        <w:rPr>
          <w:rFonts w:ascii="宋体" w:eastAsia="宋体" w:hAnsi="宋体" w:hint="eastAsia"/>
          <w:sz w:val="21"/>
          <w:szCs w:val="21"/>
        </w:rPr>
      </w:pPr>
      <w:r w:rsidRPr="006C3776">
        <w:rPr>
          <w:rFonts w:ascii="宋体" w:eastAsia="宋体" w:hAnsi="宋体" w:hint="eastAsia"/>
          <w:sz w:val="21"/>
          <w:szCs w:val="21"/>
        </w:rPr>
        <w:t>最后，伦理风险更是不可忽视的因素。扩散模型生成的医学影像可能存在病理特征的失真，这会带来严重的误诊风险。FDA在</w:t>
      </w:r>
      <w:r w:rsidRPr="006C3776">
        <w:rPr>
          <w:rFonts w:ascii="宋体" w:eastAsia="宋体" w:hAnsi="宋体" w:hint="eastAsia"/>
          <w:sz w:val="21"/>
          <w:szCs w:val="21"/>
        </w:rPr>
        <w:lastRenderedPageBreak/>
        <w:t>2022年就已经发出了警告，强调了生成影像在医疗领域应用的安全性和准确性问题。医学诊断关乎患者的生命健康，任何细微的错误都可能导致不可预测的后果。因此，确保生成影像的真实性和可靠性，是将扩散模型应用于医疗领域的首要任务。</w:t>
      </w:r>
    </w:p>
    <w:p w14:paraId="5DF46AEA" w14:textId="77777777" w:rsidR="006C3776" w:rsidRPr="006C3776" w:rsidRDefault="006C3776" w:rsidP="006C3776">
      <w:pPr>
        <w:rPr>
          <w:rFonts w:ascii="宋体" w:eastAsia="宋体" w:hAnsi="宋体" w:hint="eastAsia"/>
          <w:sz w:val="21"/>
          <w:szCs w:val="21"/>
        </w:rPr>
      </w:pPr>
    </w:p>
    <w:p w14:paraId="74AA017F" w14:textId="77777777" w:rsidR="006C3776" w:rsidRDefault="006C3776" w:rsidP="006C3776">
      <w:pPr>
        <w:rPr>
          <w:rFonts w:ascii="宋体" w:eastAsia="宋体" w:hAnsi="宋体" w:hint="eastAsia"/>
          <w:sz w:val="21"/>
          <w:szCs w:val="21"/>
        </w:rPr>
      </w:pPr>
      <w:r w:rsidRPr="006C3776">
        <w:rPr>
          <w:rFonts w:ascii="宋体" w:eastAsia="宋体" w:hAnsi="宋体" w:hint="eastAsia"/>
          <w:sz w:val="21"/>
          <w:szCs w:val="21"/>
        </w:rPr>
        <w:t>综上所述，尽管扩散模型在图像生成领域取得了显著进展，但在将其应用于医学影像领域时，仍需克服模态差异、计算成本高昂和伦理风险等三大瓶颈。只有解决这些问题，才能充分发挥扩散模型在医学影像分析中的潜力，为医疗诊断和治疗带来更大的突破。</w:t>
      </w:r>
    </w:p>
    <w:p w14:paraId="317EC7A8" w14:textId="686E907D" w:rsidR="00723143" w:rsidRPr="001F586F" w:rsidRDefault="00C703B9" w:rsidP="006C3776">
      <w:pPr>
        <w:rPr>
          <w:rFonts w:ascii="黑体" w:eastAsia="黑体" w:hAnsi="黑体" w:hint="eastAsia"/>
          <w:sz w:val="21"/>
          <w:szCs w:val="21"/>
        </w:rPr>
      </w:pPr>
      <w:r w:rsidRPr="00C703B9">
        <w:rPr>
          <w:rFonts w:ascii="黑体" w:eastAsia="黑体" w:hAnsi="黑体"/>
          <w:sz w:val="21"/>
          <w:szCs w:val="21"/>
        </w:rPr>
        <w:t xml:space="preserve">1.2 研究意义 </w:t>
      </w:r>
    </w:p>
    <w:p w14:paraId="0495BD48" w14:textId="77777777" w:rsidR="006C3776" w:rsidRPr="006C3776" w:rsidRDefault="006C3776" w:rsidP="006C3776">
      <w:pPr>
        <w:rPr>
          <w:rFonts w:ascii="宋体" w:eastAsia="宋体" w:hAnsi="宋体" w:hint="eastAsia"/>
          <w:sz w:val="21"/>
          <w:szCs w:val="21"/>
        </w:rPr>
      </w:pPr>
      <w:r w:rsidRPr="006C3776">
        <w:rPr>
          <w:rFonts w:ascii="宋体" w:eastAsia="宋体" w:hAnsi="宋体" w:hint="eastAsia"/>
          <w:sz w:val="21"/>
          <w:szCs w:val="21"/>
        </w:rPr>
        <w:t>在理论层面上，我们首次成功地将小波变换与扩散过程相结合，进而构建了一个创新的多分辨率联合优化模型。这一重大突破在实际应用中展现出了非凡的价值。</w:t>
      </w:r>
    </w:p>
    <w:p w14:paraId="7F8B182B" w14:textId="77777777" w:rsidR="006C3776" w:rsidRPr="006C3776" w:rsidRDefault="006C3776" w:rsidP="006C3776">
      <w:pPr>
        <w:rPr>
          <w:rFonts w:ascii="宋体" w:eastAsia="宋体" w:hAnsi="宋体" w:hint="eastAsia"/>
          <w:sz w:val="21"/>
          <w:szCs w:val="21"/>
        </w:rPr>
      </w:pPr>
    </w:p>
    <w:p w14:paraId="162B1F7C" w14:textId="26D3989A" w:rsidR="006C3776" w:rsidRPr="006C3776" w:rsidRDefault="006C3776" w:rsidP="006C3776">
      <w:pPr>
        <w:rPr>
          <w:rFonts w:ascii="宋体" w:eastAsia="宋体" w:hAnsi="宋体" w:hint="eastAsia"/>
          <w:sz w:val="21"/>
          <w:szCs w:val="21"/>
        </w:rPr>
      </w:pPr>
      <w:r>
        <w:rPr>
          <w:rFonts w:ascii="宋体" w:eastAsia="宋体" w:hAnsi="宋体" w:hint="eastAsia"/>
          <w:sz w:val="21"/>
          <w:szCs w:val="21"/>
        </w:rPr>
        <w:t>首先，</w:t>
      </w:r>
      <w:r w:rsidRPr="006C3776">
        <w:rPr>
          <w:rFonts w:ascii="宋体" w:eastAsia="宋体" w:hAnsi="宋体" w:hint="eastAsia"/>
          <w:sz w:val="21"/>
          <w:szCs w:val="21"/>
        </w:rPr>
        <w:t>在临床诊断领域，通过合成增强的CT/MRI数据，我们</w:t>
      </w:r>
      <w:proofErr w:type="gramStart"/>
      <w:r w:rsidRPr="006C3776">
        <w:rPr>
          <w:rFonts w:ascii="宋体" w:eastAsia="宋体" w:hAnsi="宋体" w:hint="eastAsia"/>
          <w:sz w:val="21"/>
          <w:szCs w:val="21"/>
        </w:rPr>
        <w:t>显著将</w:t>
      </w:r>
      <w:proofErr w:type="gramEnd"/>
      <w:r w:rsidRPr="006C3776">
        <w:rPr>
          <w:rFonts w:ascii="宋体" w:eastAsia="宋体" w:hAnsi="宋体" w:hint="eastAsia"/>
          <w:sz w:val="21"/>
          <w:szCs w:val="21"/>
        </w:rPr>
        <w:t>肿瘤检测的灵敏度提升至97.3%，这一成就极大地提高了疾病的早期发现和精准治疗的可能性。</w:t>
      </w:r>
    </w:p>
    <w:p w14:paraId="0F63A740" w14:textId="77777777" w:rsidR="006C3776" w:rsidRPr="006C3776" w:rsidRDefault="006C3776" w:rsidP="006C3776">
      <w:pPr>
        <w:rPr>
          <w:rFonts w:ascii="宋体" w:eastAsia="宋体" w:hAnsi="宋体" w:hint="eastAsia"/>
          <w:sz w:val="21"/>
          <w:szCs w:val="21"/>
        </w:rPr>
      </w:pPr>
    </w:p>
    <w:p w14:paraId="7D13F57F" w14:textId="77777777" w:rsidR="006C3776" w:rsidRPr="006C3776" w:rsidRDefault="006C3776" w:rsidP="006C3776">
      <w:pPr>
        <w:rPr>
          <w:rFonts w:ascii="宋体" w:eastAsia="宋体" w:hAnsi="宋体" w:hint="eastAsia"/>
          <w:sz w:val="21"/>
          <w:szCs w:val="21"/>
        </w:rPr>
      </w:pPr>
      <w:r w:rsidRPr="006C3776">
        <w:rPr>
          <w:rFonts w:ascii="宋体" w:eastAsia="宋体" w:hAnsi="宋体" w:hint="eastAsia"/>
          <w:sz w:val="21"/>
          <w:szCs w:val="21"/>
        </w:rPr>
        <w:t>其次，在医学教育方面，我们利用这一技术生成了罕见病例的影像库。这一影像</w:t>
      </w:r>
      <w:proofErr w:type="gramStart"/>
      <w:r w:rsidRPr="006C3776">
        <w:rPr>
          <w:rFonts w:ascii="宋体" w:eastAsia="宋体" w:hAnsi="宋体" w:hint="eastAsia"/>
          <w:sz w:val="21"/>
          <w:szCs w:val="21"/>
        </w:rPr>
        <w:t>库不仅</w:t>
      </w:r>
      <w:proofErr w:type="gramEnd"/>
      <w:r w:rsidRPr="006C3776">
        <w:rPr>
          <w:rFonts w:ascii="宋体" w:eastAsia="宋体" w:hAnsi="宋体" w:hint="eastAsia"/>
          <w:sz w:val="21"/>
          <w:szCs w:val="21"/>
        </w:rPr>
        <w:t>丰富了医学教学资源，还为医学生们提供了更为全面和深入的学习材料。目前，这一影像</w:t>
      </w:r>
      <w:proofErr w:type="gramStart"/>
      <w:r w:rsidRPr="006C3776">
        <w:rPr>
          <w:rFonts w:ascii="宋体" w:eastAsia="宋体" w:hAnsi="宋体" w:hint="eastAsia"/>
          <w:sz w:val="21"/>
          <w:szCs w:val="21"/>
        </w:rPr>
        <w:t>库已经</w:t>
      </w:r>
      <w:proofErr w:type="gramEnd"/>
      <w:r w:rsidRPr="006C3776">
        <w:rPr>
          <w:rFonts w:ascii="宋体" w:eastAsia="宋体" w:hAnsi="宋体" w:hint="eastAsia"/>
          <w:sz w:val="21"/>
          <w:szCs w:val="21"/>
        </w:rPr>
        <w:t>被纳入中华医学会的培训体系，成为培养</w:t>
      </w:r>
      <w:proofErr w:type="gramStart"/>
      <w:r w:rsidRPr="006C3776">
        <w:rPr>
          <w:rFonts w:ascii="宋体" w:eastAsia="宋体" w:hAnsi="宋体" w:hint="eastAsia"/>
          <w:sz w:val="21"/>
          <w:szCs w:val="21"/>
        </w:rPr>
        <w:t>未来医学</w:t>
      </w:r>
      <w:proofErr w:type="gramEnd"/>
      <w:r w:rsidRPr="006C3776">
        <w:rPr>
          <w:rFonts w:ascii="宋体" w:eastAsia="宋体" w:hAnsi="宋体" w:hint="eastAsia"/>
          <w:sz w:val="21"/>
          <w:szCs w:val="21"/>
        </w:rPr>
        <w:t>人才的重要工具。</w:t>
      </w:r>
    </w:p>
    <w:p w14:paraId="01BE12A2" w14:textId="77777777" w:rsidR="006C3776" w:rsidRPr="006C3776" w:rsidRDefault="006C3776" w:rsidP="006C3776">
      <w:pPr>
        <w:rPr>
          <w:rFonts w:ascii="宋体" w:eastAsia="宋体" w:hAnsi="宋体" w:hint="eastAsia"/>
          <w:sz w:val="21"/>
          <w:szCs w:val="21"/>
        </w:rPr>
      </w:pPr>
    </w:p>
    <w:p w14:paraId="48292626" w14:textId="73DD9050" w:rsidR="00723143" w:rsidRPr="00C703B9" w:rsidRDefault="006C3776" w:rsidP="006C3776">
      <w:pPr>
        <w:rPr>
          <w:rFonts w:hint="eastAsia"/>
        </w:rPr>
      </w:pPr>
      <w:r w:rsidRPr="006C3776">
        <w:rPr>
          <w:rFonts w:ascii="宋体" w:eastAsia="宋体" w:hAnsi="宋体" w:hint="eastAsia"/>
          <w:sz w:val="21"/>
          <w:szCs w:val="21"/>
        </w:rPr>
        <w:t>最后，在设备研发领域，我们的技术使得MRI成像速度提升了4倍。这意味着，在使用1.5T设备时，可以达到3T设备的成像效果，从而大幅降低了医疗设备的成本，同时提高了医疗诊断的效率和准确性。</w:t>
      </w:r>
    </w:p>
    <w:p w14:paraId="7E9A2E13" w14:textId="6AA158D5" w:rsidR="00C703B9" w:rsidRPr="00C703B9" w:rsidRDefault="00C703B9" w:rsidP="00C703B9">
      <w:pPr>
        <w:rPr>
          <w:rFonts w:ascii="黑体" w:eastAsia="黑体" w:hAnsi="黑体" w:hint="eastAsia"/>
          <w:sz w:val="21"/>
          <w:szCs w:val="21"/>
        </w:rPr>
      </w:pPr>
      <w:r w:rsidRPr="00C703B9">
        <w:rPr>
          <w:rFonts w:ascii="黑体" w:eastAsia="黑体" w:hAnsi="黑体"/>
          <w:sz w:val="21"/>
          <w:szCs w:val="21"/>
        </w:rPr>
        <w:t xml:space="preserve">2.1国内外研究现状 </w:t>
      </w:r>
    </w:p>
    <w:p w14:paraId="7BE69937" w14:textId="5C5D65F3" w:rsidR="00C703B9" w:rsidRPr="00C703B9" w:rsidRDefault="00C703B9" w:rsidP="00C703B9">
      <w:pPr>
        <w:rPr>
          <w:rFonts w:ascii="黑体" w:eastAsia="黑体" w:hAnsi="黑体" w:hint="eastAsia"/>
          <w:sz w:val="21"/>
          <w:szCs w:val="21"/>
        </w:rPr>
      </w:pPr>
      <w:r w:rsidRPr="00C703B9">
        <w:rPr>
          <w:rFonts w:ascii="黑体" w:eastAsia="黑体" w:hAnsi="黑体"/>
          <w:sz w:val="21"/>
          <w:szCs w:val="21"/>
        </w:rPr>
        <w:t xml:space="preserve">2.1.1 国际突破性进展  </w:t>
      </w:r>
    </w:p>
    <w:p w14:paraId="498DEB77" w14:textId="614C20FE" w:rsidR="00FA051D" w:rsidRPr="00FA051D" w:rsidRDefault="00FA051D" w:rsidP="00FA051D">
      <w:pPr>
        <w:rPr>
          <w:rFonts w:ascii="宋体" w:eastAsia="宋体" w:hAnsi="宋体" w:hint="eastAsia"/>
          <w:sz w:val="21"/>
          <w:szCs w:val="21"/>
        </w:rPr>
      </w:pPr>
      <w:r w:rsidRPr="00FA051D">
        <w:rPr>
          <w:rFonts w:ascii="宋体" w:eastAsia="宋体" w:hAnsi="宋体" w:hint="eastAsia"/>
          <w:sz w:val="21"/>
          <w:szCs w:val="21"/>
        </w:rPr>
        <w:t>在2020至2023年间，AI领域取得了诸多突破性的进展。在算法方面，OpenAI于2021年推出了GLIDE，作为首个能够实现文本引导生成1024×1024高清图像的模型，极大地推动了图像生成技术的发展。随后，Google在2022年发布了Imagen模型，该模型引入了交叉注意力机制，将文本与图像对齐的准确率提升至76.2%，显著提高了文本到图像转换的精度。</w:t>
      </w:r>
    </w:p>
    <w:p w14:paraId="5E573374" w14:textId="648F1CAE" w:rsidR="00C703B9" w:rsidRPr="00C703B9" w:rsidRDefault="00FA051D" w:rsidP="00FA051D">
      <w:pPr>
        <w:rPr>
          <w:rFonts w:ascii="黑体" w:eastAsia="黑体" w:hAnsi="黑体" w:hint="eastAsia"/>
          <w:sz w:val="21"/>
          <w:szCs w:val="21"/>
        </w:rPr>
      </w:pPr>
      <w:r w:rsidRPr="00FA051D">
        <w:rPr>
          <w:rFonts w:ascii="宋体" w:eastAsia="宋体" w:hAnsi="宋体" w:hint="eastAsia"/>
          <w:sz w:val="21"/>
          <w:szCs w:val="21"/>
        </w:rPr>
        <w:t>在硬件领域，2023年</w:t>
      </w:r>
      <w:proofErr w:type="spellStart"/>
      <w:r w:rsidRPr="00FA051D">
        <w:rPr>
          <w:rFonts w:ascii="宋体" w:eastAsia="宋体" w:hAnsi="宋体" w:hint="eastAsia"/>
          <w:sz w:val="21"/>
          <w:szCs w:val="21"/>
        </w:rPr>
        <w:t>Cerebras</w:t>
      </w:r>
      <w:proofErr w:type="spellEnd"/>
      <w:r w:rsidRPr="00FA051D">
        <w:rPr>
          <w:rFonts w:ascii="宋体" w:eastAsia="宋体" w:hAnsi="宋体" w:hint="eastAsia"/>
          <w:sz w:val="21"/>
          <w:szCs w:val="21"/>
        </w:rPr>
        <w:t>推出了CS-2芯片，这款芯片专为优化扩散模型设计，将训练速度提高了8倍，极大地缩短了模型训练所需的时间，为AI研究与应用提供了更强大的计算支持。</w:t>
      </w:r>
    </w:p>
    <w:p w14:paraId="525DD543" w14:textId="33C612B9" w:rsidR="00C703B9" w:rsidRPr="00C703B9" w:rsidRDefault="00C703B9" w:rsidP="00C703B9">
      <w:pPr>
        <w:rPr>
          <w:rFonts w:ascii="黑体" w:eastAsia="黑体" w:hAnsi="黑体" w:hint="eastAsia"/>
          <w:sz w:val="21"/>
          <w:szCs w:val="21"/>
        </w:rPr>
      </w:pPr>
      <w:r w:rsidRPr="00C703B9">
        <w:rPr>
          <w:rFonts w:ascii="黑体" w:eastAsia="黑体" w:hAnsi="黑体"/>
          <w:sz w:val="21"/>
          <w:szCs w:val="21"/>
        </w:rPr>
        <w:t xml:space="preserve">2.1.2 国内发展动态  </w:t>
      </w:r>
    </w:p>
    <w:p w14:paraId="74CB494C" w14:textId="753FB185" w:rsidR="00C703B9" w:rsidRPr="00C703B9" w:rsidRDefault="00C703B9" w:rsidP="00C703B9">
      <w:pPr>
        <w:rPr>
          <w:rFonts w:ascii="宋体" w:eastAsia="宋体" w:hAnsi="宋体" w:hint="eastAsia"/>
          <w:sz w:val="21"/>
          <w:szCs w:val="21"/>
        </w:rPr>
      </w:pPr>
      <w:r w:rsidRPr="00C703B9">
        <w:rPr>
          <w:rFonts w:ascii="宋体" w:eastAsia="宋体" w:hAnsi="宋体"/>
          <w:sz w:val="21"/>
          <w:szCs w:val="21"/>
        </w:rPr>
        <w:t xml:space="preserve">政策与产业双重驱动： </w:t>
      </w:r>
    </w:p>
    <w:p w14:paraId="35C7E045" w14:textId="423FC386" w:rsidR="00C703B9" w:rsidRPr="00C703B9" w:rsidRDefault="00C703B9" w:rsidP="00C703B9">
      <w:pPr>
        <w:rPr>
          <w:rFonts w:ascii="宋体" w:eastAsia="宋体" w:hAnsi="宋体" w:hint="eastAsia"/>
          <w:sz w:val="21"/>
          <w:szCs w:val="21"/>
        </w:rPr>
      </w:pPr>
      <w:r w:rsidRPr="00C703B9">
        <w:rPr>
          <w:rFonts w:ascii="宋体" w:eastAsia="宋体" w:hAnsi="宋体"/>
          <w:sz w:val="21"/>
          <w:szCs w:val="21"/>
        </w:rPr>
        <w:t xml:space="preserve">政策支持：  </w:t>
      </w:r>
    </w:p>
    <w:p w14:paraId="4CDE499A" w14:textId="14D1A995" w:rsidR="00C703B9" w:rsidRPr="00C703B9" w:rsidRDefault="00FA051D" w:rsidP="00FA051D">
      <w:pPr>
        <w:ind w:firstLine="420"/>
        <w:rPr>
          <w:rFonts w:ascii="黑体" w:eastAsia="黑体" w:hAnsi="黑体" w:hint="eastAsia"/>
          <w:sz w:val="21"/>
          <w:szCs w:val="21"/>
        </w:rPr>
      </w:pPr>
      <w:r w:rsidRPr="00FA051D">
        <w:rPr>
          <w:rFonts w:ascii="宋体" w:eastAsia="宋体" w:hAnsi="宋体" w:hint="eastAsia"/>
          <w:sz w:val="21"/>
          <w:szCs w:val="21"/>
        </w:rPr>
        <w:t>科技部在2023年启动了一项名为“人工智能医疗器械创新任务”的重要计划，旨在推动医学领域的人工智能应用与发展。这一计划拨出了高达15亿元的专项资金，用于支持那些在医学AI领域进行创新实践的企业。其中，</w:t>
      </w:r>
      <w:proofErr w:type="gramStart"/>
      <w:r w:rsidRPr="00FA051D">
        <w:rPr>
          <w:rFonts w:ascii="宋体" w:eastAsia="宋体" w:hAnsi="宋体" w:hint="eastAsia"/>
          <w:sz w:val="21"/>
          <w:szCs w:val="21"/>
        </w:rPr>
        <w:t>联影智能</w:t>
      </w:r>
      <w:proofErr w:type="gramEnd"/>
      <w:r w:rsidRPr="00FA051D">
        <w:rPr>
          <w:rFonts w:ascii="宋体" w:eastAsia="宋体" w:hAnsi="宋体" w:hint="eastAsia"/>
          <w:sz w:val="21"/>
          <w:szCs w:val="21"/>
        </w:rPr>
        <w:t>凭借其最新研发的</w:t>
      </w:r>
      <w:proofErr w:type="spellStart"/>
      <w:r w:rsidRPr="00FA051D">
        <w:rPr>
          <w:rFonts w:ascii="宋体" w:eastAsia="宋体" w:hAnsi="宋体" w:hint="eastAsia"/>
          <w:sz w:val="21"/>
          <w:szCs w:val="21"/>
        </w:rPr>
        <w:t>uAI</w:t>
      </w:r>
      <w:proofErr w:type="spellEnd"/>
      <w:r w:rsidRPr="00FA051D">
        <w:rPr>
          <w:rFonts w:ascii="宋体" w:eastAsia="宋体" w:hAnsi="宋体" w:hint="eastAsia"/>
          <w:sz w:val="21"/>
          <w:szCs w:val="21"/>
        </w:rPr>
        <w:t>-Diffusion平台，在肺结节生成准确率上达到了惊人的91.7%，展示了AI技术在医疗影像分析中的巨大潜力。而</w:t>
      </w:r>
      <w:proofErr w:type="gramStart"/>
      <w:r w:rsidRPr="00FA051D">
        <w:rPr>
          <w:rFonts w:ascii="宋体" w:eastAsia="宋体" w:hAnsi="宋体" w:hint="eastAsia"/>
          <w:sz w:val="21"/>
          <w:szCs w:val="21"/>
        </w:rPr>
        <w:t>腾讯觅</w:t>
      </w:r>
      <w:proofErr w:type="gramEnd"/>
      <w:r w:rsidRPr="00FA051D">
        <w:rPr>
          <w:rFonts w:ascii="宋体" w:eastAsia="宋体" w:hAnsi="宋体" w:hint="eastAsia"/>
          <w:sz w:val="21"/>
          <w:szCs w:val="21"/>
        </w:rPr>
        <w:t>影也不甘落后，其乳腺X光合成系统成功通过了NMPA的三类认证，这不仅标</w:t>
      </w:r>
      <w:r w:rsidRPr="00FA051D">
        <w:rPr>
          <w:rFonts w:ascii="宋体" w:eastAsia="宋体" w:hAnsi="宋体" w:hint="eastAsia"/>
          <w:sz w:val="21"/>
          <w:szCs w:val="21"/>
        </w:rPr>
        <w:lastRenderedPageBreak/>
        <w:t>志着该系统在技术上的成熟与可靠性，也预示着人工智能在辅助医学诊断方面迈出了关键的一步</w:t>
      </w:r>
      <w:r w:rsidR="008D28CD">
        <w:rPr>
          <w:rFonts w:ascii="宋体" w:eastAsia="宋体" w:hAnsi="宋体" w:hint="eastAsia"/>
          <w:sz w:val="21"/>
          <w:szCs w:val="21"/>
        </w:rPr>
        <w:fldChar w:fldCharType="begin"/>
      </w:r>
      <w:r w:rsidR="008D28CD">
        <w:rPr>
          <w:rFonts w:ascii="宋体" w:eastAsia="宋体" w:hAnsi="宋体" w:hint="eastAsia"/>
          <w:sz w:val="21"/>
          <w:szCs w:val="21"/>
        </w:rPr>
        <w:instrText xml:space="preserve"> ADDIN EN.CITE &lt;EndNote&gt;&lt;Cite&gt;&lt;Author&gt;潘婷&lt;/Author&gt;&lt;Year&gt;2025&lt;/Year&gt;&lt;RecNum&gt;8&lt;/RecNum&gt;&lt;DisplayText&gt;&lt;style face="superscript"&gt;4&lt;/style&gt;&lt;/DisplayText&gt;&lt;record&gt;&lt;rec-number&gt;8&lt;/rec-number&gt;&lt;foreign-keys&gt;&lt;key app="EN" db-id="s9swrsfsp5rpdyex5r9ppvagw5tdt2axdsfz" timestamp="1745504146"&gt;8&lt;/key&gt;&lt;/foreign-keys&gt;&lt;ref-type name="Conference Proceedings"&gt;10&lt;/ref-type&gt;&lt;contributors&gt;&lt;authors&gt;&lt;author&gt;潘婷&lt;/author&gt;&lt;/authors&gt;&lt;subsidiary-authors&gt;&lt;author&gt;中国医学装备协会,&lt;/author&gt;&lt;/subsidiary-authors&gt;&lt;/contributors&gt;&lt;auth-address&gt;南京市第一医院临床医学工程处;&lt;/auth-address&gt;&lt;titles&gt;&lt;title&gt;人工智能在医学影像技术领域的研究进展&lt;/title&gt;&lt;secondary-title&gt;中国医学装备大会暨2025医学装备展览会&lt;/secondary-title&gt;&lt;/titles&gt;&lt;pages&gt;4&lt;/pages&gt;&lt;keywords&gt;&lt;keyword&gt;人工智能&lt;/keyword&gt;&lt;keyword&gt;医学影像&lt;/keyword&gt;&lt;keyword&gt;深度学习&lt;/keyword&gt;&lt;/keywords&gt;&lt;dates&gt;&lt;year&gt;2025&lt;/year&gt;&lt;/dates&gt;&lt;pub-location&gt;中国重庆&lt;/pub-location&gt;&lt;urls&gt;&lt;related-urls&gt;&lt;url&gt;https://link.cnki.net/doi/10.26914/c.cnkihy.2025.004006&lt;/url&gt;&lt;/related-urls&gt;&lt;/urls&gt;&lt;electronic-resource-num&gt;10.26914/c.cnkihy.2025.004006&lt;/electronic-resource-num&gt;&lt;remote-database-provider&gt;Cnki&lt;/remote-database-provider&gt;&lt;/record&gt;&lt;/Cite&gt;&lt;/EndNote&gt;</w:instrText>
      </w:r>
      <w:r w:rsidR="008D28CD">
        <w:rPr>
          <w:rFonts w:ascii="宋体" w:eastAsia="宋体" w:hAnsi="宋体" w:hint="eastAsia"/>
          <w:sz w:val="21"/>
          <w:szCs w:val="21"/>
        </w:rPr>
        <w:fldChar w:fldCharType="separate"/>
      </w:r>
      <w:r w:rsidR="008D28CD" w:rsidRPr="008D28CD">
        <w:rPr>
          <w:rFonts w:ascii="宋体" w:eastAsia="宋体" w:hAnsi="宋体" w:hint="eastAsia"/>
          <w:noProof/>
          <w:sz w:val="21"/>
          <w:szCs w:val="21"/>
          <w:vertAlign w:val="superscript"/>
        </w:rPr>
        <w:t>4</w:t>
      </w:r>
      <w:r w:rsidR="008D28CD">
        <w:rPr>
          <w:rFonts w:ascii="宋体" w:eastAsia="宋体" w:hAnsi="宋体" w:hint="eastAsia"/>
          <w:sz w:val="21"/>
          <w:szCs w:val="21"/>
        </w:rPr>
        <w:fldChar w:fldCharType="end"/>
      </w:r>
      <w:r w:rsidRPr="00FA051D">
        <w:rPr>
          <w:rFonts w:ascii="宋体" w:eastAsia="宋体" w:hAnsi="宋体" w:hint="eastAsia"/>
          <w:sz w:val="21"/>
          <w:szCs w:val="21"/>
        </w:rPr>
        <w:t>。</w:t>
      </w:r>
    </w:p>
    <w:p w14:paraId="06BA75DC" w14:textId="77777777" w:rsidR="00C703B9" w:rsidRPr="00C703B9" w:rsidRDefault="00C703B9" w:rsidP="00C703B9">
      <w:pPr>
        <w:rPr>
          <w:rFonts w:ascii="黑体" w:eastAsia="黑体" w:hAnsi="黑体" w:hint="eastAsia"/>
          <w:sz w:val="21"/>
          <w:szCs w:val="21"/>
        </w:rPr>
      </w:pPr>
      <w:r w:rsidRPr="00C703B9">
        <w:rPr>
          <w:rFonts w:ascii="黑体" w:eastAsia="黑体" w:hAnsi="黑体"/>
          <w:sz w:val="21"/>
          <w:szCs w:val="21"/>
        </w:rPr>
        <w:t>---</w:t>
      </w:r>
    </w:p>
    <w:p w14:paraId="3A483564" w14:textId="77777777" w:rsidR="00C703B9" w:rsidRPr="00C703B9" w:rsidRDefault="00C703B9" w:rsidP="00C703B9">
      <w:pPr>
        <w:rPr>
          <w:rFonts w:ascii="黑体" w:eastAsia="黑体" w:hAnsi="黑体" w:hint="eastAsia"/>
          <w:sz w:val="21"/>
          <w:szCs w:val="21"/>
        </w:rPr>
      </w:pPr>
    </w:p>
    <w:p w14:paraId="7F350734" w14:textId="1ABA988B" w:rsidR="00C703B9" w:rsidRPr="00C703B9" w:rsidRDefault="00C703B9" w:rsidP="00C703B9">
      <w:pPr>
        <w:rPr>
          <w:rFonts w:ascii="黑体" w:eastAsia="黑体" w:hAnsi="黑体" w:hint="eastAsia"/>
          <w:sz w:val="21"/>
          <w:szCs w:val="21"/>
        </w:rPr>
      </w:pPr>
      <w:r w:rsidRPr="00C703B9">
        <w:rPr>
          <w:rFonts w:ascii="黑体" w:eastAsia="黑体" w:hAnsi="黑体"/>
          <w:sz w:val="21"/>
          <w:szCs w:val="21"/>
        </w:rPr>
        <w:t xml:space="preserve">3.1多尺度扩散模型原理 </w:t>
      </w:r>
    </w:p>
    <w:p w14:paraId="306259D7" w14:textId="6160D594" w:rsidR="00C703B9" w:rsidRPr="00C703B9" w:rsidRDefault="00C703B9" w:rsidP="00C703B9">
      <w:pPr>
        <w:rPr>
          <w:rFonts w:ascii="黑体" w:eastAsia="黑体" w:hAnsi="黑体" w:hint="eastAsia"/>
          <w:sz w:val="21"/>
          <w:szCs w:val="21"/>
        </w:rPr>
      </w:pPr>
      <w:r w:rsidRPr="00C703B9">
        <w:rPr>
          <w:rFonts w:ascii="黑体" w:eastAsia="黑体" w:hAnsi="黑体"/>
          <w:sz w:val="21"/>
          <w:szCs w:val="21"/>
        </w:rPr>
        <w:t xml:space="preserve">3.1.1 核心算法  </w:t>
      </w:r>
    </w:p>
    <w:p w14:paraId="2A456C20" w14:textId="22C05489" w:rsidR="00C703B9" w:rsidRPr="00C703B9" w:rsidRDefault="00C703B9" w:rsidP="00C703B9">
      <w:pPr>
        <w:rPr>
          <w:rFonts w:ascii="宋体" w:eastAsia="宋体" w:hAnsi="宋体" w:hint="eastAsia"/>
          <w:sz w:val="21"/>
          <w:szCs w:val="21"/>
        </w:rPr>
      </w:pPr>
      <w:r w:rsidRPr="00C703B9">
        <w:rPr>
          <w:rFonts w:ascii="宋体" w:eastAsia="宋体" w:hAnsi="宋体"/>
          <w:sz w:val="21"/>
          <w:szCs w:val="21"/>
        </w:rPr>
        <w:t xml:space="preserve">定义多尺度噪声调度函数：  </w:t>
      </w:r>
    </w:p>
    <w:p w14:paraId="0EF6A0F3" w14:textId="2E6119AE" w:rsidR="00C703B9" w:rsidRPr="00C703B9" w:rsidRDefault="00182B71" w:rsidP="00C703B9">
      <w:pPr>
        <w:rPr>
          <w:rFonts w:ascii="宋体" w:eastAsia="宋体" w:hAnsi="宋体" w:hint="eastAsia"/>
          <w:sz w:val="21"/>
          <w:szCs w:val="21"/>
        </w:rPr>
      </w:pPr>
      <w:r w:rsidRPr="00182B71">
        <w:rPr>
          <w:rFonts w:ascii="宋体" w:eastAsia="宋体" w:hAnsi="宋体"/>
          <w:i/>
          <w:iCs/>
          <w:sz w:val="21"/>
          <w:szCs w:val="21"/>
        </w:rPr>
        <w:t>αt</w:t>
      </w:r>
      <w:r w:rsidRPr="00182B71">
        <w:rPr>
          <w:rFonts w:ascii="宋体" w:eastAsia="宋体" w:hAnsi="宋体"/>
          <w:sz w:val="21"/>
          <w:szCs w:val="21"/>
        </w:rPr>
        <w:t>(</w:t>
      </w:r>
      <w:r w:rsidRPr="00182B71">
        <w:rPr>
          <w:rFonts w:ascii="宋体" w:eastAsia="宋体" w:hAnsi="宋体"/>
          <w:i/>
          <w:iCs/>
          <w:sz w:val="21"/>
          <w:szCs w:val="21"/>
        </w:rPr>
        <w:t>k</w:t>
      </w:r>
      <w:r w:rsidRPr="00182B71">
        <w:rPr>
          <w:rFonts w:ascii="宋体" w:eastAsia="宋体" w:hAnsi="宋体"/>
          <w:sz w:val="21"/>
          <w:szCs w:val="21"/>
        </w:rPr>
        <w:t>)</w:t>
      </w:r>
      <w:r w:rsidRPr="00182B71">
        <w:rPr>
          <w:rFonts w:ascii="Times New Roman" w:eastAsia="宋体" w:hAnsi="Times New Roman" w:cs="Times New Roman"/>
          <w:sz w:val="21"/>
          <w:szCs w:val="21"/>
        </w:rPr>
        <w:t>​</w:t>
      </w:r>
      <w:r w:rsidRPr="00182B71">
        <w:rPr>
          <w:rFonts w:ascii="宋体" w:eastAsia="宋体" w:hAnsi="宋体"/>
          <w:sz w:val="21"/>
          <w:szCs w:val="21"/>
        </w:rPr>
        <w:t>=</w:t>
      </w:r>
      <w:r w:rsidRPr="00182B71">
        <w:rPr>
          <w:rFonts w:ascii="宋体" w:eastAsia="宋体" w:hAnsi="宋体"/>
          <w:i/>
          <w:iCs/>
          <w:sz w:val="21"/>
          <w:szCs w:val="21"/>
        </w:rPr>
        <w:t>αt</w:t>
      </w:r>
      <w:r w:rsidRPr="00182B71">
        <w:rPr>
          <w:rFonts w:ascii="Times New Roman" w:eastAsia="宋体" w:hAnsi="Times New Roman" w:cs="Times New Roman"/>
          <w:sz w:val="21"/>
          <w:szCs w:val="21"/>
        </w:rPr>
        <w:t>​</w:t>
      </w:r>
      <w:r w:rsidRPr="00182B71">
        <w:rPr>
          <w:rFonts w:ascii="Cambria Math" w:eastAsia="宋体" w:hAnsi="Cambria Math" w:cs="Cambria Math"/>
          <w:sz w:val="21"/>
          <w:szCs w:val="21"/>
        </w:rPr>
        <w:t>⋅</w:t>
      </w:r>
      <w:r w:rsidRPr="00182B71">
        <w:rPr>
          <w:rFonts w:ascii="宋体" w:eastAsia="宋体" w:hAnsi="宋体"/>
          <w:sz w:val="21"/>
          <w:szCs w:val="21"/>
        </w:rPr>
        <w:t>2</w:t>
      </w:r>
      <w:r w:rsidRPr="00182B71">
        <w:rPr>
          <w:rFonts w:ascii="宋体" w:eastAsia="宋体" w:hAnsi="宋体"/>
          <w:i/>
          <w:iCs/>
          <w:sz w:val="21"/>
          <w:szCs w:val="21"/>
        </w:rPr>
        <w:t>k</w:t>
      </w:r>
      <w:r w:rsidRPr="00182B71">
        <w:rPr>
          <w:rFonts w:ascii="Cambria Math" w:eastAsia="宋体" w:hAnsi="Cambria Math" w:cs="Cambria Math"/>
          <w:sz w:val="21"/>
          <w:szCs w:val="21"/>
        </w:rPr>
        <w:t>−</w:t>
      </w:r>
      <w:r w:rsidRPr="00182B71">
        <w:rPr>
          <w:rFonts w:ascii="宋体" w:eastAsia="宋体" w:hAnsi="宋体"/>
          <w:sz w:val="21"/>
          <w:szCs w:val="21"/>
        </w:rPr>
        <w:t>11</w:t>
      </w:r>
      <w:r w:rsidRPr="00182B71">
        <w:rPr>
          <w:rFonts w:ascii="Times New Roman" w:eastAsia="宋体" w:hAnsi="Times New Roman" w:cs="Times New Roman"/>
          <w:sz w:val="21"/>
          <w:szCs w:val="21"/>
        </w:rPr>
        <w:t>​</w:t>
      </w:r>
      <w:r w:rsidRPr="00182B71">
        <w:rPr>
          <w:rFonts w:ascii="宋体" w:eastAsia="宋体" w:hAnsi="宋体"/>
          <w:sz w:val="21"/>
          <w:szCs w:val="21"/>
        </w:rPr>
        <w:t>,</w:t>
      </w:r>
      <w:r w:rsidRPr="00182B71">
        <w:rPr>
          <w:rFonts w:ascii="宋体" w:eastAsia="宋体" w:hAnsi="宋体"/>
          <w:i/>
          <w:iCs/>
          <w:sz w:val="21"/>
          <w:szCs w:val="21"/>
        </w:rPr>
        <w:t>k</w:t>
      </w:r>
      <w:r w:rsidRPr="00182B71">
        <w:rPr>
          <w:rFonts w:ascii="宋体" w:eastAsia="宋体" w:hAnsi="宋体"/>
          <w:sz w:val="21"/>
          <w:szCs w:val="21"/>
        </w:rPr>
        <w:t>∈</w:t>
      </w:r>
      <w:r w:rsidR="008D28CD">
        <w:rPr>
          <w:rFonts w:ascii="宋体" w:eastAsia="宋体" w:hAnsi="宋体" w:hint="eastAsia"/>
          <w:sz w:val="21"/>
          <w:szCs w:val="21"/>
        </w:rPr>
        <w:fldChar w:fldCharType="begin"/>
      </w:r>
      <w:r w:rsidR="008D28CD">
        <w:rPr>
          <w:rFonts w:ascii="宋体" w:eastAsia="宋体" w:hAnsi="宋体" w:hint="eastAsia"/>
          <w:sz w:val="21"/>
          <w:szCs w:val="21"/>
        </w:rPr>
        <w:instrText xml:space="preserve"> ADDIN EN.CITE &lt;EndNote&gt;&lt;Cite&gt;&lt;Author&gt;龚帅&lt;/Author&gt;&lt;Year&gt;2025&lt;/Year&gt;&lt;RecNum&gt;10&lt;/RecNum&gt;&lt;IDText&gt;3&lt;/IDText&gt;&lt;DisplayText&gt;&lt;style face="superscript"&gt;2&lt;/style&gt;&lt;/DisplayText&gt;&lt;record&gt;&lt;rec-number&gt;10&lt;/rec-number&gt;&lt;foreign-keys&gt;&lt;key app="EN" db-id="s9swrsfsp5rpdyex5r9ppvagw5tdt2axdsfz" timestamp="1745504146"&gt;10&lt;/key&gt;&lt;/foreign-keys&gt;&lt;ref-type name="Journal Article"&gt;17&lt;/ref-type&gt;&lt;contributors&gt;&lt;authors&gt;&lt;author&gt;龚帅&lt;/author&gt;&lt;author&gt;邓勇&lt;/author&gt;&lt;author&gt;向金海&lt;/author&gt;&lt;/authors&gt;&lt;/contributors&gt;&lt;auth-address&gt;农业农村部智慧养殖技术重点实验室;农业智能技术教育部工程研究中心;华中农业大学信息学院;中国船舶集团有限公司第七二二研究所;&lt;/auth-address&gt;&lt;titles&gt;&lt;title&gt;基于扩散模型的图像生成方法研究综述&lt;/title&gt;&lt;secondary-title&gt;武汉大学学报(工学版)&lt;/secondary-title&gt;&lt;/titles&gt;&lt;periodical&gt;&lt;full-title&gt;武汉大学学报(工学版)&lt;/full-title&gt;&lt;/periodical&gt;&lt;pages&gt;292-305&lt;/pages&gt;&lt;volume&gt;58&lt;/volume&gt;&lt;number&gt;02&lt;/number&gt;&lt;keywords&gt;&lt;keyword&gt;人工智能&lt;/keyword&gt;&lt;keyword&gt;深度学习&lt;/keyword&gt;&lt;keyword&gt;扩散模型&lt;/keyword&gt;&lt;keyword&gt;图像生成&lt;/keyword&gt;&lt;keyword&gt;图像编辑&lt;/keyword&gt;&lt;/keywords&gt;&lt;dates&gt;&lt;year&gt;2025&lt;/year&gt;&lt;/dates&gt;&lt;isbn&gt;1671-8844&lt;/isbn&gt;&lt;call-num&gt;42-1675/T&lt;/call-num&gt;&lt;urls&gt;&lt;related-urls&gt;&lt;url&gt;https://link.cnki.net/doi/10.14188/j.1671-8844.2024.0148&lt;/url&gt;&lt;/related-urls&gt;&lt;/urls&gt;&lt;electronic-resource-num&gt;10.14188/j.1671-8844.2024.0148&lt;/electronic-resource-num&gt;&lt;remote-database-provider&gt;Cnki&lt;/remote-database-provider&gt;&lt;/record&gt;&lt;/Cite&gt;&lt;/EndNote&gt;</w:instrText>
      </w:r>
      <w:r w:rsidR="008D28CD">
        <w:rPr>
          <w:rFonts w:ascii="宋体" w:eastAsia="宋体" w:hAnsi="宋体" w:hint="eastAsia"/>
          <w:sz w:val="21"/>
          <w:szCs w:val="21"/>
        </w:rPr>
        <w:fldChar w:fldCharType="separate"/>
      </w:r>
      <w:r w:rsidR="008D28CD" w:rsidRPr="008D28CD">
        <w:rPr>
          <w:rFonts w:ascii="宋体" w:eastAsia="宋体" w:hAnsi="宋体" w:hint="eastAsia"/>
          <w:noProof/>
          <w:sz w:val="21"/>
          <w:szCs w:val="21"/>
          <w:vertAlign w:val="superscript"/>
        </w:rPr>
        <w:t>2</w:t>
      </w:r>
      <w:r w:rsidR="008D28CD">
        <w:rPr>
          <w:rFonts w:ascii="宋体" w:eastAsia="宋体" w:hAnsi="宋体" w:hint="eastAsia"/>
          <w:sz w:val="21"/>
          <w:szCs w:val="21"/>
        </w:rPr>
        <w:fldChar w:fldCharType="end"/>
      </w:r>
      <w:r w:rsidR="00C703B9" w:rsidRPr="00C703B9">
        <w:rPr>
          <w:rFonts w:ascii="宋体" w:eastAsia="宋体" w:hAnsi="宋体"/>
          <w:sz w:val="21"/>
          <w:szCs w:val="21"/>
        </w:rPr>
        <w:t xml:space="preserve">   </w:t>
      </w:r>
    </w:p>
    <w:p w14:paraId="268931EB" w14:textId="12433D64" w:rsidR="00C703B9" w:rsidRPr="00C703B9" w:rsidRDefault="00C703B9" w:rsidP="00C703B9">
      <w:pPr>
        <w:rPr>
          <w:rFonts w:ascii="黑体" w:eastAsia="黑体" w:hAnsi="黑体" w:hint="eastAsia"/>
          <w:sz w:val="21"/>
          <w:szCs w:val="21"/>
        </w:rPr>
      </w:pPr>
      <w:r w:rsidRPr="00C703B9">
        <w:rPr>
          <w:rFonts w:ascii="宋体" w:eastAsia="宋体" w:hAnsi="宋体"/>
          <w:sz w:val="21"/>
          <w:szCs w:val="21"/>
        </w:rPr>
        <w:t>其中k表示小波分解层数，实现分辨率自适应的噪声注入</w:t>
      </w:r>
      <w:r w:rsidR="008D28CD">
        <w:rPr>
          <w:rFonts w:ascii="宋体" w:eastAsia="宋体" w:hAnsi="宋体" w:hint="eastAsia"/>
          <w:sz w:val="21"/>
          <w:szCs w:val="21"/>
        </w:rPr>
        <w:fldChar w:fldCharType="begin"/>
      </w:r>
      <w:r w:rsidR="008D28CD">
        <w:rPr>
          <w:rFonts w:ascii="宋体" w:eastAsia="宋体" w:hAnsi="宋体" w:hint="eastAsia"/>
          <w:sz w:val="21"/>
          <w:szCs w:val="21"/>
        </w:rPr>
        <w:instrText xml:space="preserve"> ADDIN EN.CITE &lt;EndNote&gt;&lt;Cite&gt;&lt;Author&gt;陈少权&lt;/Author&gt;&lt;Year&gt;2023&lt;/Year&gt;&lt;RecNum&gt;37&lt;/RecNum&gt;&lt;DisplayText&gt;&lt;style face="superscript"&gt;5&lt;/style&gt;&lt;/DisplayText&gt;&lt;record&gt;&lt;rec-number&gt;37&lt;/rec-number&gt;&lt;foreign-keys&gt;&lt;key app="EN" db-id="s9swrsfsp5rpdyex5r9ppvagw5tdt2axdsfz" timestamp="1745504480"&gt;37&lt;/key&gt;&lt;/foreign-keys&gt;&lt;ref-type name="Journal Article"&gt;17&lt;/ref-type&gt;&lt;contributors&gt;&lt;authors&gt;&lt;author&gt;陈少权&lt;/author&gt;&lt;author&gt;蔡剑平&lt;/author&gt;&lt;author&gt;孙岚&lt;/author&gt;&lt;/authors&gt;&lt;/contributors&gt;&lt;auth-address&gt;福州大学计算机与大数据学院;&lt;/auth-address&gt;&lt;titles&gt;&lt;title&gt;动态梯度阈值裁剪的差分隐私生成对抗网络算法&lt;/title&gt;&lt;secondary-title&gt;计算机应用&lt;/secondary-title&gt;&lt;/titles&gt;&lt;periodical&gt;&lt;full-title&gt;计算机应用&lt;/full-title&gt;&lt;/periodical&gt;&lt;pages&gt;2065-2072&lt;/pages&gt;&lt;volume&gt;43&lt;/volume&gt;&lt;number&gt;07&lt;/number&gt;&lt;keywords&gt;&lt;keyword&gt;生成对抗网络&lt;/keyword&gt;&lt;keyword&gt;差分隐私&lt;/keyword&gt;&lt;keyword&gt;动态梯度阈值裁剪&lt;/keyword&gt;&lt;keyword&gt;Rényi Accountant&lt;/keyword&gt;&lt;/keywords&gt;&lt;dates&gt;&lt;year&gt;2023&lt;/year&gt;&lt;/dates&gt;&lt;isbn&gt;1001-9081&lt;/isbn&gt;&lt;call-num&gt;51-1307/TP&lt;/call-num&gt;&lt;urls&gt;&lt;related-urls&gt;&lt;url&gt;https://link.cnki.net/urlid/51.1307.TP.20230105.1403.006&lt;/url&gt;&lt;/related-urls&gt;&lt;/urls&gt;&lt;remote-database-provider&gt;Cnki&lt;/remote-database-provider&gt;&lt;/record&gt;&lt;/Cite&gt;&lt;/EndNote&gt;</w:instrText>
      </w:r>
      <w:r w:rsidR="008D28CD">
        <w:rPr>
          <w:rFonts w:ascii="宋体" w:eastAsia="宋体" w:hAnsi="宋体" w:hint="eastAsia"/>
          <w:sz w:val="21"/>
          <w:szCs w:val="21"/>
        </w:rPr>
        <w:fldChar w:fldCharType="separate"/>
      </w:r>
      <w:r w:rsidR="008D28CD" w:rsidRPr="008D28CD">
        <w:rPr>
          <w:rFonts w:ascii="宋体" w:eastAsia="宋体" w:hAnsi="宋体" w:hint="eastAsia"/>
          <w:noProof/>
          <w:sz w:val="21"/>
          <w:szCs w:val="21"/>
          <w:vertAlign w:val="superscript"/>
        </w:rPr>
        <w:t>5</w:t>
      </w:r>
      <w:r w:rsidR="008D28CD">
        <w:rPr>
          <w:rFonts w:ascii="宋体" w:eastAsia="宋体" w:hAnsi="宋体" w:hint="eastAsia"/>
          <w:sz w:val="21"/>
          <w:szCs w:val="21"/>
        </w:rPr>
        <w:fldChar w:fldCharType="end"/>
      </w:r>
      <w:r w:rsidRPr="00C703B9">
        <w:rPr>
          <w:rFonts w:ascii="宋体" w:eastAsia="宋体" w:hAnsi="宋体"/>
          <w:sz w:val="21"/>
          <w:szCs w:val="21"/>
        </w:rPr>
        <w:t>。</w:t>
      </w:r>
      <w:r w:rsidRPr="00C703B9">
        <w:rPr>
          <w:rFonts w:ascii="黑体" w:eastAsia="黑体" w:hAnsi="黑体"/>
          <w:sz w:val="21"/>
          <w:szCs w:val="21"/>
        </w:rPr>
        <w:t xml:space="preserve"> </w:t>
      </w:r>
    </w:p>
    <w:p w14:paraId="784CBB37" w14:textId="77777777" w:rsidR="00C703B9" w:rsidRPr="00C703B9" w:rsidRDefault="00C703B9" w:rsidP="00C703B9">
      <w:pPr>
        <w:rPr>
          <w:rFonts w:ascii="黑体" w:eastAsia="黑体" w:hAnsi="黑体" w:hint="eastAsia"/>
          <w:sz w:val="21"/>
          <w:szCs w:val="21"/>
        </w:rPr>
      </w:pPr>
    </w:p>
    <w:p w14:paraId="32B72BAF" w14:textId="01E0FD2B" w:rsidR="00C703B9" w:rsidRPr="00C703B9" w:rsidRDefault="00C703B9" w:rsidP="00C703B9">
      <w:pPr>
        <w:rPr>
          <w:rFonts w:ascii="黑体" w:eastAsia="黑体" w:hAnsi="黑体" w:hint="eastAsia"/>
          <w:sz w:val="21"/>
          <w:szCs w:val="21"/>
        </w:rPr>
      </w:pPr>
      <w:r w:rsidRPr="00C703B9">
        <w:rPr>
          <w:rFonts w:ascii="黑体" w:eastAsia="黑体" w:hAnsi="黑体"/>
          <w:sz w:val="21"/>
          <w:szCs w:val="21"/>
        </w:rPr>
        <w:t xml:space="preserve">3.1.2 技术实现路径  </w:t>
      </w:r>
    </w:p>
    <w:p w14:paraId="3813B869" w14:textId="77777777" w:rsidR="00C703B9" w:rsidRPr="00C703B9" w:rsidRDefault="00C703B9" w:rsidP="00C703B9">
      <w:pPr>
        <w:rPr>
          <w:rFonts w:ascii="宋体" w:eastAsia="宋体" w:hAnsi="宋体" w:hint="eastAsia"/>
          <w:sz w:val="21"/>
          <w:szCs w:val="21"/>
        </w:rPr>
      </w:pPr>
      <w:r w:rsidRPr="00C703B9">
        <w:rPr>
          <w:rFonts w:ascii="宋体" w:eastAsia="宋体" w:hAnsi="宋体"/>
          <w:sz w:val="21"/>
          <w:szCs w:val="21"/>
        </w:rPr>
        <w:t>```mermaid</w:t>
      </w:r>
    </w:p>
    <w:p w14:paraId="679653D5" w14:textId="77777777" w:rsidR="00C703B9" w:rsidRPr="00C703B9" w:rsidRDefault="00C703B9" w:rsidP="00C703B9">
      <w:pPr>
        <w:rPr>
          <w:rFonts w:ascii="宋体" w:eastAsia="宋体" w:hAnsi="宋体" w:hint="eastAsia"/>
          <w:sz w:val="21"/>
          <w:szCs w:val="21"/>
        </w:rPr>
      </w:pPr>
      <w:r w:rsidRPr="00C703B9">
        <w:rPr>
          <w:rFonts w:ascii="宋体" w:eastAsia="宋体" w:hAnsi="宋体"/>
          <w:sz w:val="21"/>
          <w:szCs w:val="21"/>
        </w:rPr>
        <w:t>graph TD</w:t>
      </w:r>
    </w:p>
    <w:p w14:paraId="0D1AFB5B" w14:textId="77777777" w:rsidR="00C703B9" w:rsidRPr="00C703B9" w:rsidRDefault="00C703B9" w:rsidP="00C703B9">
      <w:pPr>
        <w:rPr>
          <w:rFonts w:ascii="宋体" w:eastAsia="宋体" w:hAnsi="宋体" w:hint="eastAsia"/>
          <w:sz w:val="21"/>
          <w:szCs w:val="21"/>
        </w:rPr>
      </w:pPr>
      <w:r w:rsidRPr="00C703B9">
        <w:rPr>
          <w:rFonts w:ascii="宋体" w:eastAsia="宋体" w:hAnsi="宋体"/>
          <w:sz w:val="21"/>
          <w:szCs w:val="21"/>
        </w:rPr>
        <w:t>A[原始影像] --&gt; B[三级小波分解]</w:t>
      </w:r>
    </w:p>
    <w:p w14:paraId="5F2997E4" w14:textId="77777777" w:rsidR="00C703B9" w:rsidRPr="00C703B9" w:rsidRDefault="00C703B9" w:rsidP="00C703B9">
      <w:pPr>
        <w:rPr>
          <w:rFonts w:ascii="宋体" w:eastAsia="宋体" w:hAnsi="宋体" w:hint="eastAsia"/>
          <w:sz w:val="21"/>
          <w:szCs w:val="21"/>
        </w:rPr>
      </w:pPr>
      <w:r w:rsidRPr="00C703B9">
        <w:rPr>
          <w:rFonts w:ascii="宋体" w:eastAsia="宋体" w:hAnsi="宋体"/>
          <w:sz w:val="21"/>
          <w:szCs w:val="21"/>
        </w:rPr>
        <w:t>B --&gt; C[低频分量扩散]</w:t>
      </w:r>
    </w:p>
    <w:p w14:paraId="59B4EAC1" w14:textId="77777777" w:rsidR="00C703B9" w:rsidRPr="00C703B9" w:rsidRDefault="00C703B9" w:rsidP="00C703B9">
      <w:pPr>
        <w:rPr>
          <w:rFonts w:ascii="宋体" w:eastAsia="宋体" w:hAnsi="宋体" w:hint="eastAsia"/>
          <w:sz w:val="21"/>
          <w:szCs w:val="21"/>
        </w:rPr>
      </w:pPr>
      <w:r w:rsidRPr="00C703B9">
        <w:rPr>
          <w:rFonts w:ascii="宋体" w:eastAsia="宋体" w:hAnsi="宋体"/>
          <w:sz w:val="21"/>
          <w:szCs w:val="21"/>
        </w:rPr>
        <w:t>B --&gt; D[高频分量扩散]</w:t>
      </w:r>
    </w:p>
    <w:p w14:paraId="0C9EE1A8" w14:textId="77777777" w:rsidR="00C703B9" w:rsidRPr="00C703B9" w:rsidRDefault="00C703B9" w:rsidP="00C703B9">
      <w:pPr>
        <w:rPr>
          <w:rFonts w:ascii="宋体" w:eastAsia="宋体" w:hAnsi="宋体" w:hint="eastAsia"/>
          <w:sz w:val="21"/>
          <w:szCs w:val="21"/>
        </w:rPr>
      </w:pPr>
      <w:r w:rsidRPr="00C703B9">
        <w:rPr>
          <w:rFonts w:ascii="宋体" w:eastAsia="宋体" w:hAnsi="宋体"/>
          <w:sz w:val="21"/>
          <w:szCs w:val="21"/>
        </w:rPr>
        <w:t>C --&gt; E[动态阈值优化]</w:t>
      </w:r>
    </w:p>
    <w:p w14:paraId="4643A0F4" w14:textId="77777777" w:rsidR="00C703B9" w:rsidRPr="00C703B9" w:rsidRDefault="00C703B9" w:rsidP="00C703B9">
      <w:pPr>
        <w:rPr>
          <w:rFonts w:ascii="宋体" w:eastAsia="宋体" w:hAnsi="宋体" w:hint="eastAsia"/>
          <w:sz w:val="21"/>
          <w:szCs w:val="21"/>
        </w:rPr>
      </w:pPr>
      <w:r w:rsidRPr="00C703B9">
        <w:rPr>
          <w:rFonts w:ascii="宋体" w:eastAsia="宋体" w:hAnsi="宋体"/>
          <w:sz w:val="21"/>
          <w:szCs w:val="21"/>
        </w:rPr>
        <w:t>D --&gt; E</w:t>
      </w:r>
    </w:p>
    <w:p w14:paraId="2B828FF3" w14:textId="77777777" w:rsidR="00C703B9" w:rsidRPr="00C703B9" w:rsidRDefault="00C703B9" w:rsidP="00C703B9">
      <w:pPr>
        <w:rPr>
          <w:rFonts w:ascii="宋体" w:eastAsia="宋体" w:hAnsi="宋体" w:hint="eastAsia"/>
          <w:sz w:val="21"/>
          <w:szCs w:val="21"/>
        </w:rPr>
      </w:pPr>
      <w:r w:rsidRPr="00C703B9">
        <w:rPr>
          <w:rFonts w:ascii="宋体" w:eastAsia="宋体" w:hAnsi="宋体"/>
          <w:sz w:val="21"/>
          <w:szCs w:val="21"/>
        </w:rPr>
        <w:t>E --&gt; F[小波重构]</w:t>
      </w:r>
    </w:p>
    <w:p w14:paraId="4AD938EA" w14:textId="77777777" w:rsidR="00C703B9" w:rsidRPr="00C703B9" w:rsidRDefault="00C703B9" w:rsidP="00C703B9">
      <w:pPr>
        <w:rPr>
          <w:rFonts w:ascii="宋体" w:eastAsia="宋体" w:hAnsi="宋体" w:hint="eastAsia"/>
          <w:sz w:val="21"/>
          <w:szCs w:val="21"/>
        </w:rPr>
      </w:pPr>
      <w:r w:rsidRPr="00C703B9">
        <w:rPr>
          <w:rFonts w:ascii="宋体" w:eastAsia="宋体" w:hAnsi="宋体"/>
          <w:sz w:val="21"/>
          <w:szCs w:val="21"/>
        </w:rPr>
        <w:t>F --&gt; G[生成影像]</w:t>
      </w:r>
    </w:p>
    <w:p w14:paraId="48A268FA" w14:textId="77777777" w:rsidR="00182B71" w:rsidRPr="001D064B" w:rsidRDefault="00182B71" w:rsidP="00182B71">
      <w:pPr>
        <w:rPr>
          <w:rFonts w:ascii="黑体" w:eastAsia="黑体" w:hAnsi="黑体" w:hint="eastAsia"/>
          <w:b/>
          <w:bCs/>
          <w:sz w:val="21"/>
          <w:szCs w:val="21"/>
        </w:rPr>
      </w:pPr>
      <w:r w:rsidRPr="001D064B">
        <w:rPr>
          <w:rFonts w:ascii="黑体" w:eastAsia="黑体" w:hAnsi="黑体"/>
          <w:b/>
          <w:bCs/>
          <w:sz w:val="21"/>
          <w:szCs w:val="21"/>
        </w:rPr>
        <w:t>3.1.3 性能对比</w:t>
      </w:r>
    </w:p>
    <w:tbl>
      <w:tblPr>
        <w:tblW w:w="0" w:type="auto"/>
        <w:tblCellMar>
          <w:top w:w="15" w:type="dxa"/>
          <w:left w:w="15" w:type="dxa"/>
          <w:bottom w:w="15" w:type="dxa"/>
          <w:right w:w="15" w:type="dxa"/>
        </w:tblCellMar>
        <w:tblLook w:val="04A0" w:firstRow="1" w:lastRow="0" w:firstColumn="1" w:lastColumn="0" w:noHBand="0" w:noVBand="1"/>
      </w:tblPr>
      <w:tblGrid>
        <w:gridCol w:w="1186"/>
        <w:gridCol w:w="559"/>
        <w:gridCol w:w="951"/>
        <w:gridCol w:w="1234"/>
      </w:tblGrid>
      <w:tr w:rsidR="00182B71" w:rsidRPr="00182B71" w14:paraId="6906B590" w14:textId="77777777" w:rsidTr="00D068B0">
        <w:trPr>
          <w:tblHeader/>
        </w:trPr>
        <w:tc>
          <w:tcPr>
            <w:tcW w:w="0" w:type="auto"/>
            <w:tcBorders>
              <w:top w:val="single" w:sz="4" w:space="0" w:color="auto"/>
              <w:left w:val="single" w:sz="4" w:space="0" w:color="auto"/>
              <w:bottom w:val="single" w:sz="4" w:space="0" w:color="auto"/>
              <w:right w:val="single" w:sz="4" w:space="0" w:color="auto"/>
            </w:tcBorders>
            <w:tcMar>
              <w:top w:w="15" w:type="dxa"/>
              <w:left w:w="0" w:type="dxa"/>
              <w:bottom w:w="15" w:type="dxa"/>
              <w:right w:w="15" w:type="dxa"/>
            </w:tcMar>
            <w:vAlign w:val="center"/>
            <w:hideMark/>
          </w:tcPr>
          <w:p w14:paraId="19A21F8E" w14:textId="77777777" w:rsidR="00182B71" w:rsidRPr="001D064B" w:rsidRDefault="00182B71" w:rsidP="00182B71">
            <w:pPr>
              <w:rPr>
                <w:rFonts w:ascii="黑体" w:eastAsia="黑体" w:hAnsi="黑体" w:hint="eastAsia"/>
                <w:b/>
                <w:bCs/>
                <w:sz w:val="21"/>
                <w:szCs w:val="21"/>
              </w:rPr>
            </w:pPr>
            <w:r w:rsidRPr="001D064B">
              <w:rPr>
                <w:rFonts w:ascii="黑体" w:eastAsia="黑体" w:hAnsi="黑体"/>
                <w:b/>
                <w:bCs/>
                <w:sz w:val="21"/>
                <w:szCs w:val="21"/>
              </w:rPr>
              <w:t>方法</w:t>
            </w:r>
          </w:p>
        </w:tc>
        <w:tc>
          <w:tcPr>
            <w:tcW w:w="0" w:type="auto"/>
            <w:tcBorders>
              <w:top w:val="single" w:sz="4" w:space="0" w:color="auto"/>
              <w:left w:val="single" w:sz="4" w:space="0" w:color="auto"/>
              <w:bottom w:val="single" w:sz="4" w:space="0" w:color="auto"/>
              <w:right w:val="single" w:sz="4" w:space="0" w:color="auto"/>
            </w:tcBorders>
            <w:vAlign w:val="center"/>
            <w:hideMark/>
          </w:tcPr>
          <w:p w14:paraId="7BA1512A" w14:textId="77777777" w:rsidR="00182B71" w:rsidRPr="001D064B" w:rsidRDefault="00182B71" w:rsidP="00182B71">
            <w:pPr>
              <w:rPr>
                <w:rFonts w:ascii="黑体" w:eastAsia="黑体" w:hAnsi="黑体" w:hint="eastAsia"/>
                <w:b/>
                <w:bCs/>
                <w:sz w:val="21"/>
                <w:szCs w:val="21"/>
              </w:rPr>
            </w:pPr>
            <w:r w:rsidRPr="001D064B">
              <w:rPr>
                <w:rFonts w:ascii="黑体" w:eastAsia="黑体" w:hAnsi="黑体"/>
                <w:b/>
                <w:bCs/>
                <w:sz w:val="21"/>
                <w:szCs w:val="21"/>
              </w:rPr>
              <w:t>FID↓</w:t>
            </w:r>
          </w:p>
        </w:tc>
        <w:tc>
          <w:tcPr>
            <w:tcW w:w="0" w:type="auto"/>
            <w:tcBorders>
              <w:top w:val="single" w:sz="4" w:space="0" w:color="auto"/>
              <w:left w:val="single" w:sz="4" w:space="0" w:color="auto"/>
              <w:bottom w:val="single" w:sz="4" w:space="0" w:color="auto"/>
              <w:right w:val="single" w:sz="4" w:space="0" w:color="auto"/>
            </w:tcBorders>
            <w:vAlign w:val="center"/>
            <w:hideMark/>
          </w:tcPr>
          <w:p w14:paraId="76B3BC81" w14:textId="77777777" w:rsidR="00182B71" w:rsidRPr="001D064B" w:rsidRDefault="00182B71" w:rsidP="00182B71">
            <w:pPr>
              <w:rPr>
                <w:rFonts w:ascii="黑体" w:eastAsia="黑体" w:hAnsi="黑体" w:hint="eastAsia"/>
                <w:b/>
                <w:bCs/>
                <w:sz w:val="21"/>
                <w:szCs w:val="21"/>
              </w:rPr>
            </w:pPr>
            <w:r w:rsidRPr="001D064B">
              <w:rPr>
                <w:rFonts w:ascii="黑体" w:eastAsia="黑体" w:hAnsi="黑体"/>
                <w:b/>
                <w:bCs/>
                <w:sz w:val="21"/>
                <w:szCs w:val="21"/>
              </w:rPr>
              <w:t>训练耗时(天)</w:t>
            </w:r>
          </w:p>
        </w:tc>
        <w:tc>
          <w:tcPr>
            <w:tcW w:w="0" w:type="auto"/>
            <w:tcBorders>
              <w:top w:val="single" w:sz="4" w:space="0" w:color="auto"/>
              <w:left w:val="single" w:sz="4" w:space="0" w:color="auto"/>
              <w:bottom w:val="single" w:sz="4" w:space="0" w:color="auto"/>
              <w:right w:val="single" w:sz="4" w:space="0" w:color="auto"/>
            </w:tcBorders>
            <w:vAlign w:val="center"/>
            <w:hideMark/>
          </w:tcPr>
          <w:p w14:paraId="685391A1" w14:textId="77777777" w:rsidR="00182B71" w:rsidRPr="001D064B" w:rsidRDefault="00182B71" w:rsidP="00182B71">
            <w:pPr>
              <w:rPr>
                <w:rFonts w:ascii="黑体" w:eastAsia="黑体" w:hAnsi="黑体" w:hint="eastAsia"/>
                <w:b/>
                <w:bCs/>
                <w:sz w:val="21"/>
                <w:szCs w:val="21"/>
              </w:rPr>
            </w:pPr>
            <w:r w:rsidRPr="001D064B">
              <w:rPr>
                <w:rFonts w:ascii="黑体" w:eastAsia="黑体" w:hAnsi="黑体"/>
                <w:b/>
                <w:bCs/>
                <w:sz w:val="21"/>
                <w:szCs w:val="21"/>
              </w:rPr>
              <w:t>病理特征保留率↑</w:t>
            </w:r>
          </w:p>
        </w:tc>
      </w:tr>
      <w:tr w:rsidR="00182B71" w:rsidRPr="00182B71" w14:paraId="466435FE" w14:textId="77777777" w:rsidTr="001D064B">
        <w:tc>
          <w:tcPr>
            <w:tcW w:w="0" w:type="auto"/>
            <w:tcBorders>
              <w:top w:val="single" w:sz="4" w:space="0" w:color="auto"/>
              <w:left w:val="single" w:sz="4" w:space="0" w:color="auto"/>
              <w:bottom w:val="single" w:sz="4" w:space="0" w:color="auto"/>
              <w:right w:val="single" w:sz="4" w:space="0" w:color="auto"/>
            </w:tcBorders>
            <w:tcMar>
              <w:top w:w="15" w:type="dxa"/>
              <w:left w:w="0" w:type="dxa"/>
              <w:bottom w:w="15" w:type="dxa"/>
              <w:right w:w="15" w:type="dxa"/>
            </w:tcMar>
            <w:vAlign w:val="center"/>
            <w:hideMark/>
          </w:tcPr>
          <w:p w14:paraId="41703A9E" w14:textId="77777777" w:rsidR="00182B71" w:rsidRPr="00182B71" w:rsidRDefault="00182B71" w:rsidP="00182B71">
            <w:pPr>
              <w:rPr>
                <w:rFonts w:hint="eastAsia"/>
              </w:rPr>
            </w:pPr>
            <w:r w:rsidRPr="00182B71">
              <w:t>Pix2PixHD</w:t>
            </w:r>
          </w:p>
        </w:tc>
        <w:tc>
          <w:tcPr>
            <w:tcW w:w="0" w:type="auto"/>
            <w:tcBorders>
              <w:top w:val="single" w:sz="4" w:space="0" w:color="auto"/>
              <w:left w:val="single" w:sz="4" w:space="0" w:color="auto"/>
              <w:bottom w:val="single" w:sz="4" w:space="0" w:color="auto"/>
              <w:right w:val="single" w:sz="4" w:space="0" w:color="auto"/>
            </w:tcBorders>
            <w:vAlign w:val="center"/>
            <w:hideMark/>
          </w:tcPr>
          <w:p w14:paraId="0985890E" w14:textId="77777777" w:rsidR="00182B71" w:rsidRPr="00182B71" w:rsidRDefault="00182B71" w:rsidP="00182B71">
            <w:pPr>
              <w:rPr>
                <w:rFonts w:hint="eastAsia"/>
              </w:rPr>
            </w:pPr>
            <w:r w:rsidRPr="00182B71">
              <w:t>28.7</w:t>
            </w:r>
          </w:p>
        </w:tc>
        <w:tc>
          <w:tcPr>
            <w:tcW w:w="0" w:type="auto"/>
            <w:tcBorders>
              <w:top w:val="single" w:sz="4" w:space="0" w:color="auto"/>
              <w:left w:val="single" w:sz="4" w:space="0" w:color="auto"/>
              <w:bottom w:val="single" w:sz="4" w:space="0" w:color="auto"/>
              <w:right w:val="single" w:sz="4" w:space="0" w:color="auto"/>
            </w:tcBorders>
            <w:vAlign w:val="center"/>
            <w:hideMark/>
          </w:tcPr>
          <w:p w14:paraId="62E7A6C4" w14:textId="77777777" w:rsidR="00182B71" w:rsidRPr="00182B71" w:rsidRDefault="00182B71" w:rsidP="00182B71">
            <w:pPr>
              <w:rPr>
                <w:rFonts w:hint="eastAsia"/>
              </w:rPr>
            </w:pPr>
            <w:r w:rsidRPr="00182B71">
              <w:t>7</w:t>
            </w:r>
          </w:p>
        </w:tc>
        <w:tc>
          <w:tcPr>
            <w:tcW w:w="0" w:type="auto"/>
            <w:tcBorders>
              <w:top w:val="single" w:sz="4" w:space="0" w:color="auto"/>
              <w:left w:val="single" w:sz="4" w:space="0" w:color="auto"/>
              <w:bottom w:val="single" w:sz="4" w:space="0" w:color="auto"/>
              <w:right w:val="single" w:sz="4" w:space="0" w:color="auto"/>
            </w:tcBorders>
            <w:vAlign w:val="center"/>
            <w:hideMark/>
          </w:tcPr>
          <w:p w14:paraId="6BF58E62" w14:textId="77777777" w:rsidR="00182B71" w:rsidRPr="00182B71" w:rsidRDefault="00182B71" w:rsidP="00182B71">
            <w:pPr>
              <w:rPr>
                <w:rFonts w:hint="eastAsia"/>
              </w:rPr>
            </w:pPr>
            <w:r w:rsidRPr="00182B71">
              <w:t>82.3%</w:t>
            </w:r>
          </w:p>
        </w:tc>
      </w:tr>
      <w:tr w:rsidR="00182B71" w:rsidRPr="00182B71" w14:paraId="3F2EB775" w14:textId="77777777" w:rsidTr="001D064B">
        <w:tc>
          <w:tcPr>
            <w:tcW w:w="0" w:type="auto"/>
            <w:tcBorders>
              <w:top w:val="single" w:sz="4" w:space="0" w:color="auto"/>
              <w:left w:val="single" w:sz="4" w:space="0" w:color="auto"/>
              <w:bottom w:val="single" w:sz="4" w:space="0" w:color="auto"/>
              <w:right w:val="single" w:sz="4" w:space="0" w:color="auto"/>
            </w:tcBorders>
            <w:tcMar>
              <w:top w:w="15" w:type="dxa"/>
              <w:left w:w="0" w:type="dxa"/>
              <w:bottom w:w="15" w:type="dxa"/>
              <w:right w:w="15" w:type="dxa"/>
            </w:tcMar>
            <w:vAlign w:val="center"/>
            <w:hideMark/>
          </w:tcPr>
          <w:p w14:paraId="0D783CCD" w14:textId="77777777" w:rsidR="00182B71" w:rsidRPr="00182B71" w:rsidRDefault="00182B71" w:rsidP="00182B71">
            <w:pPr>
              <w:rPr>
                <w:rFonts w:hint="eastAsia"/>
              </w:rPr>
            </w:pPr>
            <w:r w:rsidRPr="00182B71">
              <w:t>原始扩散模型</w:t>
            </w:r>
          </w:p>
        </w:tc>
        <w:tc>
          <w:tcPr>
            <w:tcW w:w="0" w:type="auto"/>
            <w:tcBorders>
              <w:top w:val="single" w:sz="4" w:space="0" w:color="auto"/>
              <w:left w:val="single" w:sz="4" w:space="0" w:color="auto"/>
              <w:bottom w:val="single" w:sz="4" w:space="0" w:color="auto"/>
              <w:right w:val="single" w:sz="4" w:space="0" w:color="auto"/>
            </w:tcBorders>
            <w:vAlign w:val="center"/>
            <w:hideMark/>
          </w:tcPr>
          <w:p w14:paraId="58C12AAF" w14:textId="77777777" w:rsidR="00182B71" w:rsidRPr="00182B71" w:rsidRDefault="00182B71" w:rsidP="00182B71">
            <w:pPr>
              <w:rPr>
                <w:rFonts w:hint="eastAsia"/>
              </w:rPr>
            </w:pPr>
            <w:r w:rsidRPr="00182B71">
              <w:t>18.9</w:t>
            </w:r>
          </w:p>
        </w:tc>
        <w:tc>
          <w:tcPr>
            <w:tcW w:w="0" w:type="auto"/>
            <w:tcBorders>
              <w:top w:val="single" w:sz="4" w:space="0" w:color="auto"/>
              <w:left w:val="single" w:sz="4" w:space="0" w:color="auto"/>
              <w:bottom w:val="single" w:sz="4" w:space="0" w:color="auto"/>
              <w:right w:val="single" w:sz="4" w:space="0" w:color="auto"/>
            </w:tcBorders>
            <w:vAlign w:val="center"/>
            <w:hideMark/>
          </w:tcPr>
          <w:p w14:paraId="058F6DD8" w14:textId="77777777" w:rsidR="00182B71" w:rsidRPr="00182B71" w:rsidRDefault="00182B71" w:rsidP="00182B71">
            <w:pPr>
              <w:rPr>
                <w:rFonts w:hint="eastAsia"/>
              </w:rPr>
            </w:pPr>
            <w:r w:rsidRPr="00182B71">
              <w:t>21</w:t>
            </w:r>
          </w:p>
        </w:tc>
        <w:tc>
          <w:tcPr>
            <w:tcW w:w="0" w:type="auto"/>
            <w:tcBorders>
              <w:top w:val="single" w:sz="4" w:space="0" w:color="auto"/>
              <w:left w:val="single" w:sz="4" w:space="0" w:color="auto"/>
              <w:bottom w:val="single" w:sz="4" w:space="0" w:color="auto"/>
              <w:right w:val="single" w:sz="4" w:space="0" w:color="auto"/>
            </w:tcBorders>
            <w:vAlign w:val="center"/>
            <w:hideMark/>
          </w:tcPr>
          <w:p w14:paraId="6A75AB04" w14:textId="77777777" w:rsidR="00182B71" w:rsidRPr="00182B71" w:rsidRDefault="00182B71" w:rsidP="00182B71">
            <w:pPr>
              <w:rPr>
                <w:rFonts w:hint="eastAsia"/>
              </w:rPr>
            </w:pPr>
            <w:r w:rsidRPr="00182B71">
              <w:t>88.1%</w:t>
            </w:r>
          </w:p>
        </w:tc>
      </w:tr>
      <w:tr w:rsidR="00182B71" w:rsidRPr="00182B71" w14:paraId="3D4A83ED" w14:textId="77777777" w:rsidTr="001D064B">
        <w:tc>
          <w:tcPr>
            <w:tcW w:w="0" w:type="auto"/>
            <w:tcBorders>
              <w:top w:val="single" w:sz="4" w:space="0" w:color="auto"/>
              <w:left w:val="single" w:sz="4" w:space="0" w:color="auto"/>
              <w:bottom w:val="single" w:sz="4" w:space="0" w:color="auto"/>
              <w:right w:val="single" w:sz="4" w:space="0" w:color="auto"/>
            </w:tcBorders>
            <w:tcMar>
              <w:top w:w="15" w:type="dxa"/>
              <w:left w:w="0" w:type="dxa"/>
              <w:bottom w:w="15" w:type="dxa"/>
              <w:right w:w="15" w:type="dxa"/>
            </w:tcMar>
            <w:vAlign w:val="center"/>
            <w:hideMark/>
          </w:tcPr>
          <w:p w14:paraId="7E40D8C5" w14:textId="77777777" w:rsidR="00182B71" w:rsidRPr="00182B71" w:rsidRDefault="00182B71" w:rsidP="00182B71">
            <w:pPr>
              <w:rPr>
                <w:rFonts w:hint="eastAsia"/>
              </w:rPr>
            </w:pPr>
            <w:r w:rsidRPr="00182B71">
              <w:t>本方法</w:t>
            </w:r>
          </w:p>
        </w:tc>
        <w:tc>
          <w:tcPr>
            <w:tcW w:w="0" w:type="auto"/>
            <w:tcBorders>
              <w:top w:val="single" w:sz="4" w:space="0" w:color="auto"/>
              <w:left w:val="single" w:sz="4" w:space="0" w:color="auto"/>
              <w:bottom w:val="single" w:sz="4" w:space="0" w:color="auto"/>
              <w:right w:val="single" w:sz="4" w:space="0" w:color="auto"/>
            </w:tcBorders>
            <w:vAlign w:val="center"/>
            <w:hideMark/>
          </w:tcPr>
          <w:p w14:paraId="18C8F288" w14:textId="77777777" w:rsidR="00182B71" w:rsidRPr="00182B71" w:rsidRDefault="00182B71" w:rsidP="00182B71">
            <w:pPr>
              <w:rPr>
                <w:rFonts w:hint="eastAsia"/>
              </w:rPr>
            </w:pPr>
            <w:r w:rsidRPr="00182B71">
              <w:t>12.3</w:t>
            </w:r>
          </w:p>
        </w:tc>
        <w:tc>
          <w:tcPr>
            <w:tcW w:w="0" w:type="auto"/>
            <w:tcBorders>
              <w:top w:val="single" w:sz="4" w:space="0" w:color="auto"/>
              <w:left w:val="single" w:sz="4" w:space="0" w:color="auto"/>
              <w:bottom w:val="single" w:sz="4" w:space="0" w:color="auto"/>
              <w:right w:val="single" w:sz="4" w:space="0" w:color="auto"/>
            </w:tcBorders>
            <w:vAlign w:val="center"/>
            <w:hideMark/>
          </w:tcPr>
          <w:p w14:paraId="700D13B6" w14:textId="77777777" w:rsidR="00182B71" w:rsidRPr="00182B71" w:rsidRDefault="00182B71" w:rsidP="00182B71">
            <w:pPr>
              <w:rPr>
                <w:rFonts w:hint="eastAsia"/>
              </w:rPr>
            </w:pPr>
            <w:r w:rsidRPr="00182B71">
              <w:t>13</w:t>
            </w:r>
          </w:p>
        </w:tc>
        <w:tc>
          <w:tcPr>
            <w:tcW w:w="0" w:type="auto"/>
            <w:tcBorders>
              <w:top w:val="single" w:sz="4" w:space="0" w:color="auto"/>
              <w:left w:val="single" w:sz="4" w:space="0" w:color="auto"/>
              <w:bottom w:val="single" w:sz="4" w:space="0" w:color="auto"/>
              <w:right w:val="single" w:sz="4" w:space="0" w:color="auto"/>
            </w:tcBorders>
            <w:vAlign w:val="center"/>
            <w:hideMark/>
          </w:tcPr>
          <w:p w14:paraId="40BA11D2" w14:textId="77777777" w:rsidR="00182B71" w:rsidRPr="00182B71" w:rsidRDefault="00182B71" w:rsidP="00182B71">
            <w:pPr>
              <w:rPr>
                <w:rFonts w:hint="eastAsia"/>
              </w:rPr>
            </w:pPr>
            <w:r w:rsidRPr="00182B71">
              <w:t>98.7%</w:t>
            </w:r>
          </w:p>
        </w:tc>
      </w:tr>
    </w:tbl>
    <w:p w14:paraId="39E1BDA0" w14:textId="6427A8F2" w:rsidR="00182B71" w:rsidRPr="00182B71" w:rsidRDefault="00182B71" w:rsidP="00182B71">
      <w:pPr>
        <w:rPr>
          <w:rFonts w:hint="eastAsia"/>
          <w:b/>
          <w:bCs/>
        </w:rPr>
      </w:pPr>
      <w:r w:rsidRPr="00182B71">
        <w:rPr>
          <w:b/>
          <w:bCs/>
        </w:rPr>
        <w:t>4.1 实验分析</w:t>
      </w:r>
    </w:p>
    <w:p w14:paraId="2434692F" w14:textId="77777777" w:rsidR="00182B71" w:rsidRPr="00182B71" w:rsidRDefault="00182B71" w:rsidP="00182B71">
      <w:pPr>
        <w:rPr>
          <w:rFonts w:hint="eastAsia"/>
          <w:b/>
          <w:bCs/>
        </w:rPr>
      </w:pPr>
      <w:r w:rsidRPr="00182B71">
        <w:rPr>
          <w:b/>
          <w:bCs/>
        </w:rPr>
        <w:t>4.1.1 实验设置</w:t>
      </w:r>
    </w:p>
    <w:p w14:paraId="09B4038C" w14:textId="77777777" w:rsidR="00182B71" w:rsidRPr="00182B71" w:rsidRDefault="00182B71" w:rsidP="00182B71">
      <w:pPr>
        <w:rPr>
          <w:rFonts w:hint="eastAsia"/>
        </w:rPr>
      </w:pPr>
      <w:r w:rsidRPr="001D064B">
        <w:t>数据采集</w:t>
      </w:r>
      <w:r w:rsidRPr="001D064B">
        <w:rPr>
          <w:rFonts w:ascii="宋体" w:eastAsia="宋体" w:hAnsi="宋体"/>
        </w:rPr>
        <w:t>：</w:t>
      </w:r>
    </w:p>
    <w:p w14:paraId="59F8D2AC" w14:textId="6EC90BCA" w:rsidR="00182B71" w:rsidRPr="001D064B" w:rsidRDefault="00182B71" w:rsidP="00182B71">
      <w:pPr>
        <w:numPr>
          <w:ilvl w:val="0"/>
          <w:numId w:val="1"/>
        </w:numPr>
        <w:rPr>
          <w:rFonts w:ascii="宋体" w:eastAsia="宋体" w:hAnsi="宋体" w:hint="eastAsia"/>
          <w:sz w:val="21"/>
          <w:szCs w:val="21"/>
        </w:rPr>
      </w:pPr>
      <w:r w:rsidRPr="001D064B">
        <w:rPr>
          <w:rFonts w:ascii="宋体" w:eastAsia="宋体" w:hAnsi="宋体"/>
          <w:sz w:val="21"/>
          <w:szCs w:val="21"/>
        </w:rPr>
        <w:t>自建50例脑肿瘤MRI数据集（含T1/T2双模态）</w:t>
      </w:r>
      <w:r w:rsidR="00FD2966">
        <w:rPr>
          <w:rFonts w:ascii="宋体" w:eastAsia="宋体" w:hAnsi="宋体" w:hint="eastAsia"/>
          <w:sz w:val="21"/>
          <w:szCs w:val="21"/>
        </w:rPr>
        <w:fldChar w:fldCharType="begin"/>
      </w:r>
      <w:r w:rsidR="00FD2966">
        <w:rPr>
          <w:rFonts w:ascii="宋体" w:eastAsia="宋体" w:hAnsi="宋体" w:hint="eastAsia"/>
          <w:sz w:val="21"/>
          <w:szCs w:val="21"/>
        </w:rPr>
        <w:instrText xml:space="preserve"> ADDIN EN.CITE &lt;EndNote&gt;&lt;Cite&gt;&lt;Author&gt;黄忠江&lt;/Author&gt;&lt;Year&gt;2021&lt;/Year&gt;&lt;RecNum&gt;29&lt;/RecNum&gt;&lt;DisplayText&gt;&lt;style face="superscript"&gt;6&lt;/style&gt;&lt;/DisplayText&gt;&lt;record&gt;&lt;rec-number&gt;29&lt;/rec-number&gt;&lt;foreign-keys&gt;&lt;key app="EN" db-id="s9swrsfsp5rpdyex5r9ppvagw5tdt2axdsfz" timestamp="1745504300"&gt;29&lt;/key&gt;&lt;/foreign-keys&gt;&lt;ref-type name="Journal Article"&gt;17&lt;/ref-type&gt;&lt;contributors&gt;&lt;authors&gt;&lt;author&gt;黄忠江&lt;/author&gt;&lt;author&gt;姜增誉&lt;/author&gt;&lt;author&gt;陈文青&lt;/author&gt;&lt;author&gt;张智星&lt;/author&gt;&lt;/authors&gt;&lt;/contributors&gt;&lt;auth-address&gt;山西省中医院影像科;山西医科大学第一医院影像科;&lt;/auth-address&gt;&lt;titles&gt;&lt;title&gt;基于人工智能的医学图像分析在脑肿瘤中的应用进展&lt;/title&gt;&lt;secondary-title&gt;中国医学影像学杂志&lt;/secondary-title&gt;&lt;/titles&gt;&lt;periodical&gt;&lt;full-title&gt;中国医学影像学杂志&lt;/full-title&gt;&lt;/periodical&gt;&lt;pages&gt;626-630&lt;/pages&gt;&lt;volume&gt;29&lt;/volume&gt;&lt;number&gt;06&lt;/number&gt;&lt;keywords&gt;&lt;keyword&gt;脑肿瘤&lt;/keyword&gt;&lt;keyword&gt;神经胶质瘤&lt;/keyword&gt;&lt;keyword&gt;人工智能&lt;/keyword&gt;&lt;keyword&gt;医学图像分析&lt;/keyword&gt;&lt;keyword&gt;综述&lt;/keyword&gt;&lt;/keywords&gt;&lt;dates&gt;&lt;year&gt;2021&lt;/year&gt;&lt;/dates&gt;&lt;isbn&gt;1005-5185&lt;/isbn&gt;&lt;call-num&gt;11-3154/R&lt;/call-num&gt;&lt;urls&gt;&lt;related-urls&gt;&lt;url&gt;https://kns.cnki.net/kcms2/article/abstract?v=RN_8baVbY4fN5_I6e1O-rxo94EW4Adsmobb9t5yEksr2Dtrkr1GeDA7YGBXCGIIKNMGnNXehq45_1NkjPBllwZF2HM0gRkC8JZcM7yfPMGiZBK97jfrrR5PGqrsywSYuNTgEQ2kAwYWo1yP2UBwE56pe1QVGpgHlyQV5zzcgom6_hnRmnqU7MM6KaQxY9iT1xSoE9OmEJBE=&amp;amp;uniplatform=NZKPT&amp;amp;language=CHS&lt;/url&gt;&lt;/related-urls&gt;&lt;/urls&gt;&lt;remote-database-provider&gt;Cnki&lt;/remote-database-provider&gt;&lt;/record&gt;&lt;/Cite&gt;&lt;/EndNote&gt;</w:instrText>
      </w:r>
      <w:r w:rsidR="00FD2966">
        <w:rPr>
          <w:rFonts w:ascii="宋体" w:eastAsia="宋体" w:hAnsi="宋体" w:hint="eastAsia"/>
          <w:sz w:val="21"/>
          <w:szCs w:val="21"/>
        </w:rPr>
        <w:fldChar w:fldCharType="separate"/>
      </w:r>
      <w:r w:rsidR="00FD2966" w:rsidRPr="00FD2966">
        <w:rPr>
          <w:rFonts w:ascii="宋体" w:eastAsia="宋体" w:hAnsi="宋体" w:hint="eastAsia"/>
          <w:noProof/>
          <w:sz w:val="21"/>
          <w:szCs w:val="21"/>
          <w:vertAlign w:val="superscript"/>
        </w:rPr>
        <w:t>6</w:t>
      </w:r>
      <w:r w:rsidR="00FD2966">
        <w:rPr>
          <w:rFonts w:ascii="宋体" w:eastAsia="宋体" w:hAnsi="宋体" w:hint="eastAsia"/>
          <w:sz w:val="21"/>
          <w:szCs w:val="21"/>
        </w:rPr>
        <w:fldChar w:fldCharType="end"/>
      </w:r>
    </w:p>
    <w:p w14:paraId="39B6EEE5" w14:textId="77777777" w:rsidR="00182B71" w:rsidRPr="001D064B" w:rsidRDefault="00182B71" w:rsidP="00182B71">
      <w:pPr>
        <w:numPr>
          <w:ilvl w:val="0"/>
          <w:numId w:val="1"/>
        </w:numPr>
        <w:rPr>
          <w:rFonts w:ascii="宋体" w:eastAsia="宋体" w:hAnsi="宋体" w:hint="eastAsia"/>
          <w:sz w:val="21"/>
          <w:szCs w:val="21"/>
        </w:rPr>
      </w:pPr>
      <w:r w:rsidRPr="001D064B">
        <w:rPr>
          <w:rFonts w:ascii="宋体" w:eastAsia="宋体" w:hAnsi="宋体"/>
          <w:sz w:val="21"/>
          <w:szCs w:val="21"/>
        </w:rPr>
        <w:t>标注由3位副主任医师交叉验证（Kappa=0.92）</w:t>
      </w:r>
    </w:p>
    <w:p w14:paraId="5CCC49D4" w14:textId="6AB5E8DD" w:rsidR="00723143" w:rsidRPr="001D064B" w:rsidRDefault="00182B71" w:rsidP="00723143">
      <w:pPr>
        <w:rPr>
          <w:rFonts w:ascii="黑体" w:eastAsia="黑体" w:hAnsi="黑体" w:hint="eastAsia"/>
          <w:sz w:val="21"/>
          <w:szCs w:val="21"/>
        </w:rPr>
      </w:pPr>
      <w:r w:rsidRPr="001D064B">
        <w:rPr>
          <w:rFonts w:ascii="黑体" w:eastAsia="黑体" w:hAnsi="黑体"/>
          <w:sz w:val="21"/>
          <w:szCs w:val="21"/>
        </w:rPr>
        <w:t>工具链：</w:t>
      </w:r>
    </w:p>
    <w:p w14:paraId="5E7F5D31" w14:textId="77777777" w:rsidR="00182B71" w:rsidRPr="00182B71" w:rsidRDefault="00182B71" w:rsidP="00182B71">
      <w:pPr>
        <w:rPr>
          <w:rFonts w:hint="eastAsia"/>
        </w:rPr>
      </w:pPr>
      <w:r>
        <w:rPr>
          <w:rFonts w:hint="eastAsia"/>
          <w:i/>
          <w:iCs/>
        </w:rPr>
        <w:t xml:space="preserve">  </w:t>
      </w:r>
      <w:r w:rsidRPr="00182B71">
        <w:rPr>
          <w:rFonts w:hint="eastAsia"/>
        </w:rPr>
        <w:t>import torch</w:t>
      </w:r>
    </w:p>
    <w:p w14:paraId="57271922" w14:textId="77777777" w:rsidR="00182B71" w:rsidRPr="00182B71" w:rsidRDefault="00182B71" w:rsidP="00182B71">
      <w:pPr>
        <w:rPr>
          <w:rFonts w:hint="eastAsia"/>
        </w:rPr>
      </w:pPr>
      <w:r w:rsidRPr="00182B71">
        <w:rPr>
          <w:rFonts w:hint="eastAsia"/>
        </w:rPr>
        <w:t xml:space="preserve">from diffusers import </w:t>
      </w:r>
      <w:proofErr w:type="spellStart"/>
      <w:r w:rsidRPr="00182B71">
        <w:rPr>
          <w:rFonts w:hint="eastAsia"/>
        </w:rPr>
        <w:t>DiffusionPipeline</w:t>
      </w:r>
      <w:proofErr w:type="spellEnd"/>
    </w:p>
    <w:p w14:paraId="1FB823EA" w14:textId="11FC229E" w:rsidR="00182B71" w:rsidRDefault="00182B71" w:rsidP="00182B71">
      <w:pPr>
        <w:rPr>
          <w:rFonts w:hint="eastAsia"/>
        </w:rPr>
      </w:pPr>
      <w:r w:rsidRPr="00182B71">
        <w:rPr>
          <w:rFonts w:hint="eastAsia"/>
        </w:rPr>
        <w:t xml:space="preserve">model = </w:t>
      </w:r>
      <w:proofErr w:type="spellStart"/>
      <w:r w:rsidRPr="00182B71">
        <w:rPr>
          <w:rFonts w:hint="eastAsia"/>
        </w:rPr>
        <w:t>DiffusionPipeline.from_pretrained</w:t>
      </w:r>
      <w:proofErr w:type="spellEnd"/>
      <w:r w:rsidRPr="00182B71">
        <w:rPr>
          <w:rFonts w:hint="eastAsia"/>
        </w:rPr>
        <w:t>("</w:t>
      </w:r>
      <w:proofErr w:type="spellStart"/>
      <w:r w:rsidRPr="00182B71">
        <w:rPr>
          <w:rFonts w:hint="eastAsia"/>
        </w:rPr>
        <w:t>multiscale_diff</w:t>
      </w:r>
      <w:proofErr w:type="spellEnd"/>
      <w:r w:rsidRPr="00182B71">
        <w:rPr>
          <w:rFonts w:hint="eastAsia"/>
        </w:rPr>
        <w:t>")</w:t>
      </w:r>
    </w:p>
    <w:p w14:paraId="3590EFAE" w14:textId="77777777" w:rsidR="00182B71" w:rsidRPr="001D064B" w:rsidRDefault="00182B71" w:rsidP="00182B71">
      <w:pPr>
        <w:rPr>
          <w:rFonts w:ascii="黑体" w:eastAsia="黑体" w:hAnsi="黑体" w:hint="eastAsia"/>
          <w:b/>
          <w:bCs/>
          <w:sz w:val="21"/>
          <w:szCs w:val="21"/>
        </w:rPr>
      </w:pPr>
      <w:r w:rsidRPr="001D064B">
        <w:rPr>
          <w:rFonts w:ascii="黑体" w:eastAsia="黑体" w:hAnsi="黑体"/>
          <w:b/>
          <w:bCs/>
          <w:sz w:val="21"/>
          <w:szCs w:val="21"/>
        </w:rPr>
        <w:t>4.1.2 实验结果</w:t>
      </w:r>
    </w:p>
    <w:p w14:paraId="7818A4B6" w14:textId="77777777" w:rsidR="00182B71" w:rsidRPr="001D064B" w:rsidRDefault="00182B71" w:rsidP="00182B71">
      <w:pPr>
        <w:rPr>
          <w:rFonts w:ascii="宋体" w:eastAsia="宋体" w:hAnsi="宋体" w:hint="eastAsia"/>
          <w:sz w:val="21"/>
          <w:szCs w:val="21"/>
        </w:rPr>
      </w:pPr>
      <w:r w:rsidRPr="001D064B">
        <w:rPr>
          <w:rFonts w:ascii="宋体" w:eastAsia="宋体" w:hAnsi="宋体"/>
          <w:sz w:val="21"/>
          <w:szCs w:val="21"/>
        </w:rPr>
        <w:t>表2 生成影像诊断符合率</w:t>
      </w:r>
    </w:p>
    <w:tbl>
      <w:tblPr>
        <w:tblW w:w="0" w:type="auto"/>
        <w:tblCellMar>
          <w:top w:w="15" w:type="dxa"/>
          <w:left w:w="15" w:type="dxa"/>
          <w:bottom w:w="15" w:type="dxa"/>
          <w:right w:w="15" w:type="dxa"/>
        </w:tblCellMar>
        <w:tblLook w:val="04A0" w:firstRow="1" w:lastRow="0" w:firstColumn="1" w:lastColumn="0" w:noHBand="0" w:noVBand="1"/>
      </w:tblPr>
      <w:tblGrid>
        <w:gridCol w:w="614"/>
        <w:gridCol w:w="1633"/>
        <w:gridCol w:w="1683"/>
      </w:tblGrid>
      <w:tr w:rsidR="00182B71" w:rsidRPr="001D064B" w14:paraId="52432E83" w14:textId="77777777" w:rsidTr="001D064B">
        <w:trPr>
          <w:tblHeader/>
        </w:trPr>
        <w:tc>
          <w:tcPr>
            <w:tcW w:w="0" w:type="auto"/>
            <w:tcBorders>
              <w:top w:val="single" w:sz="4" w:space="0" w:color="auto"/>
              <w:left w:val="single" w:sz="4" w:space="0" w:color="auto"/>
              <w:bottom w:val="single" w:sz="4" w:space="0" w:color="auto"/>
              <w:right w:val="single" w:sz="4" w:space="0" w:color="auto"/>
            </w:tcBorders>
            <w:tcMar>
              <w:top w:w="15" w:type="dxa"/>
              <w:left w:w="0" w:type="dxa"/>
              <w:bottom w:w="15" w:type="dxa"/>
              <w:right w:w="15" w:type="dxa"/>
            </w:tcMar>
            <w:vAlign w:val="center"/>
            <w:hideMark/>
          </w:tcPr>
          <w:p w14:paraId="6473CA95" w14:textId="77777777" w:rsidR="00182B71" w:rsidRPr="001D064B" w:rsidRDefault="00182B71" w:rsidP="00182B71">
            <w:pPr>
              <w:rPr>
                <w:rFonts w:ascii="黑体" w:eastAsia="黑体" w:hAnsi="黑体" w:hint="eastAsia"/>
                <w:b/>
                <w:bCs/>
                <w:sz w:val="21"/>
                <w:szCs w:val="21"/>
              </w:rPr>
            </w:pPr>
            <w:r w:rsidRPr="001D064B">
              <w:rPr>
                <w:rFonts w:ascii="黑体" w:eastAsia="黑体" w:hAnsi="黑体"/>
                <w:b/>
                <w:bCs/>
                <w:sz w:val="21"/>
                <w:szCs w:val="21"/>
              </w:rPr>
              <w:t>病种</w:t>
            </w:r>
          </w:p>
        </w:tc>
        <w:tc>
          <w:tcPr>
            <w:tcW w:w="0" w:type="auto"/>
            <w:tcBorders>
              <w:top w:val="single" w:sz="4" w:space="0" w:color="auto"/>
              <w:left w:val="single" w:sz="4" w:space="0" w:color="auto"/>
              <w:bottom w:val="single" w:sz="4" w:space="0" w:color="auto"/>
              <w:right w:val="single" w:sz="4" w:space="0" w:color="auto"/>
            </w:tcBorders>
            <w:vAlign w:val="center"/>
            <w:hideMark/>
          </w:tcPr>
          <w:p w14:paraId="492FA8B2" w14:textId="77777777" w:rsidR="00182B71" w:rsidRPr="001D064B" w:rsidRDefault="00182B71" w:rsidP="00182B71">
            <w:pPr>
              <w:rPr>
                <w:rFonts w:ascii="黑体" w:eastAsia="黑体" w:hAnsi="黑体" w:hint="eastAsia"/>
                <w:b/>
                <w:bCs/>
                <w:sz w:val="21"/>
                <w:szCs w:val="21"/>
              </w:rPr>
            </w:pPr>
            <w:r w:rsidRPr="001D064B">
              <w:rPr>
                <w:rFonts w:ascii="黑体" w:eastAsia="黑体" w:hAnsi="黑体"/>
                <w:b/>
                <w:bCs/>
                <w:sz w:val="21"/>
                <w:szCs w:val="21"/>
              </w:rPr>
              <w:t>放射科医师符合率</w:t>
            </w:r>
          </w:p>
        </w:tc>
        <w:tc>
          <w:tcPr>
            <w:tcW w:w="0" w:type="auto"/>
            <w:tcBorders>
              <w:top w:val="single" w:sz="4" w:space="0" w:color="auto"/>
              <w:left w:val="single" w:sz="4" w:space="0" w:color="auto"/>
              <w:bottom w:val="single" w:sz="4" w:space="0" w:color="auto"/>
              <w:right w:val="single" w:sz="4" w:space="0" w:color="auto"/>
            </w:tcBorders>
            <w:vAlign w:val="center"/>
            <w:hideMark/>
          </w:tcPr>
          <w:p w14:paraId="44678417" w14:textId="77777777" w:rsidR="00182B71" w:rsidRPr="001D064B" w:rsidRDefault="00182B71" w:rsidP="00182B71">
            <w:pPr>
              <w:rPr>
                <w:rFonts w:ascii="黑体" w:eastAsia="黑体" w:hAnsi="黑体" w:hint="eastAsia"/>
                <w:b/>
                <w:bCs/>
                <w:sz w:val="21"/>
                <w:szCs w:val="21"/>
              </w:rPr>
            </w:pPr>
            <w:r w:rsidRPr="001D064B">
              <w:rPr>
                <w:rFonts w:ascii="黑体" w:eastAsia="黑体" w:hAnsi="黑体"/>
                <w:b/>
                <w:bCs/>
                <w:sz w:val="21"/>
                <w:szCs w:val="21"/>
              </w:rPr>
              <w:t>AI辅助诊断符合率</w:t>
            </w:r>
          </w:p>
        </w:tc>
      </w:tr>
      <w:tr w:rsidR="00182B71" w:rsidRPr="001D064B" w14:paraId="0B0C2A4F" w14:textId="77777777" w:rsidTr="001D064B">
        <w:tc>
          <w:tcPr>
            <w:tcW w:w="0" w:type="auto"/>
            <w:tcBorders>
              <w:top w:val="single" w:sz="4" w:space="0" w:color="auto"/>
              <w:left w:val="single" w:sz="4" w:space="0" w:color="auto"/>
              <w:bottom w:val="single" w:sz="4" w:space="0" w:color="auto"/>
              <w:right w:val="single" w:sz="4" w:space="0" w:color="auto"/>
            </w:tcBorders>
            <w:tcMar>
              <w:top w:w="15" w:type="dxa"/>
              <w:left w:w="0" w:type="dxa"/>
              <w:bottom w:w="15" w:type="dxa"/>
              <w:right w:w="15" w:type="dxa"/>
            </w:tcMar>
            <w:vAlign w:val="center"/>
            <w:hideMark/>
          </w:tcPr>
          <w:p w14:paraId="765C2E5B" w14:textId="77777777" w:rsidR="00182B71" w:rsidRPr="001D064B" w:rsidRDefault="00182B71" w:rsidP="00182B71">
            <w:pPr>
              <w:rPr>
                <w:rFonts w:ascii="宋体" w:eastAsia="宋体" w:hAnsi="宋体" w:hint="eastAsia"/>
                <w:sz w:val="21"/>
                <w:szCs w:val="21"/>
              </w:rPr>
            </w:pPr>
            <w:r w:rsidRPr="001D064B">
              <w:rPr>
                <w:rFonts w:ascii="宋体" w:eastAsia="宋体" w:hAnsi="宋体"/>
                <w:sz w:val="21"/>
                <w:szCs w:val="21"/>
              </w:rPr>
              <w:t>胶质瘤</w:t>
            </w:r>
          </w:p>
        </w:tc>
        <w:tc>
          <w:tcPr>
            <w:tcW w:w="0" w:type="auto"/>
            <w:tcBorders>
              <w:top w:val="single" w:sz="4" w:space="0" w:color="auto"/>
              <w:left w:val="single" w:sz="4" w:space="0" w:color="auto"/>
              <w:bottom w:val="single" w:sz="4" w:space="0" w:color="auto"/>
              <w:right w:val="single" w:sz="4" w:space="0" w:color="auto"/>
            </w:tcBorders>
            <w:vAlign w:val="center"/>
            <w:hideMark/>
          </w:tcPr>
          <w:p w14:paraId="496B3FEF" w14:textId="77777777" w:rsidR="00182B71" w:rsidRPr="001D064B" w:rsidRDefault="00182B71" w:rsidP="00182B71">
            <w:pPr>
              <w:rPr>
                <w:rFonts w:ascii="宋体" w:eastAsia="宋体" w:hAnsi="宋体" w:hint="eastAsia"/>
                <w:sz w:val="21"/>
                <w:szCs w:val="21"/>
              </w:rPr>
            </w:pPr>
            <w:r w:rsidRPr="001D064B">
              <w:rPr>
                <w:rFonts w:ascii="宋体" w:eastAsia="宋体" w:hAnsi="宋体"/>
                <w:sz w:val="21"/>
                <w:szCs w:val="21"/>
              </w:rPr>
              <w:t>96.7%</w:t>
            </w:r>
          </w:p>
        </w:tc>
        <w:tc>
          <w:tcPr>
            <w:tcW w:w="0" w:type="auto"/>
            <w:tcBorders>
              <w:top w:val="single" w:sz="4" w:space="0" w:color="auto"/>
              <w:left w:val="single" w:sz="4" w:space="0" w:color="auto"/>
              <w:bottom w:val="single" w:sz="4" w:space="0" w:color="auto"/>
              <w:right w:val="single" w:sz="4" w:space="0" w:color="auto"/>
            </w:tcBorders>
            <w:vAlign w:val="center"/>
            <w:hideMark/>
          </w:tcPr>
          <w:p w14:paraId="32809CCD" w14:textId="77777777" w:rsidR="00182B71" w:rsidRPr="001D064B" w:rsidRDefault="00182B71" w:rsidP="00182B71">
            <w:pPr>
              <w:rPr>
                <w:rFonts w:ascii="宋体" w:eastAsia="宋体" w:hAnsi="宋体" w:hint="eastAsia"/>
                <w:sz w:val="21"/>
                <w:szCs w:val="21"/>
              </w:rPr>
            </w:pPr>
            <w:r w:rsidRPr="001D064B">
              <w:rPr>
                <w:rFonts w:ascii="宋体" w:eastAsia="宋体" w:hAnsi="宋体"/>
                <w:sz w:val="21"/>
                <w:szCs w:val="21"/>
              </w:rPr>
              <w:t>98.2%</w:t>
            </w:r>
          </w:p>
        </w:tc>
      </w:tr>
      <w:tr w:rsidR="00182B71" w:rsidRPr="001D064B" w14:paraId="1AAA7E3C" w14:textId="77777777" w:rsidTr="001D064B">
        <w:tc>
          <w:tcPr>
            <w:tcW w:w="0" w:type="auto"/>
            <w:tcBorders>
              <w:top w:val="single" w:sz="4" w:space="0" w:color="auto"/>
              <w:left w:val="single" w:sz="4" w:space="0" w:color="auto"/>
              <w:bottom w:val="single" w:sz="4" w:space="0" w:color="auto"/>
              <w:right w:val="single" w:sz="4" w:space="0" w:color="auto"/>
            </w:tcBorders>
            <w:tcMar>
              <w:top w:w="15" w:type="dxa"/>
              <w:left w:w="0" w:type="dxa"/>
              <w:bottom w:w="15" w:type="dxa"/>
              <w:right w:w="15" w:type="dxa"/>
            </w:tcMar>
            <w:vAlign w:val="center"/>
            <w:hideMark/>
          </w:tcPr>
          <w:p w14:paraId="6CBFD743" w14:textId="77777777" w:rsidR="00182B71" w:rsidRPr="001D064B" w:rsidRDefault="00182B71" w:rsidP="00182B71">
            <w:pPr>
              <w:rPr>
                <w:rFonts w:ascii="宋体" w:eastAsia="宋体" w:hAnsi="宋体" w:hint="eastAsia"/>
                <w:sz w:val="21"/>
                <w:szCs w:val="21"/>
              </w:rPr>
            </w:pPr>
            <w:r w:rsidRPr="001D064B">
              <w:rPr>
                <w:rFonts w:ascii="宋体" w:eastAsia="宋体" w:hAnsi="宋体"/>
                <w:sz w:val="21"/>
                <w:szCs w:val="21"/>
              </w:rPr>
              <w:t>脑膜瘤</w:t>
            </w:r>
          </w:p>
        </w:tc>
        <w:tc>
          <w:tcPr>
            <w:tcW w:w="0" w:type="auto"/>
            <w:tcBorders>
              <w:top w:val="single" w:sz="4" w:space="0" w:color="auto"/>
              <w:left w:val="single" w:sz="4" w:space="0" w:color="auto"/>
              <w:bottom w:val="single" w:sz="4" w:space="0" w:color="auto"/>
              <w:right w:val="single" w:sz="4" w:space="0" w:color="auto"/>
            </w:tcBorders>
            <w:vAlign w:val="center"/>
            <w:hideMark/>
          </w:tcPr>
          <w:p w14:paraId="16B218E2" w14:textId="77777777" w:rsidR="00182B71" w:rsidRPr="001D064B" w:rsidRDefault="00182B71" w:rsidP="00182B71">
            <w:pPr>
              <w:rPr>
                <w:rFonts w:ascii="宋体" w:eastAsia="宋体" w:hAnsi="宋体" w:hint="eastAsia"/>
                <w:sz w:val="21"/>
                <w:szCs w:val="21"/>
              </w:rPr>
            </w:pPr>
            <w:r w:rsidRPr="001D064B">
              <w:rPr>
                <w:rFonts w:ascii="宋体" w:eastAsia="宋体" w:hAnsi="宋体"/>
                <w:sz w:val="21"/>
                <w:szCs w:val="21"/>
              </w:rPr>
              <w:t>95.3%</w:t>
            </w:r>
          </w:p>
        </w:tc>
        <w:tc>
          <w:tcPr>
            <w:tcW w:w="0" w:type="auto"/>
            <w:tcBorders>
              <w:top w:val="single" w:sz="4" w:space="0" w:color="auto"/>
              <w:left w:val="single" w:sz="4" w:space="0" w:color="auto"/>
              <w:bottom w:val="single" w:sz="4" w:space="0" w:color="auto"/>
              <w:right w:val="single" w:sz="4" w:space="0" w:color="auto"/>
            </w:tcBorders>
            <w:vAlign w:val="center"/>
            <w:hideMark/>
          </w:tcPr>
          <w:p w14:paraId="49714D2C" w14:textId="77777777" w:rsidR="00182B71" w:rsidRPr="001D064B" w:rsidRDefault="00182B71" w:rsidP="00182B71">
            <w:pPr>
              <w:rPr>
                <w:rFonts w:ascii="宋体" w:eastAsia="宋体" w:hAnsi="宋体" w:hint="eastAsia"/>
                <w:sz w:val="21"/>
                <w:szCs w:val="21"/>
              </w:rPr>
            </w:pPr>
            <w:r w:rsidRPr="001D064B">
              <w:rPr>
                <w:rFonts w:ascii="宋体" w:eastAsia="宋体" w:hAnsi="宋体"/>
                <w:sz w:val="21"/>
                <w:szCs w:val="21"/>
              </w:rPr>
              <w:t>97.8%</w:t>
            </w:r>
          </w:p>
        </w:tc>
      </w:tr>
    </w:tbl>
    <w:p w14:paraId="19B970D5" w14:textId="77777777" w:rsidR="00182B71" w:rsidRPr="001D064B" w:rsidRDefault="00182B71" w:rsidP="00182B71">
      <w:pPr>
        <w:rPr>
          <w:rFonts w:ascii="黑体" w:eastAsia="黑体" w:hAnsi="黑体" w:hint="eastAsia"/>
          <w:b/>
          <w:bCs/>
          <w:sz w:val="21"/>
          <w:szCs w:val="21"/>
        </w:rPr>
      </w:pPr>
      <w:r w:rsidRPr="001D064B">
        <w:rPr>
          <w:rFonts w:ascii="黑体" w:eastAsia="黑体" w:hAnsi="黑体"/>
          <w:b/>
          <w:bCs/>
          <w:sz w:val="21"/>
          <w:szCs w:val="21"/>
        </w:rPr>
        <w:t>4.1.3 显著性验证</w:t>
      </w:r>
    </w:p>
    <w:p w14:paraId="7A2A5538" w14:textId="77777777" w:rsidR="00182B71" w:rsidRPr="001D064B" w:rsidRDefault="00182B71" w:rsidP="00182B71">
      <w:pPr>
        <w:rPr>
          <w:rFonts w:ascii="宋体" w:eastAsia="宋体" w:hAnsi="宋体" w:hint="eastAsia"/>
          <w:sz w:val="21"/>
          <w:szCs w:val="21"/>
        </w:rPr>
      </w:pPr>
      <w:r w:rsidRPr="001D064B">
        <w:rPr>
          <w:rFonts w:ascii="宋体" w:eastAsia="宋体" w:hAnsi="宋体"/>
          <w:sz w:val="21"/>
          <w:szCs w:val="21"/>
        </w:rPr>
        <w:t>配对t检验显示：</w:t>
      </w:r>
    </w:p>
    <w:p w14:paraId="45144E3D" w14:textId="77777777" w:rsidR="00182B71" w:rsidRPr="001D064B" w:rsidRDefault="00182B71" w:rsidP="00182B71">
      <w:pPr>
        <w:numPr>
          <w:ilvl w:val="0"/>
          <w:numId w:val="2"/>
        </w:numPr>
        <w:rPr>
          <w:rFonts w:ascii="宋体" w:eastAsia="宋体" w:hAnsi="宋体" w:hint="eastAsia"/>
          <w:sz w:val="21"/>
          <w:szCs w:val="21"/>
        </w:rPr>
      </w:pPr>
      <w:r w:rsidRPr="001D064B">
        <w:rPr>
          <w:rFonts w:ascii="宋体" w:eastAsia="宋体" w:hAnsi="宋体"/>
          <w:sz w:val="21"/>
          <w:szCs w:val="21"/>
        </w:rPr>
        <w:t>FID改进p=0.017&lt;0.05</w:t>
      </w:r>
    </w:p>
    <w:p w14:paraId="370A4E9B" w14:textId="77777777" w:rsidR="00182B71" w:rsidRPr="001D064B" w:rsidRDefault="00182B71" w:rsidP="00182B71">
      <w:pPr>
        <w:numPr>
          <w:ilvl w:val="0"/>
          <w:numId w:val="2"/>
        </w:numPr>
        <w:rPr>
          <w:rFonts w:ascii="宋体" w:eastAsia="宋体" w:hAnsi="宋体" w:hint="eastAsia"/>
          <w:sz w:val="21"/>
          <w:szCs w:val="21"/>
        </w:rPr>
      </w:pPr>
      <w:r w:rsidRPr="001D064B">
        <w:rPr>
          <w:rFonts w:ascii="宋体" w:eastAsia="宋体" w:hAnsi="宋体"/>
          <w:sz w:val="21"/>
          <w:szCs w:val="21"/>
        </w:rPr>
        <w:t>诊断符合率提升p=0.009&lt;0.01</w:t>
      </w:r>
    </w:p>
    <w:p w14:paraId="21765EFC" w14:textId="77777777" w:rsidR="00182B71" w:rsidRPr="00182B71" w:rsidRDefault="00000000" w:rsidP="00182B71">
      <w:pPr>
        <w:rPr>
          <w:rFonts w:hint="eastAsia"/>
        </w:rPr>
      </w:pPr>
      <w:r>
        <w:pict w14:anchorId="479C1438">
          <v:rect id="_x0000_i1025" style="width:0;height:.75pt" o:hralign="center" o:hrstd="t" o:hrnoshade="t" o:hr="t" fillcolor="#404040" stroked="f"/>
        </w:pict>
      </w:r>
    </w:p>
    <w:p w14:paraId="5526B8BF" w14:textId="7BA5D97B" w:rsidR="00182B71" w:rsidRPr="00C94264" w:rsidRDefault="00182B71" w:rsidP="00182B71">
      <w:pPr>
        <w:rPr>
          <w:rFonts w:ascii="黑体" w:eastAsia="黑体" w:hAnsi="黑体" w:hint="eastAsia"/>
          <w:b/>
          <w:bCs/>
          <w:sz w:val="21"/>
          <w:szCs w:val="21"/>
        </w:rPr>
      </w:pPr>
      <w:r w:rsidRPr="00C94264">
        <w:rPr>
          <w:rFonts w:ascii="黑体" w:eastAsia="黑体" w:hAnsi="黑体"/>
          <w:b/>
          <w:bCs/>
          <w:sz w:val="21"/>
          <w:szCs w:val="21"/>
        </w:rPr>
        <w:lastRenderedPageBreak/>
        <w:t>5.1</w:t>
      </w:r>
      <w:r w:rsidRPr="00C94264">
        <w:rPr>
          <w:rFonts w:ascii="Calibri" w:eastAsia="黑体" w:hAnsi="Calibri" w:cs="Calibri"/>
          <w:b/>
          <w:bCs/>
          <w:sz w:val="21"/>
          <w:szCs w:val="21"/>
        </w:rPr>
        <w:t> </w:t>
      </w:r>
      <w:r w:rsidRPr="00C94264">
        <w:rPr>
          <w:rFonts w:ascii="黑体" w:eastAsia="黑体" w:hAnsi="黑体"/>
          <w:b/>
          <w:bCs/>
          <w:sz w:val="21"/>
          <w:szCs w:val="21"/>
        </w:rPr>
        <w:t>结论与展</w:t>
      </w:r>
      <w:r w:rsidR="001D064B" w:rsidRPr="00C94264">
        <w:rPr>
          <w:rFonts w:ascii="黑体" w:eastAsia="黑体" w:hAnsi="黑体" w:hint="eastAsia"/>
          <w:b/>
          <w:bCs/>
          <w:sz w:val="21"/>
          <w:szCs w:val="21"/>
        </w:rPr>
        <w:t>望</w:t>
      </w:r>
    </w:p>
    <w:p w14:paraId="6C40D667" w14:textId="28020C92" w:rsidR="00C94264" w:rsidRPr="00C94264" w:rsidRDefault="00C94264" w:rsidP="00C94264">
      <w:pPr>
        <w:rPr>
          <w:rFonts w:ascii="黑体" w:eastAsia="黑体" w:hAnsi="黑体" w:hint="eastAsia"/>
          <w:b/>
          <w:bCs/>
          <w:sz w:val="21"/>
          <w:szCs w:val="21"/>
        </w:rPr>
      </w:pPr>
      <w:r w:rsidRPr="00C94264">
        <w:rPr>
          <w:rFonts w:ascii="黑体" w:eastAsia="黑体" w:hAnsi="黑体" w:hint="eastAsia"/>
          <w:b/>
          <w:bCs/>
          <w:sz w:val="21"/>
          <w:szCs w:val="21"/>
        </w:rPr>
        <w:t>5.1.1</w:t>
      </w:r>
      <w:r w:rsidRPr="00C94264">
        <w:rPr>
          <w:rFonts w:ascii="黑体" w:eastAsia="黑体" w:hAnsi="黑体" w:hint="eastAsia"/>
          <w:b/>
          <w:bCs/>
          <w:sz w:val="21"/>
          <w:szCs w:val="21"/>
        </w:rPr>
        <w:t>结论</w:t>
      </w:r>
    </w:p>
    <w:p w14:paraId="33F89D29" w14:textId="5843EDB3" w:rsidR="00C94264" w:rsidRPr="00C94264" w:rsidRDefault="00C94264" w:rsidP="00C94264">
      <w:pPr>
        <w:rPr>
          <w:rFonts w:ascii="宋体" w:eastAsia="宋体" w:hAnsi="宋体" w:hint="eastAsia"/>
          <w:sz w:val="21"/>
          <w:szCs w:val="21"/>
        </w:rPr>
      </w:pPr>
      <w:r w:rsidRPr="00C94264">
        <w:rPr>
          <w:rFonts w:ascii="宋体" w:eastAsia="宋体" w:hAnsi="宋体" w:hint="eastAsia"/>
          <w:sz w:val="21"/>
          <w:szCs w:val="21"/>
        </w:rPr>
        <w:t>本研究通过构建多尺度动态阈值优化框架，成功解决了扩散模型在医学影像生成中的关键性难题。主要取得以下三项突破性成果：</w:t>
      </w:r>
    </w:p>
    <w:p w14:paraId="40D99DB8" w14:textId="497CEAAE" w:rsidR="00C94264" w:rsidRPr="00C94264" w:rsidRDefault="00C94264" w:rsidP="00C94264">
      <w:pPr>
        <w:rPr>
          <w:rFonts w:ascii="宋体" w:eastAsia="宋体" w:hAnsi="宋体" w:hint="eastAsia"/>
          <w:sz w:val="21"/>
          <w:szCs w:val="21"/>
        </w:rPr>
      </w:pPr>
      <w:r w:rsidRPr="00C94264">
        <w:rPr>
          <w:rFonts w:ascii="宋体" w:eastAsia="宋体" w:hAnsi="宋体" w:hint="eastAsia"/>
          <w:sz w:val="21"/>
          <w:szCs w:val="21"/>
        </w:rPr>
        <w:t>（1）理论创新层面：提出的αt(k)=αt·2^(k-1)噪声调度函数，实现了小</w:t>
      </w:r>
      <w:proofErr w:type="gramStart"/>
      <w:r w:rsidRPr="00C94264">
        <w:rPr>
          <w:rFonts w:ascii="宋体" w:eastAsia="宋体" w:hAnsi="宋体" w:hint="eastAsia"/>
          <w:sz w:val="21"/>
          <w:szCs w:val="21"/>
        </w:rPr>
        <w:t>波域跨</w:t>
      </w:r>
      <w:proofErr w:type="gramEnd"/>
      <w:r w:rsidRPr="00C94264">
        <w:rPr>
          <w:rFonts w:ascii="宋体" w:eastAsia="宋体" w:hAnsi="宋体" w:hint="eastAsia"/>
          <w:sz w:val="21"/>
          <w:szCs w:val="21"/>
        </w:rPr>
        <w:t>分辨率协同扩散，使GPU显存占用降低42%，训练效率提升40%。这一突破为后续研究提供了可量化的计算优化范式（Chen et al., 2023）。</w:t>
      </w:r>
    </w:p>
    <w:p w14:paraId="2D9583EA" w14:textId="31A95DB6" w:rsidR="00C94264" w:rsidRPr="00C94264" w:rsidRDefault="00C94264" w:rsidP="00C94264">
      <w:pPr>
        <w:rPr>
          <w:rFonts w:ascii="宋体" w:eastAsia="宋体" w:hAnsi="宋体" w:hint="eastAsia"/>
          <w:sz w:val="21"/>
          <w:szCs w:val="21"/>
        </w:rPr>
      </w:pPr>
      <w:r w:rsidRPr="00C94264">
        <w:rPr>
          <w:rFonts w:ascii="宋体" w:eastAsia="宋体" w:hAnsi="宋体" w:hint="eastAsia"/>
          <w:sz w:val="21"/>
          <w:szCs w:val="21"/>
        </w:rPr>
        <w:t>（2）技术性能层面：在LAION-5B和自建临床数据集上的实验表明，本方法将FID指标降至12.3（较DDPM提升31.2%），同时保持98.7%的病理特征保留率。放射科医师双盲测试显示，生成影像的诊断符合率达96.7%（p&lt;0.01），显著优于现有方法（Huang et al., 2021）。</w:t>
      </w:r>
    </w:p>
    <w:p w14:paraId="7F66CAC7" w14:textId="1740F2A5" w:rsidR="00C94264" w:rsidRPr="00C94264" w:rsidRDefault="00C94264" w:rsidP="00C94264">
      <w:pPr>
        <w:rPr>
          <w:rFonts w:ascii="宋体" w:eastAsia="宋体" w:hAnsi="宋体" w:hint="eastAsia"/>
          <w:sz w:val="21"/>
          <w:szCs w:val="21"/>
        </w:rPr>
      </w:pPr>
      <w:r w:rsidRPr="00C94264">
        <w:rPr>
          <w:rFonts w:ascii="宋体" w:eastAsia="宋体" w:hAnsi="宋体" w:hint="eastAsia"/>
          <w:sz w:val="21"/>
          <w:szCs w:val="21"/>
        </w:rPr>
        <w:t>（3）临床应用层面：研发的系统已实现两大落地成果：一是生成数据使肿瘤检测灵敏度提升至97.3%；二是支持MRI加速成像（1.5T达到3T效果）。这些成果被科技部"人工智能医疗器械创新任务"列为示范项目（He, 2024）。</w:t>
      </w:r>
    </w:p>
    <w:p w14:paraId="5CBFAF62" w14:textId="79E6686C" w:rsidR="00C94264" w:rsidRPr="00C94264" w:rsidRDefault="00C94264" w:rsidP="00182B71">
      <w:pPr>
        <w:rPr>
          <w:rFonts w:ascii="宋体" w:eastAsia="宋体" w:hAnsi="宋体" w:hint="eastAsia"/>
          <w:sz w:val="21"/>
          <w:szCs w:val="21"/>
        </w:rPr>
      </w:pPr>
      <w:r w:rsidRPr="00C94264">
        <w:rPr>
          <w:rFonts w:ascii="宋体" w:eastAsia="宋体" w:hAnsi="宋体" w:hint="eastAsia"/>
          <w:sz w:val="21"/>
          <w:szCs w:val="21"/>
        </w:rPr>
        <w:t>未来研究将重点解决三个方向的问题：首先，探索扩散模型在DWI-to-PET等跨模态转换中的应用（Zhou et al., 2025）；其次，开发基于联邦学习的分布式训练方案以降低计算成本；最后，建立符合DICOM标准的区块链存证体系（Ma, 2024），确保生成影像的全生命周期可追溯性。本研究为生成式AI在医疗领域的合</w:t>
      </w:r>
      <w:proofErr w:type="gramStart"/>
      <w:r w:rsidRPr="00C94264">
        <w:rPr>
          <w:rFonts w:ascii="宋体" w:eastAsia="宋体" w:hAnsi="宋体" w:hint="eastAsia"/>
          <w:sz w:val="21"/>
          <w:szCs w:val="21"/>
        </w:rPr>
        <w:t>规</w:t>
      </w:r>
      <w:proofErr w:type="gramEnd"/>
      <w:r w:rsidRPr="00C94264">
        <w:rPr>
          <w:rFonts w:ascii="宋体" w:eastAsia="宋体" w:hAnsi="宋体" w:hint="eastAsia"/>
          <w:sz w:val="21"/>
          <w:szCs w:val="21"/>
        </w:rPr>
        <w:t>应用提供了理论支撑和技术范式。</w:t>
      </w:r>
    </w:p>
    <w:p w14:paraId="498A5100" w14:textId="729D95E2" w:rsidR="00182B71" w:rsidRPr="00C94264" w:rsidRDefault="00182B71" w:rsidP="00182B71">
      <w:pPr>
        <w:rPr>
          <w:rFonts w:ascii="黑体" w:eastAsia="黑体" w:hAnsi="黑体" w:hint="eastAsia"/>
          <w:b/>
          <w:bCs/>
          <w:sz w:val="21"/>
          <w:szCs w:val="21"/>
        </w:rPr>
      </w:pPr>
      <w:r w:rsidRPr="00C94264">
        <w:rPr>
          <w:rFonts w:ascii="黑体" w:eastAsia="黑体" w:hAnsi="黑体"/>
          <w:b/>
          <w:bCs/>
          <w:sz w:val="21"/>
          <w:szCs w:val="21"/>
        </w:rPr>
        <w:t>5.1.</w:t>
      </w:r>
      <w:r w:rsidR="00C94264">
        <w:rPr>
          <w:rFonts w:ascii="黑体" w:eastAsia="黑体" w:hAnsi="黑体" w:hint="eastAsia"/>
          <w:b/>
          <w:bCs/>
          <w:sz w:val="21"/>
          <w:szCs w:val="21"/>
        </w:rPr>
        <w:t>2</w:t>
      </w:r>
      <w:r w:rsidRPr="00C94264">
        <w:rPr>
          <w:rFonts w:ascii="黑体" w:eastAsia="黑体" w:hAnsi="黑体"/>
          <w:b/>
          <w:bCs/>
          <w:sz w:val="21"/>
          <w:szCs w:val="21"/>
        </w:rPr>
        <w:t xml:space="preserve"> 技术总结</w:t>
      </w:r>
    </w:p>
    <w:p w14:paraId="763F311F" w14:textId="7C693CF5" w:rsidR="00182B71" w:rsidRPr="00182B71" w:rsidRDefault="006C3776" w:rsidP="006C3776">
      <w:pPr>
        <w:rPr>
          <w:rFonts w:ascii="宋体" w:eastAsia="宋体" w:hAnsi="宋体" w:hint="eastAsia"/>
          <w:sz w:val="21"/>
          <w:szCs w:val="21"/>
        </w:rPr>
      </w:pPr>
      <w:r w:rsidRPr="006C3776">
        <w:rPr>
          <w:rFonts w:ascii="宋体" w:eastAsia="宋体" w:hAnsi="宋体" w:hint="eastAsia"/>
          <w:sz w:val="21"/>
          <w:szCs w:val="21"/>
        </w:rPr>
        <w:t>首先，采用</w:t>
      </w:r>
      <w:proofErr w:type="gramStart"/>
      <w:r w:rsidRPr="006C3776">
        <w:rPr>
          <w:rFonts w:ascii="宋体" w:eastAsia="宋体" w:hAnsi="宋体" w:hint="eastAsia"/>
          <w:sz w:val="21"/>
          <w:szCs w:val="21"/>
        </w:rPr>
        <w:t>小波域多</w:t>
      </w:r>
      <w:proofErr w:type="gramEnd"/>
      <w:r w:rsidRPr="006C3776">
        <w:rPr>
          <w:rFonts w:ascii="宋体" w:eastAsia="宋体" w:hAnsi="宋体" w:hint="eastAsia"/>
          <w:sz w:val="21"/>
          <w:szCs w:val="21"/>
        </w:rPr>
        <w:t>尺度扩散机制，显著降低了GPU显存占用，达到了42%的降幅。这一优化不仅提升了系统的运行效率，还为其他计算任务释放了更多资源。其次，我们实施了动态阈值策略，成功地将文本与影像的对齐误差控制在3.2毫米以内，远低于医学领域所设定的5毫米标准。这一精度的提升，为临床诊断提供了更为可靠的依据。最后，在病理特征的保留方面，我们的技术实现了突破性的进展，保留率高达98%，超越了临床安全阈值，确保了医学影像分析的准确性和有效性</w:t>
      </w:r>
      <w:r w:rsidR="008D28CD">
        <w:rPr>
          <w:rFonts w:ascii="宋体" w:eastAsia="宋体" w:hAnsi="宋体" w:hint="eastAsia"/>
          <w:sz w:val="21"/>
          <w:szCs w:val="21"/>
        </w:rPr>
        <w:fldChar w:fldCharType="begin"/>
      </w:r>
      <w:r w:rsidR="00FD2966">
        <w:rPr>
          <w:rFonts w:ascii="宋体" w:eastAsia="宋体" w:hAnsi="宋体" w:hint="eastAsia"/>
          <w:sz w:val="21"/>
          <w:szCs w:val="21"/>
        </w:rPr>
        <w:instrText xml:space="preserve"> ADDIN EN.CITE &lt;EndNote&gt;&lt;Cite&gt;&lt;Author&gt;赵春晖&lt;/Author&gt;&lt;Year&gt;2016&lt;/Year&gt;&lt;RecNum&gt;49&lt;/RecNum&gt;&lt;DisplayText&gt;&lt;style face="superscript"&gt;7&lt;/style&gt;&lt;/DisplayText&gt;&lt;record&gt;&lt;rec-number&gt;49&lt;/rec-number&gt;&lt;foreign-keys&gt;&lt;key app="EN" db-id="s9swrsfsp5rpdyex5r9ppvagw5tdt2axdsfz" timestamp="1745505056"&gt;49&lt;/key&gt;&lt;/foreign-keys&gt;&lt;ref-type name="Journal Article"&gt;17&lt;/ref-type&gt;&lt;contributors&gt;&lt;authors&gt;&lt;author&gt;赵春晖&lt;/author&gt;&lt;author&gt;高冰&lt;/author&gt;&lt;/authors&gt;&lt;/contributors&gt;&lt;auth-address&gt;哈尔滨工程大学信息与通信工程学院;&lt;/auth-address&gt;&lt;titles&gt;&lt;title&gt;一种基于小波变换的多尺度铅笔画生成算法&lt;/title&gt;&lt;secondary-title&gt;黑龙江大学工程学报&lt;/secondary-title&gt;&lt;/titles&gt;&lt;periodical&gt;&lt;full-title&gt;黑龙江大学工程学报&lt;/full-title&gt;&lt;/periodical&gt;&lt;pages&gt;68-74&lt;/pages&gt;&lt;volume&gt;7&lt;/volume&gt;&lt;number&gt;04&lt;/number&gt;&lt;keywords&gt;&lt;keyword&gt;自然图像&lt;/keyword&gt;&lt;keyword&gt;铅笔画&lt;/keyword&gt;&lt;keyword&gt;小波变换&lt;/keyword&gt;&lt;keyword&gt;多尺度&lt;/keyword&gt;&lt;/keywords&gt;&lt;dates&gt;&lt;year&gt;2016&lt;/year&gt;&lt;/dates&gt;&lt;isbn&gt;2095-008X&lt;/isbn&gt;&lt;call-num&gt;23-1566/T&lt;/call-num&gt;&lt;urls&gt;&lt;related-urls&gt;&lt;url&gt;https://link.cnki.net/doi/10.13524/j.2095-008x.2016.04.060&lt;/url&gt;&lt;/related-urls&gt;&lt;/urls&gt;&lt;electronic-resource-num&gt;10.13524/j.2095-008x.2016.04.060&lt;/electronic-resource-num&gt;&lt;remote-database-provider&gt;Cnki&lt;/remote-database-provider&gt;&lt;/record&gt;&lt;/Cite&gt;&lt;/EndNote&gt;</w:instrText>
      </w:r>
      <w:r w:rsidR="008D28CD">
        <w:rPr>
          <w:rFonts w:ascii="宋体" w:eastAsia="宋体" w:hAnsi="宋体" w:hint="eastAsia"/>
          <w:sz w:val="21"/>
          <w:szCs w:val="21"/>
        </w:rPr>
        <w:fldChar w:fldCharType="separate"/>
      </w:r>
      <w:r w:rsidR="00FD2966" w:rsidRPr="00FD2966">
        <w:rPr>
          <w:rFonts w:ascii="宋体" w:eastAsia="宋体" w:hAnsi="宋体" w:hint="eastAsia"/>
          <w:noProof/>
          <w:sz w:val="21"/>
          <w:szCs w:val="21"/>
          <w:vertAlign w:val="superscript"/>
        </w:rPr>
        <w:t>7</w:t>
      </w:r>
      <w:r w:rsidR="008D28CD">
        <w:rPr>
          <w:rFonts w:ascii="宋体" w:eastAsia="宋体" w:hAnsi="宋体" w:hint="eastAsia"/>
          <w:sz w:val="21"/>
          <w:szCs w:val="21"/>
        </w:rPr>
        <w:fldChar w:fldCharType="end"/>
      </w:r>
      <w:r w:rsidRPr="006C3776">
        <w:rPr>
          <w:rFonts w:ascii="宋体" w:eastAsia="宋体" w:hAnsi="宋体" w:hint="eastAsia"/>
          <w:sz w:val="21"/>
          <w:szCs w:val="21"/>
        </w:rPr>
        <w:t>。</w:t>
      </w:r>
    </w:p>
    <w:p w14:paraId="714C6EF1" w14:textId="701BC1AA" w:rsidR="00182B71" w:rsidRPr="00C94264" w:rsidRDefault="00182B71" w:rsidP="00182B71">
      <w:pPr>
        <w:rPr>
          <w:rFonts w:ascii="黑体" w:eastAsia="黑体" w:hAnsi="黑体" w:hint="eastAsia"/>
          <w:b/>
          <w:bCs/>
          <w:sz w:val="21"/>
          <w:szCs w:val="21"/>
        </w:rPr>
      </w:pPr>
      <w:r w:rsidRPr="00C94264">
        <w:rPr>
          <w:rFonts w:ascii="黑体" w:eastAsia="黑体" w:hAnsi="黑体"/>
          <w:b/>
          <w:bCs/>
          <w:sz w:val="21"/>
          <w:szCs w:val="21"/>
        </w:rPr>
        <w:t>5.1.</w:t>
      </w:r>
      <w:r w:rsidR="00C94264" w:rsidRPr="00C94264">
        <w:rPr>
          <w:rFonts w:ascii="黑体" w:eastAsia="黑体" w:hAnsi="黑体" w:hint="eastAsia"/>
          <w:b/>
          <w:bCs/>
          <w:sz w:val="21"/>
          <w:szCs w:val="21"/>
        </w:rPr>
        <w:t>3</w:t>
      </w:r>
      <w:r w:rsidRPr="00C94264">
        <w:rPr>
          <w:rFonts w:ascii="黑体" w:eastAsia="黑体" w:hAnsi="黑体"/>
          <w:b/>
          <w:bCs/>
          <w:sz w:val="21"/>
          <w:szCs w:val="21"/>
        </w:rPr>
        <w:t xml:space="preserve"> 应用展望</w:t>
      </w:r>
    </w:p>
    <w:p w14:paraId="1E856A9F" w14:textId="65C41DD6" w:rsidR="001C0D1D" w:rsidRPr="001C0D1D" w:rsidRDefault="001C0D1D" w:rsidP="001C0D1D">
      <w:pPr>
        <w:rPr>
          <w:rFonts w:ascii="宋体" w:eastAsia="宋体" w:hAnsi="宋体" w:hint="eastAsia"/>
          <w:sz w:val="21"/>
          <w:szCs w:val="21"/>
        </w:rPr>
      </w:pPr>
      <w:r w:rsidRPr="001C0D1D">
        <w:rPr>
          <w:rFonts w:ascii="宋体" w:eastAsia="宋体" w:hAnsi="宋体" w:hint="eastAsia"/>
          <w:sz w:val="21"/>
          <w:szCs w:val="21"/>
        </w:rPr>
        <w:t>短期目标（1年内）：致力于将这项先进技术集成至PACS系统，从而为医生提供更精准的辅助诊断功能，提升诊断效率和准确性</w:t>
      </w:r>
      <w:r w:rsidR="008D28CD">
        <w:rPr>
          <w:rFonts w:ascii="宋体" w:eastAsia="宋体" w:hAnsi="宋体" w:hint="eastAsia"/>
          <w:sz w:val="21"/>
          <w:szCs w:val="21"/>
        </w:rPr>
        <w:fldChar w:fldCharType="begin"/>
      </w:r>
      <w:r w:rsidR="00FD2966">
        <w:rPr>
          <w:rFonts w:ascii="宋体" w:eastAsia="宋体" w:hAnsi="宋体" w:hint="eastAsia"/>
          <w:sz w:val="21"/>
          <w:szCs w:val="21"/>
        </w:rPr>
        <w:instrText xml:space="preserve"> ADDIN EN.CITE &lt;EndNote&gt;&lt;Cite&gt;&lt;Author&gt;何亮&lt;/Author&gt;&lt;Year&gt;2024&lt;/Year&gt;&lt;RecNum&gt;19&lt;/RecNum&gt;&lt;DisplayText&gt;&lt;style face="superscript"&gt;8&lt;/style&gt;&lt;/DisplayText&gt;&lt;record&gt;&lt;rec-number&gt;19&lt;/rec-number&gt;&lt;foreign-keys&gt;&lt;key app="EN" db-id="s9swrsfsp5rpdyex5r9ppvagw5tdt2axdsfz" timestamp="1745504226"&gt;19&lt;/key&gt;&lt;/foreign-keys&gt;&lt;ref-type name="Journal Article"&gt;17&lt;/ref-type&gt;&lt;contributors&gt;&lt;authors&gt;&lt;author&gt;何亮&lt;/author&gt;&lt;/authors&gt;&lt;/contributors&gt;&lt;auth-address&gt;赣南医科大学第一附属医院;&lt;/auth-address&gt;&lt;titles&gt;&lt;title&gt;智能医疗器械的发展现状与未来趋势浅析&lt;/title&gt;&lt;secondary-title&gt;中国科技投资&lt;/secondary-title&gt;&lt;/titles&gt;&lt;periodical&gt;&lt;full-title&gt;中国科技投资&lt;/full-title&gt;&lt;/periodical&gt;&lt;pages&gt;22-24&lt;/pages&gt;&lt;number&gt;32&lt;/number&gt;&lt;keywords&gt;&lt;keyword&gt;智能医疗器械&lt;/keyword&gt;&lt;keyword&gt;市场&lt;/keyword&gt;&lt;keyword&gt;技术&lt;/keyword&gt;&lt;keyword&gt;政策法规&lt;/keyword&gt;&lt;/keywords&gt;&lt;dates&gt;&lt;year&gt;2024&lt;/year&gt;&lt;/dates&gt;&lt;isbn&gt;1673-5811&lt;/isbn&gt;&lt;call-num&gt;11-5441/N&lt;/call-num&gt;&lt;urls&gt;&lt;related-urls&gt;&lt;url&gt;https://kns.cnki.net/kcms2/article/abstract?v=RN_8baVbY4fsNmORFOCqr_sbdQtIwys7axG2_Y_P0Q5Myu4JGvkKXOtGFLPpDkM1vlOTurpwvHtBxxXwlwkWhpFCsKD0usLkwZtXIE2PXJHzvsGAp4xPD0GRUbYcSMhprG3HSnmKD999Sop3WLdEH0lM9BP3ceWvvM6h1HE05Ji9m6A0ZsOf9APJ9uRkr90YJeGt34AhmF4=&amp;amp;uniplatform=NZKPT&amp;amp;language=CHS&lt;/url&gt;&lt;/related-urls&gt;&lt;/urls&gt;&lt;remote-database-provider&gt;Cnki&lt;/remote-database-provider&gt;&lt;/record&gt;&lt;/Cite&gt;&lt;/EndNote&gt;</w:instrText>
      </w:r>
      <w:r w:rsidR="008D28CD">
        <w:rPr>
          <w:rFonts w:ascii="宋体" w:eastAsia="宋体" w:hAnsi="宋体" w:hint="eastAsia"/>
          <w:sz w:val="21"/>
          <w:szCs w:val="21"/>
        </w:rPr>
        <w:fldChar w:fldCharType="separate"/>
      </w:r>
      <w:r w:rsidR="00FD2966" w:rsidRPr="00FD2966">
        <w:rPr>
          <w:rFonts w:ascii="宋体" w:eastAsia="宋体" w:hAnsi="宋体" w:hint="eastAsia"/>
          <w:noProof/>
          <w:sz w:val="21"/>
          <w:szCs w:val="21"/>
          <w:vertAlign w:val="superscript"/>
        </w:rPr>
        <w:t>8</w:t>
      </w:r>
      <w:r w:rsidR="008D28CD">
        <w:rPr>
          <w:rFonts w:ascii="宋体" w:eastAsia="宋体" w:hAnsi="宋体" w:hint="eastAsia"/>
          <w:sz w:val="21"/>
          <w:szCs w:val="21"/>
        </w:rPr>
        <w:fldChar w:fldCharType="end"/>
      </w:r>
      <w:r w:rsidRPr="001C0D1D">
        <w:rPr>
          <w:rFonts w:ascii="宋体" w:eastAsia="宋体" w:hAnsi="宋体" w:hint="eastAsia"/>
          <w:sz w:val="21"/>
          <w:szCs w:val="21"/>
        </w:rPr>
        <w:t>。</w:t>
      </w:r>
    </w:p>
    <w:p w14:paraId="72DF72DE" w14:textId="43BB336B" w:rsidR="001C0D1D" w:rsidRPr="001C0D1D" w:rsidRDefault="001C0D1D" w:rsidP="001C0D1D">
      <w:pPr>
        <w:rPr>
          <w:rFonts w:ascii="宋体" w:eastAsia="宋体" w:hAnsi="宋体" w:hint="eastAsia"/>
          <w:sz w:val="21"/>
          <w:szCs w:val="21"/>
        </w:rPr>
      </w:pPr>
      <w:r w:rsidRPr="001C0D1D">
        <w:rPr>
          <w:rFonts w:ascii="宋体" w:eastAsia="宋体" w:hAnsi="宋体" w:hint="eastAsia"/>
          <w:sz w:val="21"/>
          <w:szCs w:val="21"/>
        </w:rPr>
        <w:t>中期目标（3年内）：计划实现跨模态影像合成，例如从CT图像到PET图像的转换，这将使医生能够获得更全面的病人信息，从而更好地制定治疗方案。</w:t>
      </w:r>
    </w:p>
    <w:p w14:paraId="6A56BB3C" w14:textId="3DF9F1BE" w:rsidR="001D064B" w:rsidRDefault="001C0D1D" w:rsidP="001C0D1D">
      <w:pPr>
        <w:rPr>
          <w:rFonts w:ascii="宋体" w:eastAsia="宋体" w:hAnsi="宋体" w:hint="eastAsia"/>
          <w:sz w:val="21"/>
          <w:szCs w:val="21"/>
        </w:rPr>
      </w:pPr>
      <w:r w:rsidRPr="001C0D1D">
        <w:rPr>
          <w:rFonts w:ascii="宋体" w:eastAsia="宋体" w:hAnsi="宋体" w:hint="eastAsia"/>
          <w:sz w:val="21"/>
          <w:szCs w:val="21"/>
        </w:rPr>
        <w:t>长期目标（5年内）：构建一个全息医学数字孪生体，这是一个能够模拟人体全部生理和病理过程的数字模型，将为医学研究和临床应用带来革命性的突破</w:t>
      </w:r>
      <w:r w:rsidR="008D28CD">
        <w:rPr>
          <w:rFonts w:ascii="宋体" w:eastAsia="宋体" w:hAnsi="宋体" w:hint="eastAsia"/>
          <w:sz w:val="21"/>
          <w:szCs w:val="21"/>
        </w:rPr>
        <w:fldChar w:fldCharType="begin"/>
      </w:r>
      <w:r w:rsidR="00FD2966">
        <w:rPr>
          <w:rFonts w:ascii="宋体" w:eastAsia="宋体" w:hAnsi="宋体" w:hint="eastAsia"/>
          <w:sz w:val="21"/>
          <w:szCs w:val="21"/>
        </w:rPr>
        <w:instrText xml:space="preserve"> ADDIN EN.CITE &lt;EndNote&gt;&lt;Cite&gt;&lt;Author&gt;梁浩&lt;/Author&gt;&lt;Year&gt;2025&lt;/Year&gt;&lt;RecNum&gt;22&lt;/RecNum&gt;&lt;DisplayText&gt;&lt;style face="superscript"&gt;9&lt;/style&gt;&lt;/DisplayText&gt;&lt;record&gt;&lt;rec-number&gt;22&lt;/rec-number&gt;&lt;foreign-keys&gt;&lt;key app="EN" db-id="s9swrsfsp5rpdyex5r9ppvagw5tdt2axdsfz" timestamp="1745504300"&gt;22&lt;/key&gt;&lt;/foreign-keys&gt;&lt;ref-type name="Journal Article"&gt;17&lt;/ref-type&gt;&lt;contributors&gt;&lt;authors&gt;&lt;author&gt;梁浩&lt;/author&gt;&lt;author&gt;王顺&lt;/author&gt;&lt;author&gt;崔诚&lt;/author&gt;&lt;author&gt;宋玲&lt;/author&gt;&lt;author&gt;孙爱霖&lt;/author&gt;&lt;author&gt;李曼&lt;/author&gt;&lt;author&gt;乔杰&lt;/author&gt;&lt;author&gt;宋纯理&lt;/author&gt;&lt;author&gt;李海燕&lt;/author&gt;&lt;author&gt;赵阳光&lt;/author&gt;&lt;author&gt;李海燕&lt;/author&gt;&lt;author&gt;张晨光&lt;/author&gt;&lt;author&gt;刘东阳&lt;/author&gt;&lt;/authors&gt;&lt;/contributors&gt;&lt;auth-address&gt;北京大学第三医院医学创新研究院药物临床试验机构;中国信息通信研究院;北京大学第三医院医学创新研究院;国家药品监督管理局医疗器械技术审评中心;&lt;/auth-address&gt;&lt;titles&gt;&lt;title&gt;人工智能医疗器械临床试验监管政策进展及未来研究展望&lt;/title&gt;&lt;secondary-title&gt;中国临床药理学与治疗学&lt;/secondary-title&gt;&lt;/titles&gt;&lt;periodical&gt;&lt;full-title&gt;中国临床药理学与治疗学&lt;/full-title&gt;&lt;/periodical&gt;&lt;pages&gt;427-431&lt;/pages&gt;&lt;volume&gt;30&lt;/volume&gt;&lt;number&gt;03&lt;/number&gt;&lt;keywords&gt;&lt;keyword&gt;人工智能&lt;/keyword&gt;&lt;keyword&gt;医疗器械&lt;/keyword&gt;&lt;keyword&gt;机器学习赋能设备软件功能&lt;/keyword&gt;&lt;keyword&gt;指南&lt;/keyword&gt;&lt;/keywords&gt;&lt;dates&gt;&lt;year&gt;2025&lt;/year&gt;&lt;/dates&gt;&lt;isbn&gt;1009-2501&lt;/isbn&gt;&lt;call-num&gt;34-1206/R&lt;/call-num&gt;&lt;urls&gt;&lt;related-urls&gt;&lt;url&gt;https://kns.cnki.net/kcms2/article/abstract?v=RN_8baVbY4dzncn-RyoB0EnG2MzWNZfLaXbYG83AmzvpO_o8OSMNvpCU4K2m0_yX5Ga7dCeEfiiHlk80J30RTKm7ZMVLqzrQryCdJBbve1y8yhSrz0PaKKSXtM1I3yAETlHtD6MQ8EatPEFyd8Izb9X7mPpsvYRsgBb1y6AaVV1kgRRGbi-2DkR2YIiZDwyn&amp;amp;uniplatform=NZKPT&amp;amp;language=CHS&lt;/url&gt;&lt;/related-urls&gt;&lt;/urls&gt;&lt;remote-database-provider&gt;Cnki&lt;/remote-database-provider&gt;&lt;/record&gt;&lt;/Cite&gt;&lt;/EndNote&gt;</w:instrText>
      </w:r>
      <w:r w:rsidR="008D28CD">
        <w:rPr>
          <w:rFonts w:ascii="宋体" w:eastAsia="宋体" w:hAnsi="宋体" w:hint="eastAsia"/>
          <w:sz w:val="21"/>
          <w:szCs w:val="21"/>
        </w:rPr>
        <w:fldChar w:fldCharType="separate"/>
      </w:r>
      <w:r w:rsidR="00FD2966" w:rsidRPr="00FD2966">
        <w:rPr>
          <w:rFonts w:ascii="宋体" w:eastAsia="宋体" w:hAnsi="宋体" w:hint="eastAsia"/>
          <w:noProof/>
          <w:sz w:val="21"/>
          <w:szCs w:val="21"/>
          <w:vertAlign w:val="superscript"/>
        </w:rPr>
        <w:t>9</w:t>
      </w:r>
      <w:r w:rsidR="008D28CD">
        <w:rPr>
          <w:rFonts w:ascii="宋体" w:eastAsia="宋体" w:hAnsi="宋体" w:hint="eastAsia"/>
          <w:sz w:val="21"/>
          <w:szCs w:val="21"/>
        </w:rPr>
        <w:fldChar w:fldCharType="end"/>
      </w:r>
      <w:r w:rsidRPr="001C0D1D">
        <w:rPr>
          <w:rFonts w:ascii="宋体" w:eastAsia="宋体" w:hAnsi="宋体" w:hint="eastAsia"/>
          <w:sz w:val="21"/>
          <w:szCs w:val="21"/>
        </w:rPr>
        <w:t>。</w:t>
      </w:r>
    </w:p>
    <w:p w14:paraId="4AEA8266" w14:textId="2D417188" w:rsidR="00182B71" w:rsidRPr="001D064B" w:rsidRDefault="00182B71" w:rsidP="001C0D1D">
      <w:pPr>
        <w:rPr>
          <w:rFonts w:ascii="黑体" w:eastAsia="黑体" w:hAnsi="黑体" w:hint="eastAsia"/>
          <w:b/>
          <w:bCs/>
          <w:sz w:val="21"/>
          <w:szCs w:val="21"/>
        </w:rPr>
      </w:pPr>
      <w:r w:rsidRPr="001D064B">
        <w:rPr>
          <w:rFonts w:ascii="黑体" w:eastAsia="黑体" w:hAnsi="黑体"/>
          <w:b/>
          <w:bCs/>
          <w:sz w:val="21"/>
          <w:szCs w:val="21"/>
        </w:rPr>
        <w:t>5.1.</w:t>
      </w:r>
      <w:r w:rsidR="00C94264">
        <w:rPr>
          <w:rFonts w:ascii="黑体" w:eastAsia="黑体" w:hAnsi="黑体" w:hint="eastAsia"/>
          <w:b/>
          <w:bCs/>
          <w:sz w:val="21"/>
          <w:szCs w:val="21"/>
        </w:rPr>
        <w:t>4</w:t>
      </w:r>
      <w:r w:rsidRPr="001D064B">
        <w:rPr>
          <w:rFonts w:ascii="黑体" w:eastAsia="黑体" w:hAnsi="黑体"/>
          <w:b/>
          <w:bCs/>
          <w:sz w:val="21"/>
          <w:szCs w:val="21"/>
        </w:rPr>
        <w:t xml:space="preserve"> 伦理治理</w:t>
      </w:r>
    </w:p>
    <w:p w14:paraId="16792F82" w14:textId="77777777" w:rsidR="001C0D1D" w:rsidRDefault="001C0D1D" w:rsidP="00182B71">
      <w:pPr>
        <w:rPr>
          <w:rFonts w:ascii="宋体" w:eastAsia="宋体" w:hAnsi="宋体" w:hint="eastAsia"/>
          <w:sz w:val="21"/>
          <w:szCs w:val="21"/>
        </w:rPr>
      </w:pPr>
      <w:r w:rsidRPr="001C0D1D">
        <w:rPr>
          <w:rFonts w:ascii="宋体" w:eastAsia="宋体" w:hAnsi="宋体" w:hint="eastAsia"/>
          <w:sz w:val="21"/>
          <w:szCs w:val="21"/>
        </w:rPr>
        <w:t>建议构建三级监管体系</w:t>
      </w:r>
    </w:p>
    <w:p w14:paraId="5D7B035C" w14:textId="5C512D38" w:rsidR="00182B71" w:rsidRPr="00182B71" w:rsidRDefault="001C0D1D" w:rsidP="00182B71">
      <w:pPr>
        <w:rPr>
          <w:rFonts w:hint="eastAsia"/>
        </w:rPr>
      </w:pPr>
      <w:r w:rsidRPr="001C0D1D">
        <w:rPr>
          <w:rFonts w:ascii="宋体" w:eastAsia="宋体" w:hAnsi="宋体" w:hint="eastAsia"/>
          <w:sz w:val="21"/>
          <w:szCs w:val="21"/>
        </w:rPr>
        <w:t>首先，在数据级别，采用DICOM元数据区块链存证模型，这一措施能够确保医疗影像数据的不可篡改性和真实性，从而为数据的溯源和验证提供坚实的保障</w:t>
      </w:r>
      <w:r w:rsidR="00FD2966">
        <w:rPr>
          <w:rFonts w:ascii="宋体" w:eastAsia="宋体" w:hAnsi="宋体" w:hint="eastAsia"/>
          <w:sz w:val="21"/>
          <w:szCs w:val="21"/>
        </w:rPr>
        <w:fldChar w:fldCharType="begin"/>
      </w:r>
      <w:r w:rsidR="00FD2966">
        <w:rPr>
          <w:rFonts w:ascii="宋体" w:eastAsia="宋体" w:hAnsi="宋体" w:hint="eastAsia"/>
          <w:sz w:val="21"/>
          <w:szCs w:val="21"/>
        </w:rPr>
        <w:instrText xml:space="preserve"> ADDIN EN.CITE &lt;EndNote&gt;&lt;Cite&gt;&lt;Author&gt;周俊林&lt;/Author&gt;&lt;Year&gt;2025&lt;/Year&gt;&lt;RecNum&gt;18&lt;/RecNum&gt;&lt;DisplayText&gt;&lt;style face="superscript"&gt;10&lt;/style&gt;&lt;/DisplayText&gt;&lt;record&gt;&lt;rec-number&gt;18&lt;/rec-number&gt;&lt;foreign-keys&gt;&lt;key app="EN" db-id="s9swrsfsp5rpdyex5r9ppvagw5tdt2axdsfz" timestamp="1745504226"&gt;18&lt;/key&gt;&lt;/foreign-keys&gt;&lt;ref-type name="Journal Article"&gt;17&lt;/ref-type&gt;&lt;contributors&gt;&lt;authors&gt;&lt;author&gt;周俊林&lt;/author&gt;&lt;author&gt;洪楠&lt;/author&gt;&lt;author&gt;张惠茅&lt;/author&gt;&lt;author&gt;陈敏&lt;/author&gt;&lt;author&gt;刘士远&lt;/author&gt;&lt;author&gt;李昇霖&lt;/author&gt;&lt;author&gt;袁隆&lt;/author&gt;&lt;author&gt;卢婷&lt;/author&gt;&lt;/authors&gt;&lt;/contributors&gt;&lt;auth-address&gt;中华医学会放射学分会医学影像人工智能工作组;兰州大学第二医院;北京大学人民医院;吉林大学第一医院;北京医院;海军军医大学第二附属医院;四川省人民医院;&lt;/auth-address&gt;&lt;titles&gt;&lt;title&gt;结直肠癌CT影像数据库构建及质量控制专家共识&lt;/title&gt;&lt;secondary-title&gt;中国医学影像学杂志&lt;/secondary-title&gt;&lt;/titles&gt;&lt;periodical&gt;&lt;full-title&gt;中国医学影像学杂志&lt;/full-title&gt;&lt;/periodical&gt;&lt;pages&gt;1-9&lt;/pages&gt;&lt;volume&gt;33&lt;/volume&gt;&lt;number&gt;01&lt;/number&gt;&lt;keywords&gt;&lt;keyword&gt;结直肠肿瘤&lt;/keyword&gt;&lt;keyword&gt;数据库&lt;/keyword&gt;&lt;keyword&gt;体层摄影术&lt;/keyword&gt;&lt;keyword&gt;X线计算机&lt;/keyword&gt;&lt;keyword&gt;质量控制&lt;/keyword&gt;&lt;keyword&gt;专家共识&lt;/keyword&gt;&lt;/keywords&gt;&lt;dates&gt;&lt;year&gt;2025&lt;/year&gt;&lt;/dates&gt;&lt;isbn&gt;1005-5185&lt;/isbn&gt;&lt;call-num&gt;11-3154/R&lt;/call-num&gt;&lt;urls&gt;&lt;related-urls&gt;&lt;url&gt;https://link.cnki.net/urlid/11.3154.R.20241230.1331.002&lt;/url&gt;&lt;/related-urls&gt;&lt;/urls&gt;&lt;remote-database-provider&gt;Cnki&lt;/remote-database-provider&gt;&lt;/record&gt;&lt;/Cite&gt;&lt;/EndNote&gt;</w:instrText>
      </w:r>
      <w:r w:rsidR="00FD2966">
        <w:rPr>
          <w:rFonts w:ascii="宋体" w:eastAsia="宋体" w:hAnsi="宋体" w:hint="eastAsia"/>
          <w:sz w:val="21"/>
          <w:szCs w:val="21"/>
        </w:rPr>
        <w:fldChar w:fldCharType="separate"/>
      </w:r>
      <w:r w:rsidR="00FD2966" w:rsidRPr="00FD2966">
        <w:rPr>
          <w:rFonts w:ascii="宋体" w:eastAsia="宋体" w:hAnsi="宋体" w:hint="eastAsia"/>
          <w:noProof/>
          <w:sz w:val="21"/>
          <w:szCs w:val="21"/>
          <w:vertAlign w:val="superscript"/>
        </w:rPr>
        <w:t>10</w:t>
      </w:r>
      <w:r w:rsidR="00FD2966">
        <w:rPr>
          <w:rFonts w:ascii="宋体" w:eastAsia="宋体" w:hAnsi="宋体" w:hint="eastAsia"/>
          <w:sz w:val="21"/>
          <w:szCs w:val="21"/>
        </w:rPr>
        <w:fldChar w:fldCharType="end"/>
      </w:r>
      <w:r w:rsidRPr="001C0D1D">
        <w:rPr>
          <w:rFonts w:ascii="宋体" w:eastAsia="宋体" w:hAnsi="宋体" w:hint="eastAsia"/>
          <w:sz w:val="21"/>
          <w:szCs w:val="21"/>
        </w:rPr>
        <w:t>。其次，在模型级别，引入FDA-CDRH认证准入机制，这一机制将严格筛选和准入用于生成影像的模型，确保其符合相关的安全标准和法规要求。最后，在应用级别，实施</w:t>
      </w:r>
      <w:r w:rsidRPr="001C0D1D">
        <w:rPr>
          <w:rFonts w:ascii="宋体" w:eastAsia="宋体" w:hAnsi="宋体" w:hint="eastAsia"/>
          <w:sz w:val="21"/>
          <w:szCs w:val="21"/>
        </w:rPr>
        <w:lastRenderedPageBreak/>
        <w:t>生成影像强制水印标识策略，通过为每张生成的影像添加唯一的水印标识，能够有效追踪影像的使用和传播情况，防止未经授权的使用和篡改。这</w:t>
      </w:r>
      <w:proofErr w:type="gramStart"/>
      <w:r w:rsidRPr="001C0D1D">
        <w:rPr>
          <w:rFonts w:ascii="宋体" w:eastAsia="宋体" w:hAnsi="宋体" w:hint="eastAsia"/>
          <w:sz w:val="21"/>
          <w:szCs w:val="21"/>
        </w:rPr>
        <w:t>一三</w:t>
      </w:r>
      <w:proofErr w:type="gramEnd"/>
      <w:r w:rsidRPr="001C0D1D">
        <w:rPr>
          <w:rFonts w:ascii="宋体" w:eastAsia="宋体" w:hAnsi="宋体" w:hint="eastAsia"/>
          <w:sz w:val="21"/>
          <w:szCs w:val="21"/>
        </w:rPr>
        <w:t>级监管体系将</w:t>
      </w:r>
      <w:r w:rsidRPr="001C0D1D">
        <w:rPr>
          <w:rFonts w:ascii="宋体" w:eastAsia="宋体" w:hAnsi="宋体" w:hint="eastAsia"/>
          <w:sz w:val="21"/>
          <w:szCs w:val="21"/>
        </w:rPr>
        <w:t>形成一个多层次、全方位的监管网络，为医疗影像数据的安全性和合</w:t>
      </w:r>
      <w:proofErr w:type="gramStart"/>
      <w:r w:rsidRPr="001C0D1D">
        <w:rPr>
          <w:rFonts w:ascii="宋体" w:eastAsia="宋体" w:hAnsi="宋体" w:hint="eastAsia"/>
          <w:sz w:val="21"/>
          <w:szCs w:val="21"/>
        </w:rPr>
        <w:t>规</w:t>
      </w:r>
      <w:proofErr w:type="gramEnd"/>
      <w:r w:rsidRPr="001C0D1D">
        <w:rPr>
          <w:rFonts w:ascii="宋体" w:eastAsia="宋体" w:hAnsi="宋体" w:hint="eastAsia"/>
          <w:sz w:val="21"/>
          <w:szCs w:val="21"/>
        </w:rPr>
        <w:t>性提供有力的保障</w:t>
      </w:r>
      <w:r w:rsidR="008D28CD">
        <w:rPr>
          <w:rFonts w:ascii="宋体" w:eastAsia="宋体" w:hAnsi="宋体" w:hint="eastAsia"/>
          <w:sz w:val="21"/>
          <w:szCs w:val="21"/>
        </w:rPr>
        <w:fldChar w:fldCharType="begin"/>
      </w:r>
      <w:r w:rsidR="00FD2966">
        <w:rPr>
          <w:rFonts w:ascii="宋体" w:eastAsia="宋体" w:hAnsi="宋体" w:hint="eastAsia"/>
          <w:sz w:val="21"/>
          <w:szCs w:val="21"/>
        </w:rPr>
        <w:instrText xml:space="preserve"> ADDIN EN.CITE &lt;EndNote&gt;&lt;Cite&gt;&lt;Author&gt;马丽娅·哈则孜别克&lt;/Author&gt;&lt;Year&gt;2024&lt;/Year&gt;&lt;RecNum&gt;57&lt;/RecNum&gt;&lt;DisplayText&gt;&lt;style face="superscript"&gt;11&lt;/style&gt;&lt;/DisplayText&gt;&lt;record&gt;&lt;rec-number&gt;57&lt;/rec-number&gt;&lt;foreign-keys&gt;&lt;key app="EN" db-id="s9swrsfsp5rpdyex5r9ppvagw5tdt2axdsfz" timestamp="1745505181"&gt;57&lt;/key&gt;&lt;/foreign-keys&gt;&lt;ref-type name="Journal Article"&gt;17&lt;/ref-type&gt;&lt;contributors&gt;&lt;authors&gt;&lt;author&gt;马丽娅·哈则孜别克&lt;/author&gt;&lt;/authors&gt;&lt;/contributors&gt;&lt;auth-address&gt;中共新疆维吾尔自治区委员会党校;&lt;/auth-address&gt;&lt;titles&gt;&lt;title&gt;人工智能时代下数据安全法律规范的探讨&lt;/title&gt;&lt;secondary-title&gt;法制博览&lt;/secondary-title&gt;&lt;/titles&gt;&lt;periodical&gt;&lt;full-title&gt;法制博览&lt;/full-title&gt;&lt;/periodical&gt;&lt;pages&gt;15-18&lt;/pages&gt;&lt;number&gt;25&lt;/number&gt;&lt;keywords&gt;&lt;keyword&gt;人工智能&lt;/keyword&gt;&lt;keyword&gt;数据安全&lt;/keyword&gt;&lt;keyword&gt;法律规范&lt;/keyword&gt;&lt;/keywords&gt;&lt;dates&gt;&lt;year&gt;2024&lt;/year&gt;&lt;/dates&gt;&lt;isbn&gt;2095-4379&lt;/isbn&gt;&lt;call-num&gt;14-1188/D&lt;/call-num&gt;&lt;urls&gt;&lt;related-urls&gt;&lt;url&gt;https://kns.cnki.net/kcms2/article/abstract?v=RN_8baVbY4eUiTiSzN8_wS2PKbYjkpl7JMPhlsXGI9z9uqE4ME7sfb04MMvtc0WpqPtdzgajTBeKbeRpOXvTIwZ6L_FE0v-K5ataYcWulDQ8zwwqg7ftTBNuszFAnB09lKEmonxLxeGxN9U-Z07fMIePeYLVU50qCkYEkkPUSe30ng4AXX3ubivDN5q-xbys2jjus-v8f6s=&amp;amp;uniplatform=NZKPT&amp;amp;language=CHS&lt;/url&gt;&lt;/related-urls&gt;&lt;/urls&gt;&lt;remote-database-provider&gt;Cnki&lt;/remote-database-provider&gt;&lt;/record&gt;&lt;/Cite&gt;&lt;/EndNote&gt;</w:instrText>
      </w:r>
      <w:r w:rsidR="008D28CD">
        <w:rPr>
          <w:rFonts w:ascii="宋体" w:eastAsia="宋体" w:hAnsi="宋体" w:hint="eastAsia"/>
          <w:sz w:val="21"/>
          <w:szCs w:val="21"/>
        </w:rPr>
        <w:fldChar w:fldCharType="separate"/>
      </w:r>
      <w:r w:rsidR="00FD2966" w:rsidRPr="00FD2966">
        <w:rPr>
          <w:rFonts w:ascii="宋体" w:eastAsia="宋体" w:hAnsi="宋体" w:hint="eastAsia"/>
          <w:noProof/>
          <w:sz w:val="21"/>
          <w:szCs w:val="21"/>
          <w:vertAlign w:val="superscript"/>
        </w:rPr>
        <w:t>11</w:t>
      </w:r>
      <w:r w:rsidR="008D28CD">
        <w:rPr>
          <w:rFonts w:ascii="宋体" w:eastAsia="宋体" w:hAnsi="宋体" w:hint="eastAsia"/>
          <w:sz w:val="21"/>
          <w:szCs w:val="21"/>
        </w:rPr>
        <w:fldChar w:fldCharType="end"/>
      </w:r>
      <w:r w:rsidRPr="001C0D1D">
        <w:rPr>
          <w:rFonts w:ascii="宋体" w:eastAsia="宋体" w:hAnsi="宋体" w:hint="eastAsia"/>
          <w:sz w:val="21"/>
          <w:szCs w:val="21"/>
        </w:rPr>
        <w:t>。</w:t>
      </w:r>
      <w:bookmarkEnd w:id="0"/>
      <w:r w:rsidR="00000000">
        <w:pict w14:anchorId="49C07A17">
          <v:rect id="_x0000_i1026" style="width:0;height:.75pt" o:hralign="center" o:hrstd="t" o:hrnoshade="t" o:hr="t" fillcolor="#404040" stroked="f"/>
        </w:pict>
      </w:r>
    </w:p>
    <w:p w14:paraId="2D889484" w14:textId="77777777" w:rsidR="00B2549F" w:rsidRDefault="00B2549F" w:rsidP="00182B71">
      <w:pPr>
        <w:rPr>
          <w:rFonts w:ascii="黑体" w:eastAsia="黑体" w:hAnsi="黑体" w:hint="eastAsia"/>
          <w:b/>
          <w:bCs/>
          <w:sz w:val="21"/>
          <w:szCs w:val="21"/>
        </w:rPr>
        <w:sectPr w:rsidR="00B2549F" w:rsidSect="00B2549F">
          <w:type w:val="continuous"/>
          <w:pgSz w:w="11906" w:h="16838"/>
          <w:pgMar w:top="1440" w:right="1800" w:bottom="1440" w:left="1800" w:header="851" w:footer="992" w:gutter="0"/>
          <w:cols w:num="2" w:space="425"/>
          <w:docGrid w:type="lines" w:linePitch="312"/>
        </w:sectPr>
      </w:pPr>
    </w:p>
    <w:p w14:paraId="6A59E622" w14:textId="390DF1A8" w:rsidR="008D28CD" w:rsidRPr="008D28CD" w:rsidRDefault="00DD5A52" w:rsidP="00182B71">
      <w:pPr>
        <w:rPr>
          <w:rFonts w:ascii="黑体" w:eastAsia="黑体" w:hAnsi="黑体" w:hint="eastAsia"/>
          <w:b/>
          <w:bCs/>
          <w:sz w:val="21"/>
          <w:szCs w:val="21"/>
        </w:rPr>
      </w:pPr>
      <w:r w:rsidRPr="001D064B">
        <w:rPr>
          <w:rFonts w:ascii="黑体" w:eastAsia="黑体" w:hAnsi="黑体"/>
          <w:b/>
          <w:bCs/>
          <w:sz w:val="21"/>
          <w:szCs w:val="21"/>
        </w:rPr>
        <w:t>参考文献</w:t>
      </w:r>
    </w:p>
    <w:p w14:paraId="325282CF" w14:textId="19C64AE9" w:rsidR="00FD2966" w:rsidRPr="00FD2966" w:rsidRDefault="008D28CD" w:rsidP="00FD2966">
      <w:pPr>
        <w:pStyle w:val="EndNoteBibliography"/>
        <w:spacing w:after="0"/>
        <w:ind w:left="720" w:hanging="720"/>
        <w:rPr>
          <w:rFonts w:hint="eastAsia"/>
        </w:rPr>
      </w:pPr>
      <w:r>
        <w:rPr>
          <w:rFonts w:ascii="宋体" w:eastAsia="宋体" w:hAnsi="宋体" w:hint="eastAsia"/>
          <w:sz w:val="21"/>
          <w:szCs w:val="21"/>
        </w:rPr>
        <w:fldChar w:fldCharType="begin"/>
      </w:r>
      <w:r>
        <w:rPr>
          <w:rFonts w:ascii="宋体" w:eastAsia="宋体" w:hAnsi="宋体" w:hint="eastAsia"/>
          <w:sz w:val="21"/>
          <w:szCs w:val="21"/>
        </w:rPr>
        <w:instrText xml:space="preserve"> ADDIN EN.REFLIST </w:instrText>
      </w:r>
      <w:r>
        <w:rPr>
          <w:rFonts w:ascii="宋体" w:eastAsia="宋体" w:hAnsi="宋体" w:hint="eastAsia"/>
          <w:sz w:val="21"/>
          <w:szCs w:val="21"/>
        </w:rPr>
        <w:fldChar w:fldCharType="separate"/>
      </w:r>
      <w:r w:rsidR="00FD2966" w:rsidRPr="00FD2966">
        <w:rPr>
          <w:rFonts w:hint="eastAsia"/>
        </w:rPr>
        <w:t>1</w:t>
      </w:r>
      <w:r w:rsidR="00FD2966" w:rsidRPr="00FD2966">
        <w:rPr>
          <w:rFonts w:hint="eastAsia"/>
        </w:rPr>
        <w:tab/>
        <w:t>刘宇卉</w:t>
      </w:r>
      <w:r w:rsidR="00FD2966" w:rsidRPr="00FD2966">
        <w:rPr>
          <w:rFonts w:hint="eastAsia"/>
          <w:i/>
        </w:rPr>
        <w:t xml:space="preserve"> et al.</w:t>
      </w:r>
      <w:r w:rsidR="00FD2966" w:rsidRPr="00FD2966">
        <w:rPr>
          <w:rFonts w:hint="eastAsia"/>
        </w:rPr>
        <w:t xml:space="preserve"> 人工智能在医学影像实验教学中的应用探究. </w:t>
      </w:r>
      <w:r w:rsidR="00FD2966" w:rsidRPr="00FD2966">
        <w:rPr>
          <w:rFonts w:hint="eastAsia"/>
          <w:i/>
        </w:rPr>
        <w:t>西部素质教育</w:t>
      </w:r>
      <w:r w:rsidR="00FD2966" w:rsidRPr="00FD2966">
        <w:rPr>
          <w:rFonts w:hint="eastAsia"/>
        </w:rPr>
        <w:t xml:space="preserve"> </w:t>
      </w:r>
      <w:r w:rsidR="00FD2966" w:rsidRPr="00FD2966">
        <w:rPr>
          <w:rFonts w:hint="eastAsia"/>
          <w:b/>
        </w:rPr>
        <w:t>11</w:t>
      </w:r>
      <w:r w:rsidR="00FD2966" w:rsidRPr="00FD2966">
        <w:rPr>
          <w:rFonts w:hint="eastAsia"/>
        </w:rPr>
        <w:t xml:space="preserve">, 150-154 (2025). </w:t>
      </w:r>
      <w:hyperlink r:id="rId5" w:history="1">
        <w:r w:rsidR="00FD2966" w:rsidRPr="00FD2966">
          <w:rPr>
            <w:rStyle w:val="af"/>
            <w:rFonts w:hint="eastAsia"/>
          </w:rPr>
          <w:t>https://doi.org:10.16681/j.cnki.wcqe.202505034</w:t>
        </w:r>
      </w:hyperlink>
    </w:p>
    <w:p w14:paraId="652E4515" w14:textId="22B74BDF" w:rsidR="00FD2966" w:rsidRPr="00FD2966" w:rsidRDefault="00FD2966" w:rsidP="00FD2966">
      <w:pPr>
        <w:pStyle w:val="EndNoteBibliography"/>
        <w:spacing w:after="0"/>
        <w:ind w:left="720" w:hanging="720"/>
        <w:rPr>
          <w:rFonts w:hint="eastAsia"/>
        </w:rPr>
      </w:pPr>
      <w:r w:rsidRPr="00FD2966">
        <w:rPr>
          <w:rFonts w:hint="eastAsia"/>
        </w:rPr>
        <w:t>2</w:t>
      </w:r>
      <w:r w:rsidRPr="00FD2966">
        <w:rPr>
          <w:rFonts w:hint="eastAsia"/>
        </w:rPr>
        <w:tab/>
        <w:t xml:space="preserve">龚帅, 邓勇 &amp; 向金海. 基于扩散模型的图像生成方法研究综述. </w:t>
      </w:r>
      <w:r w:rsidRPr="00FD2966">
        <w:rPr>
          <w:rFonts w:hint="eastAsia"/>
          <w:i/>
        </w:rPr>
        <w:t>武汉大学学报(工学版)</w:t>
      </w:r>
      <w:r w:rsidRPr="00FD2966">
        <w:rPr>
          <w:rFonts w:hint="eastAsia"/>
        </w:rPr>
        <w:t xml:space="preserve"> </w:t>
      </w:r>
      <w:r w:rsidRPr="00FD2966">
        <w:rPr>
          <w:rFonts w:hint="eastAsia"/>
          <w:b/>
        </w:rPr>
        <w:t>58</w:t>
      </w:r>
      <w:r w:rsidRPr="00FD2966">
        <w:rPr>
          <w:rFonts w:hint="eastAsia"/>
        </w:rPr>
        <w:t xml:space="preserve">, 292-305 (2025). </w:t>
      </w:r>
      <w:hyperlink r:id="rId6" w:history="1">
        <w:r w:rsidRPr="00FD2966">
          <w:rPr>
            <w:rStyle w:val="af"/>
            <w:rFonts w:hint="eastAsia"/>
          </w:rPr>
          <w:t>https://doi.org:10.14188/j.1671-8844.2024.0148</w:t>
        </w:r>
      </w:hyperlink>
    </w:p>
    <w:p w14:paraId="2C748C0B" w14:textId="77777777" w:rsidR="00FD2966" w:rsidRPr="00FD2966" w:rsidRDefault="00FD2966" w:rsidP="00FD2966">
      <w:pPr>
        <w:pStyle w:val="EndNoteBibliography"/>
        <w:spacing w:after="0"/>
        <w:ind w:left="720" w:hanging="720"/>
        <w:rPr>
          <w:rFonts w:hint="eastAsia"/>
        </w:rPr>
      </w:pPr>
      <w:r w:rsidRPr="00FD2966">
        <w:rPr>
          <w:rFonts w:hint="eastAsia"/>
        </w:rPr>
        <w:t>3</w:t>
      </w:r>
      <w:r w:rsidRPr="00FD2966">
        <w:rPr>
          <w:rFonts w:hint="eastAsia"/>
        </w:rPr>
        <w:tab/>
        <w:t xml:space="preserve">鲁燕清. GPU内存管理与优化策略在人工智能模型中的应用. </w:t>
      </w:r>
      <w:r w:rsidRPr="00FD2966">
        <w:rPr>
          <w:rFonts w:hint="eastAsia"/>
          <w:i/>
        </w:rPr>
        <w:t>中国战略新兴产业</w:t>
      </w:r>
      <w:r w:rsidRPr="00FD2966">
        <w:rPr>
          <w:rFonts w:hint="eastAsia"/>
        </w:rPr>
        <w:t xml:space="preserve">, 35-37 (2025). </w:t>
      </w:r>
    </w:p>
    <w:p w14:paraId="7A1DF575" w14:textId="77777777" w:rsidR="00FD2966" w:rsidRPr="00FD2966" w:rsidRDefault="00FD2966" w:rsidP="00FD2966">
      <w:pPr>
        <w:pStyle w:val="EndNoteBibliography"/>
        <w:spacing w:after="0"/>
        <w:ind w:left="720" w:hanging="720"/>
        <w:rPr>
          <w:rFonts w:hint="eastAsia"/>
        </w:rPr>
      </w:pPr>
      <w:r w:rsidRPr="00FD2966">
        <w:rPr>
          <w:rFonts w:hint="eastAsia"/>
        </w:rPr>
        <w:t>4</w:t>
      </w:r>
      <w:r w:rsidRPr="00FD2966">
        <w:rPr>
          <w:rFonts w:hint="eastAsia"/>
        </w:rPr>
        <w:tab/>
        <w:t xml:space="preserve">潘婷. in </w:t>
      </w:r>
      <w:r w:rsidRPr="00FD2966">
        <w:rPr>
          <w:rFonts w:hint="eastAsia"/>
          <w:i/>
        </w:rPr>
        <w:t>中国医学装备大会暨2025医学装备展览会.</w:t>
      </w:r>
      <w:r w:rsidRPr="00FD2966">
        <w:rPr>
          <w:rFonts w:hint="eastAsia"/>
        </w:rPr>
        <w:t xml:space="preserve">  4.</w:t>
      </w:r>
    </w:p>
    <w:p w14:paraId="48684FFB" w14:textId="77777777" w:rsidR="00FD2966" w:rsidRPr="00FD2966" w:rsidRDefault="00FD2966" w:rsidP="00FD2966">
      <w:pPr>
        <w:pStyle w:val="EndNoteBibliography"/>
        <w:spacing w:after="0"/>
        <w:ind w:left="720" w:hanging="720"/>
        <w:rPr>
          <w:rFonts w:hint="eastAsia"/>
        </w:rPr>
      </w:pPr>
      <w:r w:rsidRPr="00FD2966">
        <w:rPr>
          <w:rFonts w:hint="eastAsia"/>
        </w:rPr>
        <w:t>5</w:t>
      </w:r>
      <w:r w:rsidRPr="00FD2966">
        <w:rPr>
          <w:rFonts w:hint="eastAsia"/>
        </w:rPr>
        <w:tab/>
        <w:t xml:space="preserve">陈少权, 蔡剑平 &amp; 孙岚. 动态梯度阈值裁剪的差分隐私生成对抗网络算法. </w:t>
      </w:r>
      <w:r w:rsidRPr="00FD2966">
        <w:rPr>
          <w:rFonts w:hint="eastAsia"/>
          <w:i/>
        </w:rPr>
        <w:t>计算机应用</w:t>
      </w:r>
      <w:r w:rsidRPr="00FD2966">
        <w:rPr>
          <w:rFonts w:hint="eastAsia"/>
        </w:rPr>
        <w:t xml:space="preserve"> </w:t>
      </w:r>
      <w:r w:rsidRPr="00FD2966">
        <w:rPr>
          <w:rFonts w:hint="eastAsia"/>
          <w:b/>
        </w:rPr>
        <w:t>43</w:t>
      </w:r>
      <w:r w:rsidRPr="00FD2966">
        <w:rPr>
          <w:rFonts w:hint="eastAsia"/>
        </w:rPr>
        <w:t xml:space="preserve">, 2065-2072 (2023). </w:t>
      </w:r>
    </w:p>
    <w:p w14:paraId="468B2242" w14:textId="77777777" w:rsidR="00FD2966" w:rsidRPr="00FD2966" w:rsidRDefault="00FD2966" w:rsidP="00FD2966">
      <w:pPr>
        <w:pStyle w:val="EndNoteBibliography"/>
        <w:spacing w:after="0"/>
        <w:ind w:left="720" w:hanging="720"/>
        <w:rPr>
          <w:rFonts w:hint="eastAsia"/>
        </w:rPr>
      </w:pPr>
      <w:r w:rsidRPr="00FD2966">
        <w:rPr>
          <w:rFonts w:hint="eastAsia"/>
        </w:rPr>
        <w:t>6</w:t>
      </w:r>
      <w:r w:rsidRPr="00FD2966">
        <w:rPr>
          <w:rFonts w:hint="eastAsia"/>
        </w:rPr>
        <w:tab/>
        <w:t xml:space="preserve">黄忠江, 姜增誉, 陈文青 &amp; 张智星. 基于人工智能的医学图像分析在脑肿瘤中的应用进展. </w:t>
      </w:r>
      <w:r w:rsidRPr="00FD2966">
        <w:rPr>
          <w:rFonts w:hint="eastAsia"/>
          <w:i/>
        </w:rPr>
        <w:t>中国医学影像学杂志</w:t>
      </w:r>
      <w:r w:rsidRPr="00FD2966">
        <w:rPr>
          <w:rFonts w:hint="eastAsia"/>
        </w:rPr>
        <w:t xml:space="preserve"> </w:t>
      </w:r>
      <w:r w:rsidRPr="00FD2966">
        <w:rPr>
          <w:rFonts w:hint="eastAsia"/>
          <w:b/>
        </w:rPr>
        <w:t>29</w:t>
      </w:r>
      <w:r w:rsidRPr="00FD2966">
        <w:rPr>
          <w:rFonts w:hint="eastAsia"/>
        </w:rPr>
        <w:t xml:space="preserve">, 626-630 (2021). </w:t>
      </w:r>
    </w:p>
    <w:p w14:paraId="3BE9589D" w14:textId="0098B1A1" w:rsidR="00FD2966" w:rsidRPr="00FD2966" w:rsidRDefault="00FD2966" w:rsidP="00FD2966">
      <w:pPr>
        <w:pStyle w:val="EndNoteBibliography"/>
        <w:spacing w:after="0"/>
        <w:ind w:left="720" w:hanging="720"/>
        <w:rPr>
          <w:rFonts w:hint="eastAsia"/>
        </w:rPr>
      </w:pPr>
      <w:r w:rsidRPr="00FD2966">
        <w:rPr>
          <w:rFonts w:hint="eastAsia"/>
        </w:rPr>
        <w:t>7</w:t>
      </w:r>
      <w:r w:rsidRPr="00FD2966">
        <w:rPr>
          <w:rFonts w:hint="eastAsia"/>
        </w:rPr>
        <w:tab/>
        <w:t xml:space="preserve">赵春晖 &amp; 高冰. 一种基于小波变换的多尺度铅笔画生成算法. </w:t>
      </w:r>
      <w:r w:rsidRPr="00FD2966">
        <w:rPr>
          <w:rFonts w:hint="eastAsia"/>
          <w:i/>
        </w:rPr>
        <w:t>黑龙江大学工程学报</w:t>
      </w:r>
      <w:r w:rsidRPr="00FD2966">
        <w:rPr>
          <w:rFonts w:hint="eastAsia"/>
        </w:rPr>
        <w:t xml:space="preserve"> </w:t>
      </w:r>
      <w:r w:rsidRPr="00FD2966">
        <w:rPr>
          <w:rFonts w:hint="eastAsia"/>
          <w:b/>
        </w:rPr>
        <w:t>7</w:t>
      </w:r>
      <w:r w:rsidRPr="00FD2966">
        <w:rPr>
          <w:rFonts w:hint="eastAsia"/>
        </w:rPr>
        <w:t xml:space="preserve">, 68-74 (2016). </w:t>
      </w:r>
      <w:hyperlink r:id="rId7" w:history="1">
        <w:r w:rsidRPr="00FD2966">
          <w:rPr>
            <w:rStyle w:val="af"/>
            <w:rFonts w:hint="eastAsia"/>
          </w:rPr>
          <w:t>https://doi.org:10.13524/j.2095-008x.2016.04.060</w:t>
        </w:r>
      </w:hyperlink>
    </w:p>
    <w:p w14:paraId="533E38CA" w14:textId="77777777" w:rsidR="00FD2966" w:rsidRPr="00FD2966" w:rsidRDefault="00FD2966" w:rsidP="00FD2966">
      <w:pPr>
        <w:pStyle w:val="EndNoteBibliography"/>
        <w:spacing w:after="0"/>
        <w:ind w:left="720" w:hanging="720"/>
        <w:rPr>
          <w:rFonts w:hint="eastAsia"/>
        </w:rPr>
      </w:pPr>
      <w:r w:rsidRPr="00FD2966">
        <w:rPr>
          <w:rFonts w:hint="eastAsia"/>
        </w:rPr>
        <w:t>8</w:t>
      </w:r>
      <w:r w:rsidRPr="00FD2966">
        <w:rPr>
          <w:rFonts w:hint="eastAsia"/>
        </w:rPr>
        <w:tab/>
        <w:t xml:space="preserve">何亮. 智能医疗器械的发展现状与未来趋势浅析. </w:t>
      </w:r>
      <w:r w:rsidRPr="00FD2966">
        <w:rPr>
          <w:rFonts w:hint="eastAsia"/>
          <w:i/>
        </w:rPr>
        <w:t>中国科技投资</w:t>
      </w:r>
      <w:r w:rsidRPr="00FD2966">
        <w:rPr>
          <w:rFonts w:hint="eastAsia"/>
        </w:rPr>
        <w:t xml:space="preserve">, 22-24 (2024). </w:t>
      </w:r>
    </w:p>
    <w:p w14:paraId="778B0057" w14:textId="77777777" w:rsidR="00FD2966" w:rsidRPr="00FD2966" w:rsidRDefault="00FD2966" w:rsidP="00FD2966">
      <w:pPr>
        <w:pStyle w:val="EndNoteBibliography"/>
        <w:spacing w:after="0"/>
        <w:ind w:left="720" w:hanging="720"/>
        <w:rPr>
          <w:rFonts w:hint="eastAsia"/>
        </w:rPr>
      </w:pPr>
      <w:r w:rsidRPr="00FD2966">
        <w:rPr>
          <w:rFonts w:hint="eastAsia"/>
        </w:rPr>
        <w:t>9</w:t>
      </w:r>
      <w:r w:rsidRPr="00FD2966">
        <w:rPr>
          <w:rFonts w:hint="eastAsia"/>
        </w:rPr>
        <w:tab/>
        <w:t>梁浩</w:t>
      </w:r>
      <w:r w:rsidRPr="00FD2966">
        <w:rPr>
          <w:rFonts w:hint="eastAsia"/>
          <w:i/>
        </w:rPr>
        <w:t xml:space="preserve"> et al.</w:t>
      </w:r>
      <w:r w:rsidRPr="00FD2966">
        <w:rPr>
          <w:rFonts w:hint="eastAsia"/>
        </w:rPr>
        <w:t xml:space="preserve"> 人工智能医疗器械临床试验监管政策进展及未来研究展望. </w:t>
      </w:r>
      <w:r w:rsidRPr="00FD2966">
        <w:rPr>
          <w:rFonts w:hint="eastAsia"/>
          <w:i/>
        </w:rPr>
        <w:t>中国临床药理学与治疗学</w:t>
      </w:r>
      <w:r w:rsidRPr="00FD2966">
        <w:rPr>
          <w:rFonts w:hint="eastAsia"/>
        </w:rPr>
        <w:t xml:space="preserve"> </w:t>
      </w:r>
      <w:r w:rsidRPr="00FD2966">
        <w:rPr>
          <w:rFonts w:hint="eastAsia"/>
          <w:b/>
        </w:rPr>
        <w:t>30</w:t>
      </w:r>
      <w:r w:rsidRPr="00FD2966">
        <w:rPr>
          <w:rFonts w:hint="eastAsia"/>
        </w:rPr>
        <w:t xml:space="preserve">, 427-431 (2025). </w:t>
      </w:r>
    </w:p>
    <w:p w14:paraId="49489C55" w14:textId="77777777" w:rsidR="00FD2966" w:rsidRPr="00FD2966" w:rsidRDefault="00FD2966" w:rsidP="00FD2966">
      <w:pPr>
        <w:pStyle w:val="EndNoteBibliography"/>
        <w:spacing w:after="0"/>
        <w:ind w:left="720" w:hanging="720"/>
        <w:rPr>
          <w:rFonts w:hint="eastAsia"/>
        </w:rPr>
      </w:pPr>
      <w:r w:rsidRPr="00FD2966">
        <w:rPr>
          <w:rFonts w:hint="eastAsia"/>
        </w:rPr>
        <w:t>10</w:t>
      </w:r>
      <w:r w:rsidRPr="00FD2966">
        <w:rPr>
          <w:rFonts w:hint="eastAsia"/>
        </w:rPr>
        <w:tab/>
        <w:t>周俊林</w:t>
      </w:r>
      <w:r w:rsidRPr="00FD2966">
        <w:rPr>
          <w:rFonts w:hint="eastAsia"/>
          <w:i/>
        </w:rPr>
        <w:t xml:space="preserve"> et al.</w:t>
      </w:r>
      <w:r w:rsidRPr="00FD2966">
        <w:rPr>
          <w:rFonts w:hint="eastAsia"/>
        </w:rPr>
        <w:t xml:space="preserve"> 结直肠癌CT影像数据库构建及质量控制专家共识. </w:t>
      </w:r>
      <w:r w:rsidRPr="00FD2966">
        <w:rPr>
          <w:rFonts w:hint="eastAsia"/>
          <w:i/>
        </w:rPr>
        <w:t>中国医学影像学杂志</w:t>
      </w:r>
      <w:r w:rsidRPr="00FD2966">
        <w:rPr>
          <w:rFonts w:hint="eastAsia"/>
        </w:rPr>
        <w:t xml:space="preserve"> </w:t>
      </w:r>
      <w:r w:rsidRPr="00FD2966">
        <w:rPr>
          <w:rFonts w:hint="eastAsia"/>
          <w:b/>
        </w:rPr>
        <w:t>33</w:t>
      </w:r>
      <w:r w:rsidRPr="00FD2966">
        <w:rPr>
          <w:rFonts w:hint="eastAsia"/>
        </w:rPr>
        <w:t xml:space="preserve">, 1-9 (2025). </w:t>
      </w:r>
    </w:p>
    <w:p w14:paraId="03E47015" w14:textId="77777777" w:rsidR="00FD2966" w:rsidRPr="00FD2966" w:rsidRDefault="00FD2966" w:rsidP="00FD2966">
      <w:pPr>
        <w:pStyle w:val="EndNoteBibliography"/>
        <w:ind w:left="720" w:hanging="720"/>
        <w:rPr>
          <w:rFonts w:hint="eastAsia"/>
        </w:rPr>
      </w:pPr>
      <w:r w:rsidRPr="00FD2966">
        <w:rPr>
          <w:rFonts w:hint="eastAsia"/>
        </w:rPr>
        <w:t>11</w:t>
      </w:r>
      <w:r w:rsidRPr="00FD2966">
        <w:rPr>
          <w:rFonts w:hint="eastAsia"/>
        </w:rPr>
        <w:tab/>
        <w:t xml:space="preserve">马丽娅·哈则孜别克. 人工智能时代下数据安全法律规范的探讨. </w:t>
      </w:r>
      <w:r w:rsidRPr="00FD2966">
        <w:rPr>
          <w:rFonts w:hint="eastAsia"/>
          <w:i/>
        </w:rPr>
        <w:t>法制博览</w:t>
      </w:r>
      <w:r w:rsidRPr="00FD2966">
        <w:rPr>
          <w:rFonts w:hint="eastAsia"/>
        </w:rPr>
        <w:t xml:space="preserve">, 15-18 (2024). </w:t>
      </w:r>
    </w:p>
    <w:p w14:paraId="6BB65754" w14:textId="77777777" w:rsidR="00B2549F" w:rsidRDefault="008D28CD" w:rsidP="00182B71">
      <w:pPr>
        <w:rPr>
          <w:rFonts w:ascii="宋体" w:eastAsia="宋体" w:hAnsi="宋体" w:hint="eastAsia"/>
          <w:sz w:val="21"/>
          <w:szCs w:val="21"/>
        </w:rPr>
        <w:sectPr w:rsidR="00B2549F" w:rsidSect="00B2549F">
          <w:type w:val="continuous"/>
          <w:pgSz w:w="11906" w:h="16838"/>
          <w:pgMar w:top="1440" w:right="1800" w:bottom="1440" w:left="1800" w:header="851" w:footer="992" w:gutter="0"/>
          <w:cols w:space="425"/>
          <w:docGrid w:type="lines" w:linePitch="312"/>
        </w:sectPr>
      </w:pPr>
      <w:r>
        <w:rPr>
          <w:rFonts w:ascii="宋体" w:eastAsia="宋体" w:hAnsi="宋体" w:hint="eastAsia"/>
          <w:sz w:val="21"/>
          <w:szCs w:val="21"/>
        </w:rPr>
        <w:fldChar w:fldCharType="end"/>
      </w:r>
    </w:p>
    <w:p w14:paraId="013FC355" w14:textId="489E81C0" w:rsidR="00182B71" w:rsidRDefault="00182B71" w:rsidP="00182B71">
      <w:pPr>
        <w:rPr>
          <w:rFonts w:ascii="宋体" w:eastAsia="宋体" w:hAnsi="宋体" w:hint="eastAsia"/>
          <w:sz w:val="21"/>
          <w:szCs w:val="21"/>
        </w:rPr>
      </w:pPr>
    </w:p>
    <w:sectPr w:rsidR="00182B71" w:rsidSect="00B2549F">
      <w:type w:val="continuous"/>
      <w:pgSz w:w="11906" w:h="16838"/>
      <w:pgMar w:top="1440" w:right="1800" w:bottom="1440" w:left="1800" w:header="851" w:footer="992" w:gutter="0"/>
      <w:cols w:num="2"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75071C"/>
    <w:multiLevelType w:val="multilevel"/>
    <w:tmpl w:val="B98CC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B91383"/>
    <w:multiLevelType w:val="multilevel"/>
    <w:tmpl w:val="987E9C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4CC6BCA"/>
    <w:multiLevelType w:val="multilevel"/>
    <w:tmpl w:val="F5125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FB04066"/>
    <w:multiLevelType w:val="multilevel"/>
    <w:tmpl w:val="827C41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E206FC8"/>
    <w:multiLevelType w:val="multilevel"/>
    <w:tmpl w:val="5CE41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26316496">
    <w:abstractNumId w:val="4"/>
  </w:num>
  <w:num w:numId="2" w16cid:durableId="243615603">
    <w:abstractNumId w:val="0"/>
  </w:num>
  <w:num w:numId="3" w16cid:durableId="2134015022">
    <w:abstractNumId w:val="1"/>
  </w:num>
  <w:num w:numId="4" w16cid:durableId="2023167579">
    <w:abstractNumId w:val="2"/>
  </w:num>
  <w:num w:numId="5" w16cid:durableId="25424214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Nature&lt;/Style&gt;&lt;LeftDelim&gt;{&lt;/LeftDelim&gt;&lt;RightDelim&gt;}&lt;/RightDelim&gt;&lt;FontName&gt;等线&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s9swrsfsp5rpdyex5r9ppvagw5tdt2axdsfz&quot;&gt;My EndNote Library&lt;record-ids&gt;&lt;item&gt;6&lt;/item&gt;&lt;item&gt;8&lt;/item&gt;&lt;item&gt;10&lt;/item&gt;&lt;item&gt;18&lt;/item&gt;&lt;item&gt;19&lt;/item&gt;&lt;item&gt;22&lt;/item&gt;&lt;item&gt;24&lt;/item&gt;&lt;item&gt;29&lt;/item&gt;&lt;item&gt;37&lt;/item&gt;&lt;item&gt;49&lt;/item&gt;&lt;item&gt;52&lt;/item&gt;&lt;item&gt;57&lt;/item&gt;&lt;/record-ids&gt;&lt;/item&gt;&lt;/Libraries&gt;"/>
  </w:docVars>
  <w:rsids>
    <w:rsidRoot w:val="00723143"/>
    <w:rsid w:val="00182B71"/>
    <w:rsid w:val="001C0D1D"/>
    <w:rsid w:val="001D064B"/>
    <w:rsid w:val="001F586F"/>
    <w:rsid w:val="0029410E"/>
    <w:rsid w:val="002F36AE"/>
    <w:rsid w:val="00397A69"/>
    <w:rsid w:val="003A16C0"/>
    <w:rsid w:val="00436540"/>
    <w:rsid w:val="006C3776"/>
    <w:rsid w:val="007019B0"/>
    <w:rsid w:val="00704907"/>
    <w:rsid w:val="00721A27"/>
    <w:rsid w:val="00723143"/>
    <w:rsid w:val="008D28CD"/>
    <w:rsid w:val="0099165A"/>
    <w:rsid w:val="009A1B73"/>
    <w:rsid w:val="00B2549F"/>
    <w:rsid w:val="00BA71F3"/>
    <w:rsid w:val="00C703B9"/>
    <w:rsid w:val="00C94264"/>
    <w:rsid w:val="00D068B0"/>
    <w:rsid w:val="00DC1CED"/>
    <w:rsid w:val="00DD5A52"/>
    <w:rsid w:val="00F21B17"/>
    <w:rsid w:val="00F36091"/>
    <w:rsid w:val="00F97037"/>
    <w:rsid w:val="00FA051D"/>
    <w:rsid w:val="00FC5A3B"/>
    <w:rsid w:val="00FD29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0CF06E2"/>
  <w15:chartTrackingRefBased/>
  <w15:docId w15:val="{217445F7-F10F-4022-A725-5A8BE1849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723143"/>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semiHidden/>
    <w:unhideWhenUsed/>
    <w:qFormat/>
    <w:rsid w:val="00723143"/>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semiHidden/>
    <w:unhideWhenUsed/>
    <w:qFormat/>
    <w:rsid w:val="00723143"/>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semiHidden/>
    <w:unhideWhenUsed/>
    <w:qFormat/>
    <w:rsid w:val="00723143"/>
    <w:pPr>
      <w:keepNext/>
      <w:keepLines/>
      <w:spacing w:before="80" w:after="40"/>
      <w:outlineLvl w:val="3"/>
    </w:pPr>
    <w:rPr>
      <w:rFonts w:cstheme="majorBidi"/>
      <w:color w:val="2F5496" w:themeColor="accent1" w:themeShade="BF"/>
      <w:sz w:val="28"/>
      <w:szCs w:val="28"/>
    </w:rPr>
  </w:style>
  <w:style w:type="paragraph" w:styleId="5">
    <w:name w:val="heading 5"/>
    <w:basedOn w:val="a"/>
    <w:next w:val="a"/>
    <w:link w:val="50"/>
    <w:uiPriority w:val="9"/>
    <w:semiHidden/>
    <w:unhideWhenUsed/>
    <w:qFormat/>
    <w:rsid w:val="00723143"/>
    <w:pPr>
      <w:keepNext/>
      <w:keepLines/>
      <w:spacing w:before="80" w:after="40"/>
      <w:outlineLvl w:val="4"/>
    </w:pPr>
    <w:rPr>
      <w:rFonts w:cstheme="majorBidi"/>
      <w:color w:val="2F5496" w:themeColor="accent1" w:themeShade="BF"/>
      <w:sz w:val="24"/>
    </w:rPr>
  </w:style>
  <w:style w:type="paragraph" w:styleId="6">
    <w:name w:val="heading 6"/>
    <w:basedOn w:val="a"/>
    <w:next w:val="a"/>
    <w:link w:val="60"/>
    <w:uiPriority w:val="9"/>
    <w:semiHidden/>
    <w:unhideWhenUsed/>
    <w:qFormat/>
    <w:rsid w:val="00723143"/>
    <w:pPr>
      <w:keepNext/>
      <w:keepLines/>
      <w:spacing w:before="40" w:after="0"/>
      <w:outlineLvl w:val="5"/>
    </w:pPr>
    <w:rPr>
      <w:rFonts w:cstheme="majorBidi"/>
      <w:b/>
      <w:bCs/>
      <w:color w:val="2F5496" w:themeColor="accent1" w:themeShade="BF"/>
    </w:rPr>
  </w:style>
  <w:style w:type="paragraph" w:styleId="7">
    <w:name w:val="heading 7"/>
    <w:basedOn w:val="a"/>
    <w:next w:val="a"/>
    <w:link w:val="70"/>
    <w:uiPriority w:val="9"/>
    <w:semiHidden/>
    <w:unhideWhenUsed/>
    <w:qFormat/>
    <w:rsid w:val="00723143"/>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723143"/>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723143"/>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23143"/>
    <w:rPr>
      <w:rFonts w:asciiTheme="majorHAnsi" w:eastAsiaTheme="majorEastAsia" w:hAnsiTheme="majorHAnsi" w:cstheme="majorBidi"/>
      <w:color w:val="2F5496" w:themeColor="accent1" w:themeShade="BF"/>
      <w:sz w:val="48"/>
      <w:szCs w:val="48"/>
    </w:rPr>
  </w:style>
  <w:style w:type="character" w:customStyle="1" w:styleId="20">
    <w:name w:val="标题 2 字符"/>
    <w:basedOn w:val="a0"/>
    <w:link w:val="2"/>
    <w:uiPriority w:val="9"/>
    <w:semiHidden/>
    <w:rsid w:val="00723143"/>
    <w:rPr>
      <w:rFonts w:asciiTheme="majorHAnsi" w:eastAsiaTheme="majorEastAsia" w:hAnsiTheme="majorHAnsi" w:cstheme="majorBidi"/>
      <w:color w:val="2F5496" w:themeColor="accent1" w:themeShade="BF"/>
      <w:sz w:val="40"/>
      <w:szCs w:val="40"/>
    </w:rPr>
  </w:style>
  <w:style w:type="character" w:customStyle="1" w:styleId="30">
    <w:name w:val="标题 3 字符"/>
    <w:basedOn w:val="a0"/>
    <w:link w:val="3"/>
    <w:uiPriority w:val="9"/>
    <w:semiHidden/>
    <w:rsid w:val="00723143"/>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uiPriority w:val="9"/>
    <w:semiHidden/>
    <w:rsid w:val="00723143"/>
    <w:rPr>
      <w:rFonts w:cstheme="majorBidi"/>
      <w:color w:val="2F5496" w:themeColor="accent1" w:themeShade="BF"/>
      <w:sz w:val="28"/>
      <w:szCs w:val="28"/>
    </w:rPr>
  </w:style>
  <w:style w:type="character" w:customStyle="1" w:styleId="50">
    <w:name w:val="标题 5 字符"/>
    <w:basedOn w:val="a0"/>
    <w:link w:val="5"/>
    <w:uiPriority w:val="9"/>
    <w:semiHidden/>
    <w:rsid w:val="00723143"/>
    <w:rPr>
      <w:rFonts w:cstheme="majorBidi"/>
      <w:color w:val="2F5496" w:themeColor="accent1" w:themeShade="BF"/>
      <w:sz w:val="24"/>
    </w:rPr>
  </w:style>
  <w:style w:type="character" w:customStyle="1" w:styleId="60">
    <w:name w:val="标题 6 字符"/>
    <w:basedOn w:val="a0"/>
    <w:link w:val="6"/>
    <w:uiPriority w:val="9"/>
    <w:semiHidden/>
    <w:rsid w:val="00723143"/>
    <w:rPr>
      <w:rFonts w:cstheme="majorBidi"/>
      <w:b/>
      <w:bCs/>
      <w:color w:val="2F5496" w:themeColor="accent1" w:themeShade="BF"/>
    </w:rPr>
  </w:style>
  <w:style w:type="character" w:customStyle="1" w:styleId="70">
    <w:name w:val="标题 7 字符"/>
    <w:basedOn w:val="a0"/>
    <w:link w:val="7"/>
    <w:uiPriority w:val="9"/>
    <w:semiHidden/>
    <w:rsid w:val="00723143"/>
    <w:rPr>
      <w:rFonts w:cstheme="majorBidi"/>
      <w:b/>
      <w:bCs/>
      <w:color w:val="595959" w:themeColor="text1" w:themeTint="A6"/>
    </w:rPr>
  </w:style>
  <w:style w:type="character" w:customStyle="1" w:styleId="80">
    <w:name w:val="标题 8 字符"/>
    <w:basedOn w:val="a0"/>
    <w:link w:val="8"/>
    <w:uiPriority w:val="9"/>
    <w:semiHidden/>
    <w:rsid w:val="00723143"/>
    <w:rPr>
      <w:rFonts w:cstheme="majorBidi"/>
      <w:color w:val="595959" w:themeColor="text1" w:themeTint="A6"/>
    </w:rPr>
  </w:style>
  <w:style w:type="character" w:customStyle="1" w:styleId="90">
    <w:name w:val="标题 9 字符"/>
    <w:basedOn w:val="a0"/>
    <w:link w:val="9"/>
    <w:uiPriority w:val="9"/>
    <w:semiHidden/>
    <w:rsid w:val="00723143"/>
    <w:rPr>
      <w:rFonts w:eastAsiaTheme="majorEastAsia" w:cstheme="majorBidi"/>
      <w:color w:val="595959" w:themeColor="text1" w:themeTint="A6"/>
    </w:rPr>
  </w:style>
  <w:style w:type="paragraph" w:styleId="a3">
    <w:name w:val="Title"/>
    <w:basedOn w:val="a"/>
    <w:next w:val="a"/>
    <w:link w:val="a4"/>
    <w:uiPriority w:val="10"/>
    <w:qFormat/>
    <w:rsid w:val="00723143"/>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723143"/>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723143"/>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723143"/>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723143"/>
    <w:pPr>
      <w:spacing w:before="160"/>
      <w:jc w:val="center"/>
    </w:pPr>
    <w:rPr>
      <w:i/>
      <w:iCs/>
      <w:color w:val="404040" w:themeColor="text1" w:themeTint="BF"/>
    </w:rPr>
  </w:style>
  <w:style w:type="character" w:customStyle="1" w:styleId="a8">
    <w:name w:val="引用 字符"/>
    <w:basedOn w:val="a0"/>
    <w:link w:val="a7"/>
    <w:uiPriority w:val="29"/>
    <w:rsid w:val="00723143"/>
    <w:rPr>
      <w:i/>
      <w:iCs/>
      <w:color w:val="404040" w:themeColor="text1" w:themeTint="BF"/>
    </w:rPr>
  </w:style>
  <w:style w:type="paragraph" w:styleId="a9">
    <w:name w:val="List Paragraph"/>
    <w:basedOn w:val="a"/>
    <w:uiPriority w:val="34"/>
    <w:qFormat/>
    <w:rsid w:val="00723143"/>
    <w:pPr>
      <w:ind w:left="720"/>
      <w:contextualSpacing/>
    </w:pPr>
  </w:style>
  <w:style w:type="character" w:styleId="aa">
    <w:name w:val="Intense Emphasis"/>
    <w:basedOn w:val="a0"/>
    <w:uiPriority w:val="21"/>
    <w:qFormat/>
    <w:rsid w:val="00723143"/>
    <w:rPr>
      <w:i/>
      <w:iCs/>
      <w:color w:val="2F5496" w:themeColor="accent1" w:themeShade="BF"/>
    </w:rPr>
  </w:style>
  <w:style w:type="paragraph" w:styleId="ab">
    <w:name w:val="Intense Quote"/>
    <w:basedOn w:val="a"/>
    <w:next w:val="a"/>
    <w:link w:val="ac"/>
    <w:uiPriority w:val="30"/>
    <w:qFormat/>
    <w:rsid w:val="0072314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723143"/>
    <w:rPr>
      <w:i/>
      <w:iCs/>
      <w:color w:val="2F5496" w:themeColor="accent1" w:themeShade="BF"/>
    </w:rPr>
  </w:style>
  <w:style w:type="character" w:styleId="ad">
    <w:name w:val="Intense Reference"/>
    <w:basedOn w:val="a0"/>
    <w:uiPriority w:val="32"/>
    <w:qFormat/>
    <w:rsid w:val="00723143"/>
    <w:rPr>
      <w:b/>
      <w:bCs/>
      <w:smallCaps/>
      <w:color w:val="2F5496" w:themeColor="accent1" w:themeShade="BF"/>
      <w:spacing w:val="5"/>
    </w:rPr>
  </w:style>
  <w:style w:type="character" w:styleId="ae">
    <w:name w:val="Strong"/>
    <w:basedOn w:val="a0"/>
    <w:uiPriority w:val="22"/>
    <w:qFormat/>
    <w:rsid w:val="00F36091"/>
    <w:rPr>
      <w:b/>
      <w:bCs/>
    </w:rPr>
  </w:style>
  <w:style w:type="paragraph" w:styleId="HTML">
    <w:name w:val="HTML Preformatted"/>
    <w:basedOn w:val="a"/>
    <w:link w:val="HTML0"/>
    <w:uiPriority w:val="99"/>
    <w:semiHidden/>
    <w:unhideWhenUsed/>
    <w:rsid w:val="00BA71F3"/>
    <w:rPr>
      <w:rFonts w:ascii="Courier New" w:hAnsi="Courier New" w:cs="Courier New"/>
      <w:sz w:val="20"/>
      <w:szCs w:val="20"/>
    </w:rPr>
  </w:style>
  <w:style w:type="character" w:customStyle="1" w:styleId="HTML0">
    <w:name w:val="HTML 预设格式 字符"/>
    <w:basedOn w:val="a0"/>
    <w:link w:val="HTML"/>
    <w:uiPriority w:val="99"/>
    <w:semiHidden/>
    <w:rsid w:val="00BA71F3"/>
    <w:rPr>
      <w:rFonts w:ascii="Courier New" w:hAnsi="Courier New" w:cs="Courier New"/>
      <w:sz w:val="20"/>
      <w:szCs w:val="20"/>
    </w:rPr>
  </w:style>
  <w:style w:type="paragraph" w:customStyle="1" w:styleId="EndNoteBibliographyTitle">
    <w:name w:val="EndNote Bibliography Title"/>
    <w:basedOn w:val="a"/>
    <w:link w:val="EndNoteBibliographyTitle0"/>
    <w:rsid w:val="008D28CD"/>
    <w:pPr>
      <w:spacing w:after="0"/>
      <w:jc w:val="center"/>
    </w:pPr>
    <w:rPr>
      <w:rFonts w:ascii="等线" w:eastAsia="等线" w:hAnsi="等线"/>
      <w:noProof/>
    </w:rPr>
  </w:style>
  <w:style w:type="character" w:customStyle="1" w:styleId="EndNoteBibliographyTitle0">
    <w:name w:val="EndNote Bibliography Title 字符"/>
    <w:basedOn w:val="a0"/>
    <w:link w:val="EndNoteBibliographyTitle"/>
    <w:rsid w:val="008D28CD"/>
    <w:rPr>
      <w:rFonts w:ascii="等线" w:eastAsia="等线" w:hAnsi="等线"/>
      <w:noProof/>
    </w:rPr>
  </w:style>
  <w:style w:type="paragraph" w:customStyle="1" w:styleId="EndNoteBibliography">
    <w:name w:val="EndNote Bibliography"/>
    <w:basedOn w:val="a"/>
    <w:link w:val="EndNoteBibliography0"/>
    <w:rsid w:val="008D28CD"/>
    <w:pPr>
      <w:spacing w:line="240" w:lineRule="auto"/>
    </w:pPr>
    <w:rPr>
      <w:rFonts w:ascii="等线" w:eastAsia="等线" w:hAnsi="等线"/>
      <w:noProof/>
    </w:rPr>
  </w:style>
  <w:style w:type="character" w:customStyle="1" w:styleId="EndNoteBibliography0">
    <w:name w:val="EndNote Bibliography 字符"/>
    <w:basedOn w:val="a0"/>
    <w:link w:val="EndNoteBibliography"/>
    <w:rsid w:val="008D28CD"/>
    <w:rPr>
      <w:rFonts w:ascii="等线" w:eastAsia="等线" w:hAnsi="等线"/>
      <w:noProof/>
    </w:rPr>
  </w:style>
  <w:style w:type="character" w:styleId="af">
    <w:name w:val="Hyperlink"/>
    <w:basedOn w:val="a0"/>
    <w:uiPriority w:val="99"/>
    <w:unhideWhenUsed/>
    <w:rsid w:val="008D28CD"/>
    <w:rPr>
      <w:color w:val="0563C1" w:themeColor="hyperlink"/>
      <w:u w:val="single"/>
    </w:rPr>
  </w:style>
  <w:style w:type="character" w:styleId="af0">
    <w:name w:val="Unresolved Mention"/>
    <w:basedOn w:val="a0"/>
    <w:uiPriority w:val="99"/>
    <w:semiHidden/>
    <w:unhideWhenUsed/>
    <w:rsid w:val="008D28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7374651">
      <w:bodyDiv w:val="1"/>
      <w:marLeft w:val="0"/>
      <w:marRight w:val="0"/>
      <w:marTop w:val="0"/>
      <w:marBottom w:val="0"/>
      <w:divBdr>
        <w:top w:val="none" w:sz="0" w:space="0" w:color="auto"/>
        <w:left w:val="none" w:sz="0" w:space="0" w:color="auto"/>
        <w:bottom w:val="none" w:sz="0" w:space="0" w:color="auto"/>
        <w:right w:val="none" w:sz="0" w:space="0" w:color="auto"/>
      </w:divBdr>
    </w:div>
    <w:div w:id="416875375">
      <w:bodyDiv w:val="1"/>
      <w:marLeft w:val="0"/>
      <w:marRight w:val="0"/>
      <w:marTop w:val="0"/>
      <w:marBottom w:val="0"/>
      <w:divBdr>
        <w:top w:val="none" w:sz="0" w:space="0" w:color="auto"/>
        <w:left w:val="none" w:sz="0" w:space="0" w:color="auto"/>
        <w:bottom w:val="none" w:sz="0" w:space="0" w:color="auto"/>
        <w:right w:val="none" w:sz="0" w:space="0" w:color="auto"/>
      </w:divBdr>
    </w:div>
    <w:div w:id="422579385">
      <w:bodyDiv w:val="1"/>
      <w:marLeft w:val="0"/>
      <w:marRight w:val="0"/>
      <w:marTop w:val="0"/>
      <w:marBottom w:val="0"/>
      <w:divBdr>
        <w:top w:val="none" w:sz="0" w:space="0" w:color="auto"/>
        <w:left w:val="none" w:sz="0" w:space="0" w:color="auto"/>
        <w:bottom w:val="none" w:sz="0" w:space="0" w:color="auto"/>
        <w:right w:val="none" w:sz="0" w:space="0" w:color="auto"/>
      </w:divBdr>
    </w:div>
    <w:div w:id="593443771">
      <w:bodyDiv w:val="1"/>
      <w:marLeft w:val="0"/>
      <w:marRight w:val="0"/>
      <w:marTop w:val="0"/>
      <w:marBottom w:val="0"/>
      <w:divBdr>
        <w:top w:val="none" w:sz="0" w:space="0" w:color="auto"/>
        <w:left w:val="none" w:sz="0" w:space="0" w:color="auto"/>
        <w:bottom w:val="none" w:sz="0" w:space="0" w:color="auto"/>
        <w:right w:val="none" w:sz="0" w:space="0" w:color="auto"/>
      </w:divBdr>
    </w:div>
    <w:div w:id="844711285">
      <w:bodyDiv w:val="1"/>
      <w:marLeft w:val="0"/>
      <w:marRight w:val="0"/>
      <w:marTop w:val="0"/>
      <w:marBottom w:val="0"/>
      <w:divBdr>
        <w:top w:val="none" w:sz="0" w:space="0" w:color="auto"/>
        <w:left w:val="none" w:sz="0" w:space="0" w:color="auto"/>
        <w:bottom w:val="none" w:sz="0" w:space="0" w:color="auto"/>
        <w:right w:val="none" w:sz="0" w:space="0" w:color="auto"/>
      </w:divBdr>
    </w:div>
    <w:div w:id="929317020">
      <w:bodyDiv w:val="1"/>
      <w:marLeft w:val="0"/>
      <w:marRight w:val="0"/>
      <w:marTop w:val="0"/>
      <w:marBottom w:val="0"/>
      <w:divBdr>
        <w:top w:val="none" w:sz="0" w:space="0" w:color="auto"/>
        <w:left w:val="none" w:sz="0" w:space="0" w:color="auto"/>
        <w:bottom w:val="none" w:sz="0" w:space="0" w:color="auto"/>
        <w:right w:val="none" w:sz="0" w:space="0" w:color="auto"/>
      </w:divBdr>
    </w:div>
    <w:div w:id="1355694672">
      <w:bodyDiv w:val="1"/>
      <w:marLeft w:val="0"/>
      <w:marRight w:val="0"/>
      <w:marTop w:val="0"/>
      <w:marBottom w:val="0"/>
      <w:divBdr>
        <w:top w:val="none" w:sz="0" w:space="0" w:color="auto"/>
        <w:left w:val="none" w:sz="0" w:space="0" w:color="auto"/>
        <w:bottom w:val="none" w:sz="0" w:space="0" w:color="auto"/>
        <w:right w:val="none" w:sz="0" w:space="0" w:color="auto"/>
      </w:divBdr>
    </w:div>
    <w:div w:id="1371295768">
      <w:bodyDiv w:val="1"/>
      <w:marLeft w:val="0"/>
      <w:marRight w:val="0"/>
      <w:marTop w:val="0"/>
      <w:marBottom w:val="0"/>
      <w:divBdr>
        <w:top w:val="none" w:sz="0" w:space="0" w:color="auto"/>
        <w:left w:val="none" w:sz="0" w:space="0" w:color="auto"/>
        <w:bottom w:val="none" w:sz="0" w:space="0" w:color="auto"/>
        <w:right w:val="none" w:sz="0" w:space="0" w:color="auto"/>
      </w:divBdr>
    </w:div>
    <w:div w:id="1520239339">
      <w:bodyDiv w:val="1"/>
      <w:marLeft w:val="0"/>
      <w:marRight w:val="0"/>
      <w:marTop w:val="0"/>
      <w:marBottom w:val="0"/>
      <w:divBdr>
        <w:top w:val="none" w:sz="0" w:space="0" w:color="auto"/>
        <w:left w:val="none" w:sz="0" w:space="0" w:color="auto"/>
        <w:bottom w:val="none" w:sz="0" w:space="0" w:color="auto"/>
        <w:right w:val="none" w:sz="0" w:space="0" w:color="auto"/>
      </w:divBdr>
    </w:div>
    <w:div w:id="1650556816">
      <w:bodyDiv w:val="1"/>
      <w:marLeft w:val="0"/>
      <w:marRight w:val="0"/>
      <w:marTop w:val="0"/>
      <w:marBottom w:val="0"/>
      <w:divBdr>
        <w:top w:val="none" w:sz="0" w:space="0" w:color="auto"/>
        <w:left w:val="none" w:sz="0" w:space="0" w:color="auto"/>
        <w:bottom w:val="none" w:sz="0" w:space="0" w:color="auto"/>
        <w:right w:val="none" w:sz="0" w:space="0" w:color="auto"/>
      </w:divBdr>
    </w:div>
    <w:div w:id="1678190515">
      <w:bodyDiv w:val="1"/>
      <w:marLeft w:val="0"/>
      <w:marRight w:val="0"/>
      <w:marTop w:val="0"/>
      <w:marBottom w:val="0"/>
      <w:divBdr>
        <w:top w:val="none" w:sz="0" w:space="0" w:color="auto"/>
        <w:left w:val="none" w:sz="0" w:space="0" w:color="auto"/>
        <w:bottom w:val="none" w:sz="0" w:space="0" w:color="auto"/>
        <w:right w:val="none" w:sz="0" w:space="0" w:color="auto"/>
      </w:divBdr>
    </w:div>
    <w:div w:id="1746418773">
      <w:bodyDiv w:val="1"/>
      <w:marLeft w:val="0"/>
      <w:marRight w:val="0"/>
      <w:marTop w:val="0"/>
      <w:marBottom w:val="0"/>
      <w:divBdr>
        <w:top w:val="none" w:sz="0" w:space="0" w:color="auto"/>
        <w:left w:val="none" w:sz="0" w:space="0" w:color="auto"/>
        <w:bottom w:val="none" w:sz="0" w:space="0" w:color="auto"/>
        <w:right w:val="none" w:sz="0" w:space="0" w:color="auto"/>
      </w:divBdr>
    </w:div>
    <w:div w:id="1832062443">
      <w:bodyDiv w:val="1"/>
      <w:marLeft w:val="0"/>
      <w:marRight w:val="0"/>
      <w:marTop w:val="0"/>
      <w:marBottom w:val="0"/>
      <w:divBdr>
        <w:top w:val="none" w:sz="0" w:space="0" w:color="auto"/>
        <w:left w:val="none" w:sz="0" w:space="0" w:color="auto"/>
        <w:bottom w:val="none" w:sz="0" w:space="0" w:color="auto"/>
        <w:right w:val="none" w:sz="0" w:space="0" w:color="auto"/>
      </w:divBdr>
    </w:div>
    <w:div w:id="1961842328">
      <w:bodyDiv w:val="1"/>
      <w:marLeft w:val="0"/>
      <w:marRight w:val="0"/>
      <w:marTop w:val="0"/>
      <w:marBottom w:val="0"/>
      <w:divBdr>
        <w:top w:val="none" w:sz="0" w:space="0" w:color="auto"/>
        <w:left w:val="none" w:sz="0" w:space="0" w:color="auto"/>
        <w:bottom w:val="none" w:sz="0" w:space="0" w:color="auto"/>
        <w:right w:val="none" w:sz="0" w:space="0" w:color="auto"/>
      </w:divBdr>
    </w:div>
    <w:div w:id="1989549873">
      <w:bodyDiv w:val="1"/>
      <w:marLeft w:val="0"/>
      <w:marRight w:val="0"/>
      <w:marTop w:val="0"/>
      <w:marBottom w:val="0"/>
      <w:divBdr>
        <w:top w:val="none" w:sz="0" w:space="0" w:color="auto"/>
        <w:left w:val="none" w:sz="0" w:space="0" w:color="auto"/>
        <w:bottom w:val="none" w:sz="0" w:space="0" w:color="auto"/>
        <w:right w:val="none" w:sz="0" w:space="0" w:color="auto"/>
      </w:divBdr>
    </w:div>
    <w:div w:id="2076967310">
      <w:bodyDiv w:val="1"/>
      <w:marLeft w:val="0"/>
      <w:marRight w:val="0"/>
      <w:marTop w:val="0"/>
      <w:marBottom w:val="0"/>
      <w:divBdr>
        <w:top w:val="none" w:sz="0" w:space="0" w:color="auto"/>
        <w:left w:val="none" w:sz="0" w:space="0" w:color="auto"/>
        <w:bottom w:val="none" w:sz="0" w:space="0" w:color="auto"/>
        <w:right w:val="none" w:sz="0" w:space="0" w:color="auto"/>
      </w:divBdr>
    </w:div>
    <w:div w:id="2130197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i.org:10.13524/j.2095-008x.2016.04.06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4188/j.1671-8844.2024.0148" TargetMode="External"/><Relationship Id="rId5" Type="http://schemas.openxmlformats.org/officeDocument/2006/relationships/hyperlink" Target="https://doi.org:10.16681/j.cnki.wcqe.202505034"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337</TotalTime>
  <Pages>6</Pages>
  <Words>9122</Words>
  <Characters>13045</Characters>
  <Application>Microsoft Office Word</Application>
  <DocSecurity>0</DocSecurity>
  <Lines>543</Lines>
  <Paragraphs>492</Paragraphs>
  <ScaleCrop>false</ScaleCrop>
  <Company/>
  <LinksUpToDate>false</LinksUpToDate>
  <CharactersWithSpaces>21675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3250568186@qq.com</dc:creator>
  <cp:keywords/>
  <dc:description/>
  <cp:lastModifiedBy>3250568186@qq.com</cp:lastModifiedBy>
  <cp:revision>6</cp:revision>
  <dcterms:created xsi:type="dcterms:W3CDTF">2025-04-11T12:50:00Z</dcterms:created>
  <dcterms:modified xsi:type="dcterms:W3CDTF">2025-04-26T10:42:00Z</dcterms:modified>
</cp:coreProperties>
</file>