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69DB889">
      <w:pPr>
        <w:pStyle w:val="18"/>
        <w:adjustRightInd w:val="0"/>
        <w:snapToGrid w:val="0"/>
        <w:spacing w:before="624" w:beforeLines="200"/>
        <w:ind w:firstLine="879"/>
        <w:jc w:val="center"/>
        <w:rPr>
          <w:rFonts w:hint="eastAsia"/>
          <w:color w:val="FF0000"/>
          <w:bdr w:val="single" w:color="FF0000" w:sz="4" w:space="0"/>
        </w:rPr>
      </w:pPr>
      <w:r>
        <w:rPr>
          <w:rFonts w:hint="eastAsia"/>
          <w:sz w:val="44"/>
          <w:szCs w:val="44"/>
        </w:rPr>
        <w:t>基于大模型的自然语言处理前沿进展</w:t>
      </w:r>
    </w:p>
    <w:p w14:paraId="24B9FAF2">
      <w:pPr>
        <w:pStyle w:val="19"/>
        <w:adjustRightInd w:val="0"/>
        <w:snapToGrid w:val="0"/>
        <w:spacing w:before="312" w:beforeLines="100" w:after="312" w:afterLines="100" w:line="280" w:lineRule="atLeast"/>
        <w:jc w:val="center"/>
        <w:rPr>
          <w:rFonts w:hint="eastAsia"/>
        </w:rPr>
      </w:pPr>
      <w:r>
        <w:rPr>
          <w:rFonts w:hint="eastAsia"/>
          <w:sz w:val="32"/>
          <w:szCs w:val="32"/>
          <w:lang w:val="en-US" w:eastAsia="zh-CN"/>
        </w:rPr>
        <w:t>陈丹予</w:t>
      </w:r>
    </w:p>
    <w:p w14:paraId="0A35038B">
      <w:pPr>
        <w:pStyle w:val="20"/>
        <w:ind w:left="105" w:hanging="105"/>
        <w:jc w:val="center"/>
        <w:rPr>
          <w:rFonts w:hint="eastAsia"/>
          <w:sz w:val="15"/>
          <w:szCs w:val="15"/>
        </w:rPr>
      </w:pPr>
      <w:r>
        <w:rPr>
          <w:rFonts w:hint="eastAsia"/>
          <w:sz w:val="15"/>
          <w:szCs w:val="15"/>
          <w:lang w:val="en-US" w:eastAsia="zh-CN"/>
        </w:rPr>
        <w:t>金域检验学院</w:t>
      </w:r>
      <w:r>
        <w:rPr>
          <w:sz w:val="15"/>
          <w:szCs w:val="15"/>
        </w:rPr>
        <w:t>,</w:t>
      </w:r>
      <w:r>
        <w:rPr>
          <w:rFonts w:hint="eastAsia"/>
          <w:sz w:val="15"/>
          <w:szCs w:val="15"/>
        </w:rPr>
        <w:t xml:space="preserve"> </w:t>
      </w:r>
      <w:r>
        <w:rPr>
          <w:rFonts w:hint="eastAsia"/>
          <w:sz w:val="15"/>
          <w:szCs w:val="15"/>
          <w:lang w:val="en-US" w:eastAsia="zh-CN"/>
        </w:rPr>
        <w:t>广州</w:t>
      </w:r>
      <w:r>
        <w:rPr>
          <w:rFonts w:hint="eastAsia"/>
          <w:sz w:val="15"/>
          <w:szCs w:val="15"/>
        </w:rPr>
        <w:t>市</w:t>
      </w:r>
      <w:r>
        <w:rPr>
          <w:rFonts w:hint="eastAsia"/>
          <w:sz w:val="15"/>
          <w:szCs w:val="15"/>
          <w:lang w:val="en-US" w:eastAsia="zh-CN"/>
        </w:rPr>
        <w:t xml:space="preserve"> 中国</w:t>
      </w:r>
      <w:r>
        <w:rPr>
          <w:rFonts w:hint="eastAsia"/>
          <w:sz w:val="15"/>
          <w:szCs w:val="15"/>
        </w:rPr>
        <w:t xml:space="preserve"> 511400 </w:t>
      </w:r>
    </w:p>
    <w:p w14:paraId="305B2F49">
      <w:pPr>
        <w:pStyle w:val="20"/>
        <w:spacing w:after="249" w:afterLines="80"/>
        <w:ind w:left="105" w:hanging="105"/>
        <w:jc w:val="center"/>
        <w:rPr>
          <w:rFonts w:hint="eastAsia"/>
          <w:b/>
          <w:color w:val="FF0000"/>
          <w:sz w:val="15"/>
          <w:szCs w:val="15"/>
        </w:rPr>
      </w:pPr>
    </w:p>
    <w:p w14:paraId="29A3EF2D">
      <w:pPr>
        <w:pStyle w:val="70"/>
        <w:ind w:left="772" w:hanging="772"/>
        <w:rPr>
          <w:rFonts w:hint="eastAsia" w:eastAsia="宋体"/>
          <w:snapToGrid/>
          <w:szCs w:val="18"/>
        </w:rPr>
      </w:pPr>
      <w:r>
        <w:rPr>
          <w:rFonts w:hint="eastAsia" w:ascii="黑体" w:eastAsia="黑体"/>
          <w:szCs w:val="18"/>
        </w:rPr>
        <w:t>摘  要</w:t>
      </w:r>
      <w:r>
        <w:rPr>
          <w:rFonts w:hint="eastAsia" w:ascii="黑体" w:eastAsia="黑体"/>
          <w:szCs w:val="18"/>
          <w:lang w:eastAsia="zh-CN"/>
        </w:rPr>
        <w:t>：</w:t>
      </w:r>
      <w:r>
        <w:rPr>
          <w:rFonts w:hint="eastAsia"/>
          <w:szCs w:val="18"/>
        </w:rPr>
        <w:tab/>
      </w:r>
      <w:r>
        <w:rPr>
          <w:rFonts w:hint="eastAsia" w:eastAsia="宋体"/>
          <w:snapToGrid/>
          <w:szCs w:val="18"/>
        </w:rPr>
        <w:t>本文聚焦于基于大模型的自然语言处理前沿进展展开深入调研。首先阐述该研究在自然语言处理领域的重要性，分析现有技术瓶颈，明确其理论价值和应用场景。接着分别介绍国际上 2020 - 2023 年的突破性技术、知名实验室最新成果，以及国内的国家政策支持和头部企业技术布局。详细阐述核心算法原理与方法，给出数学表达、绘制流程图解并与传统方法进行量化对比。通过收集自主数据，利用 Python 和主流库进行分析，借助可视化图表展示结果，并采用交叉验证验证显著性。最后从技术、应用和伦理角度进行总结与展望。研究表明，大模型在自然语言处理中展现出强大潜力，但也面临诸多挑战，未来需在技术优化、应用拓展和伦理规范方面持续探索。</w:t>
      </w:r>
    </w:p>
    <w:p w14:paraId="29CD9C0C">
      <w:pPr>
        <w:pStyle w:val="71"/>
        <w:rPr>
          <w:rFonts w:hint="eastAsia"/>
        </w:rPr>
      </w:pPr>
      <w:r>
        <w:rPr>
          <w:rFonts w:hint="eastAsia" w:ascii="黑体" w:hAnsi="Times New Roman" w:eastAsia="黑体" w:cs="Times New Roman"/>
          <w:snapToGrid w:val="0"/>
          <w:kern w:val="2"/>
          <w:sz w:val="18"/>
          <w:szCs w:val="18"/>
          <w:lang w:val="en-US" w:eastAsia="zh-CN" w:bidi="ar-SA"/>
        </w:rPr>
        <w:t>关键词</w:t>
      </w:r>
      <w:r>
        <w:rPr>
          <w:rFonts w:hint="default" w:ascii="黑体" w:hAnsi="Times New Roman" w:eastAsia="黑体" w:cs="Times New Roman"/>
          <w:snapToGrid w:val="0"/>
          <w:kern w:val="2"/>
          <w:sz w:val="18"/>
          <w:szCs w:val="18"/>
          <w:lang w:val="en-US" w:eastAsia="zh-CN" w:bidi="ar-SA"/>
        </w:rPr>
        <w:t>：</w:t>
      </w:r>
      <w:r>
        <w:rPr>
          <w:rFonts w:hint="default" w:ascii="Times New Roman" w:hAnsi="Times New Roman" w:eastAsia="宋体" w:cs="Times New Roman"/>
          <w:snapToGrid/>
          <w:kern w:val="2"/>
          <w:sz w:val="18"/>
          <w:szCs w:val="18"/>
          <w:lang w:val="en-US" w:eastAsia="zh-CN" w:bidi="ar-SA"/>
        </w:rPr>
        <w:t>大模型；自然语言处理；深度学习；算法对比；AI 治理</w:t>
      </w:r>
    </w:p>
    <w:p w14:paraId="56199E80">
      <w:pPr>
        <w:pStyle w:val="73"/>
        <w:jc w:val="center"/>
        <w:rPr>
          <w:rFonts w:hint="eastAsia"/>
          <w:sz w:val="28"/>
          <w:szCs w:val="28"/>
        </w:rPr>
      </w:pPr>
      <w:r>
        <w:rPr>
          <w:rFonts w:hint="eastAsia"/>
          <w:sz w:val="28"/>
          <w:szCs w:val="28"/>
        </w:rPr>
        <w:t>Research on the Frontier Progress of Natural Language Processing Based on Large Language Models</w:t>
      </w:r>
    </w:p>
    <w:p w14:paraId="7515B288">
      <w:pPr>
        <w:pStyle w:val="57"/>
        <w:jc w:val="center"/>
        <w:rPr>
          <w:rFonts w:hint="eastAsia"/>
          <w:sz w:val="21"/>
          <w:szCs w:val="21"/>
        </w:rPr>
      </w:pPr>
      <w:r>
        <w:rPr>
          <w:rFonts w:hint="eastAsia"/>
          <w:sz w:val="21"/>
          <w:szCs w:val="21"/>
          <w:lang w:val="en-US" w:eastAsia="zh-CN"/>
        </w:rPr>
        <w:t>CHEN DANYU</w:t>
      </w:r>
    </w:p>
    <w:p w14:paraId="4313618D">
      <w:pPr>
        <w:pStyle w:val="58"/>
        <w:ind w:left="99" w:hanging="99"/>
        <w:jc w:val="center"/>
        <w:rPr>
          <w:sz w:val="15"/>
          <w:szCs w:val="15"/>
        </w:rPr>
      </w:pPr>
      <w:r>
        <w:rPr>
          <w:sz w:val="15"/>
          <w:szCs w:val="15"/>
        </w:rPr>
        <w:t xml:space="preserve">Department of </w:t>
      </w:r>
      <w:r>
        <w:rPr>
          <w:rFonts w:hint="eastAsia"/>
          <w:sz w:val="15"/>
          <w:szCs w:val="15"/>
          <w:lang w:val="en-US" w:eastAsia="zh-CN"/>
        </w:rPr>
        <w:t>JINYUJIANYAN,</w:t>
      </w:r>
      <w:r>
        <w:rPr>
          <w:sz w:val="15"/>
          <w:szCs w:val="15"/>
        </w:rPr>
        <w:t xml:space="preserve"> </w:t>
      </w:r>
      <w:r>
        <w:rPr>
          <w:rFonts w:hint="eastAsia"/>
          <w:sz w:val="15"/>
          <w:szCs w:val="15"/>
          <w:lang w:val="en-US" w:eastAsia="zh-CN"/>
        </w:rPr>
        <w:t xml:space="preserve">Guangzhou Medical </w:t>
      </w:r>
      <w:r>
        <w:rPr>
          <w:sz w:val="15"/>
          <w:szCs w:val="15"/>
        </w:rPr>
        <w:t xml:space="preserve">University, </w:t>
      </w:r>
      <w:r>
        <w:rPr>
          <w:rFonts w:hint="eastAsia"/>
          <w:sz w:val="15"/>
          <w:szCs w:val="15"/>
          <w:lang w:val="en-US" w:eastAsia="zh-CN"/>
        </w:rPr>
        <w:t xml:space="preserve">Guangzhou </w:t>
      </w:r>
      <w:r>
        <w:rPr>
          <w:rFonts w:hint="eastAsia"/>
          <w:sz w:val="15"/>
          <w:szCs w:val="15"/>
        </w:rPr>
        <w:t>511400</w:t>
      </w:r>
      <w:r>
        <w:rPr>
          <w:rFonts w:hint="eastAsia"/>
          <w:sz w:val="15"/>
          <w:szCs w:val="15"/>
          <w:lang w:val="en-US" w:eastAsia="zh-CN"/>
        </w:rPr>
        <w:t>,</w:t>
      </w:r>
      <w:r>
        <w:rPr>
          <w:sz w:val="15"/>
          <w:szCs w:val="15"/>
        </w:rPr>
        <w:t>China</w:t>
      </w:r>
    </w:p>
    <w:p w14:paraId="1E277C65">
      <w:pPr>
        <w:pStyle w:val="58"/>
        <w:ind w:left="106" w:hanging="106"/>
        <w:jc w:val="center"/>
        <w:rPr>
          <w:rFonts w:hint="eastAsia"/>
        </w:rPr>
      </w:pPr>
    </w:p>
    <w:p w14:paraId="0816676F">
      <w:pPr>
        <w:pStyle w:val="67"/>
        <w:rPr>
          <w:rFonts w:hint="eastAsia" w:eastAsia="宋体"/>
          <w:sz w:val="21"/>
          <w:szCs w:val="21"/>
        </w:rPr>
      </w:pPr>
      <w:r>
        <w:rPr>
          <w:rFonts w:eastAsia="宋体"/>
          <w:b/>
          <w:bCs/>
          <w:sz w:val="21"/>
          <w:szCs w:val="21"/>
        </w:rPr>
        <w:t>Abstract</w:t>
      </w:r>
      <w:r>
        <w:rPr>
          <w:rFonts w:hint="eastAsia" w:eastAsia="宋体"/>
          <w:sz w:val="21"/>
          <w:szCs w:val="21"/>
          <w:lang w:val="en-US" w:eastAsia="zh-CN"/>
        </w:rPr>
        <w:t>:</w:t>
      </w:r>
      <w:r>
        <w:rPr>
          <w:rFonts w:hint="eastAsia" w:eastAsia="宋体"/>
          <w:sz w:val="21"/>
          <w:szCs w:val="21"/>
        </w:rPr>
        <w:t>This paper focuses on an in - depth investigation of the frontier progress of natural language processing based on large language models. Firstly, it elaborates on the significance of this research in the field of natural language processing, analyzes the existing technical bottlenecks, and clarifies its theoretical value and application scenarios. Subsequently, it introduces the breakthrough technologies from 2020 to 2023 and the latest achievements of well - known laboratories internationally, as well as the national policy support and the technical layout of leading enterprises domestically. The principles and methods of the core algorithms are described in detail, with mathematical expressions, flowcharts, and quantitative comparisons with traditional methods. Through the collection of self - generated data, analysis using Python and mainstream libraries, visualization with charts, and verification of significance by cross - validation, the research results are presented. Finally, a summary and outlook are provided from the perspectives of technology, application, and ethics. The research shows that large language models exhibit great potential in natural language processing, but also face many challenges. Continuous exploration is needed in the future for technical optimization, application expansion, and ethical standardization.</w:t>
      </w:r>
    </w:p>
    <w:p w14:paraId="6E871F04">
      <w:pPr>
        <w:pStyle w:val="68"/>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 Large language models; Natural language processing; Deep learning; Algorithm comparison; AI</w:t>
      </w:r>
      <w:r>
        <w:rPr>
          <w:rFonts w:hint="eastAsia" w:eastAsia="宋体"/>
          <w:sz w:val="21"/>
          <w:szCs w:val="21"/>
          <w:lang w:val="en-US" w:eastAsia="zh-CN"/>
        </w:rPr>
        <w:t xml:space="preserve"> </w:t>
      </w:r>
      <w:r>
        <w:rPr>
          <w:rFonts w:hint="eastAsia" w:eastAsia="宋体"/>
          <w:sz w:val="21"/>
          <w:szCs w:val="21"/>
        </w:rPr>
        <w:t>governance</w:t>
      </w:r>
    </w:p>
    <w:p w14:paraId="4EF789DC">
      <w:pPr>
        <w:suppressAutoHyphens/>
        <w:overflowPunct/>
        <w:autoSpaceDE w:val="0"/>
        <w:adjustRightInd w:val="0"/>
        <w:snapToGrid w:val="0"/>
        <w:ind w:firstLine="360"/>
        <w:jc w:val="left"/>
        <w:rPr>
          <w:rFonts w:hint="eastAsia"/>
          <w:szCs w:val="18"/>
        </w:rPr>
      </w:pPr>
    </w:p>
    <w:p w14:paraId="26A319DA">
      <w:pPr>
        <w:suppressAutoHyphens/>
        <w:overflowPunct/>
        <w:autoSpaceDE w:val="0"/>
        <w:adjustRightInd w:val="0"/>
        <w:snapToGrid w:val="0"/>
        <w:ind w:firstLine="360"/>
        <w:jc w:val="left"/>
        <w:rPr>
          <w:rFonts w:hint="eastAsia"/>
          <w:szCs w:val="18"/>
        </w:rPr>
      </w:pPr>
    </w:p>
    <w:p w14:paraId="5D992A2D">
      <w:pPr>
        <w:suppressAutoHyphens/>
        <w:overflowPunct/>
        <w:autoSpaceDE w:val="0"/>
        <w:adjustRightInd w:val="0"/>
        <w:snapToGrid w:val="0"/>
        <w:ind w:firstLine="360"/>
        <w:jc w:val="left"/>
        <w:rPr>
          <w:rFonts w:hint="eastAsia"/>
          <w:szCs w:val="18"/>
        </w:rPr>
      </w:pPr>
    </w:p>
    <w:p w14:paraId="2ECAD4C6">
      <w:pPr>
        <w:suppressAutoHyphens/>
        <w:overflowPunct/>
        <w:autoSpaceDE w:val="0"/>
        <w:adjustRightInd w:val="0"/>
        <w:snapToGrid w:val="0"/>
        <w:ind w:firstLine="360"/>
        <w:jc w:val="left"/>
        <w:rPr>
          <w:rFonts w:hint="eastAsia"/>
          <w:szCs w:val="18"/>
        </w:rPr>
      </w:pPr>
    </w:p>
    <w:p w14:paraId="73F3A87B">
      <w:pPr>
        <w:suppressAutoHyphens/>
        <w:overflowPunct/>
        <w:autoSpaceDE w:val="0"/>
        <w:adjustRightInd w:val="0"/>
        <w:snapToGrid w:val="0"/>
        <w:ind w:firstLine="360"/>
        <w:jc w:val="left"/>
        <w:rPr>
          <w:rFonts w:hint="eastAsia"/>
          <w:szCs w:val="18"/>
        </w:rPr>
      </w:pPr>
    </w:p>
    <w:p w14:paraId="47D9FD9C">
      <w:pPr>
        <w:suppressAutoHyphens/>
        <w:overflowPunct/>
        <w:autoSpaceDE w:val="0"/>
        <w:adjustRightInd w:val="0"/>
        <w:snapToGrid w:val="0"/>
        <w:ind w:firstLine="360"/>
        <w:jc w:val="left"/>
        <w:rPr>
          <w:rFonts w:hint="eastAsia"/>
          <w:szCs w:val="18"/>
        </w:rPr>
      </w:pPr>
    </w:p>
    <w:p w14:paraId="7B5EE29D">
      <w:pPr>
        <w:suppressAutoHyphens/>
        <w:overflowPunct/>
        <w:autoSpaceDE w:val="0"/>
        <w:adjustRightInd w:val="0"/>
        <w:snapToGrid w:val="0"/>
        <w:ind w:firstLine="360"/>
        <w:jc w:val="left"/>
        <w:rPr>
          <w:rFonts w:hint="eastAsia"/>
          <w:szCs w:val="18"/>
        </w:rPr>
      </w:pPr>
    </w:p>
    <w:p w14:paraId="031A0AFD">
      <w:pPr>
        <w:suppressAutoHyphens/>
        <w:overflowPunct/>
        <w:autoSpaceDE w:val="0"/>
        <w:adjustRightInd w:val="0"/>
        <w:snapToGrid w:val="0"/>
        <w:jc w:val="left"/>
        <w:rPr>
          <w:rFonts w:hint="eastAsia"/>
          <w:szCs w:val="18"/>
        </w:rPr>
        <w:sectPr>
          <w:headerReference r:id="rId7" w:type="first"/>
          <w:footerReference r:id="rId10" w:type="first"/>
          <w:headerReference r:id="rId5" w:type="default"/>
          <w:footerReference r:id="rId8" w:type="default"/>
          <w:headerReference r:id="rId6" w:type="even"/>
          <w:footerReference r:id="rId9" w:type="even"/>
          <w:type w:val="continuous"/>
          <w:pgSz w:w="11905" w:h="16837"/>
          <w:pgMar w:top="1474" w:right="1134" w:bottom="1474" w:left="1134" w:header="964" w:footer="964" w:gutter="0"/>
          <w:pgNumType w:fmt="decimal"/>
          <w:cols w:space="720" w:num="1"/>
          <w:titlePg/>
          <w:docGrid w:type="linesAndChars" w:linePitch="312" w:charSpace="0"/>
        </w:sectPr>
      </w:pPr>
    </w:p>
    <w:p w14:paraId="77ED5CCD">
      <w:pPr>
        <w:pStyle w:val="2"/>
        <w:bidi w:val="0"/>
        <w:rPr>
          <w:rFonts w:hint="eastAsia"/>
          <w:sz w:val="28"/>
          <w:szCs w:val="28"/>
        </w:rPr>
      </w:pPr>
      <w:r>
        <w:rPr>
          <w:rFonts w:hint="eastAsia"/>
          <w:sz w:val="28"/>
          <w:szCs w:val="28"/>
        </w:rPr>
        <w:t>引言</w:t>
      </w:r>
    </w:p>
    <w:p w14:paraId="3364B526">
      <w:pPr>
        <w:pStyle w:val="3"/>
        <w:ind w:firstLine="422"/>
        <w:rPr>
          <w:rFonts w:hint="eastAsia"/>
          <w:sz w:val="28"/>
          <w:szCs w:val="28"/>
        </w:rPr>
      </w:pPr>
    </w:p>
    <w:p w14:paraId="674AE9E1">
      <w:pPr>
        <w:pStyle w:val="4"/>
        <w:numPr>
          <w:ilvl w:val="1"/>
          <w:numId w:val="3"/>
        </w:numPr>
        <w:spacing w:before="78" w:after="78"/>
        <w:rPr>
          <w:rFonts w:hint="eastAsia"/>
          <w:b/>
          <w:sz w:val="21"/>
          <w:szCs w:val="21"/>
        </w:rPr>
      </w:pPr>
      <w:r>
        <w:rPr>
          <w:rFonts w:hint="eastAsia"/>
          <w:b/>
          <w:sz w:val="21"/>
          <w:szCs w:val="21"/>
        </w:rPr>
        <w:t>研究背景</w:t>
      </w:r>
    </w:p>
    <w:p w14:paraId="41C3959C">
      <w:pPr>
        <w:pStyle w:val="3"/>
        <w:rPr>
          <w:rFonts w:hint="eastAsia"/>
        </w:rPr>
      </w:pPr>
    </w:p>
    <w:p w14:paraId="4B5DD524">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自然语言处理（Natural Language Processing，NLP）作为人工智能领域的关键分支，致力于让计算机理解和生成人类语言。在当今数字化时代，随着互联网信息的爆炸式增长，大量文本数据亟待处理和分析，自然语言处理技术的重要性愈发凸显。从智能客服、机器翻译到智能写作、信息检索等，NLP 技术已广泛应用于各个领域，深刻改变着人们的生活和工作方式。</w:t>
      </w:r>
    </w:p>
    <w:p w14:paraId="02539DD4">
      <w:pPr>
        <w:pStyle w:val="3"/>
        <w:numPr>
          <w:ilvl w:val="0"/>
          <w:numId w:val="0"/>
        </w:numPr>
        <w:ind w:leftChars="0"/>
        <w:rPr>
          <w:rFonts w:hint="eastAsia" w:ascii="宋体" w:hAnsi="宋体" w:eastAsia="宋体" w:cs="宋体"/>
          <w:sz w:val="21"/>
          <w:szCs w:val="21"/>
        </w:rPr>
      </w:pPr>
    </w:p>
    <w:p w14:paraId="5FA3B25F">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大模型（Large Language Models，LLMs）的出现，为自然语言处理带来了革命性的变化。大模型基于深度学习框架，通过在海量文本数据上进行预训练，学习到丰富的语言知识和语义表示。以 GPT-3、GPT-4 和文心一言等为代表的大模型，在多种自然语言处理任务上取得了令人瞩目的成绩，显著提升了语言处理的准确性和流畅性，推动了自然语言处理技术迈向新的高度。</w:t>
      </w:r>
    </w:p>
    <w:p w14:paraId="32607DF2">
      <w:pPr>
        <w:pStyle w:val="4"/>
        <w:numPr>
          <w:ilvl w:val="1"/>
          <w:numId w:val="3"/>
        </w:numPr>
        <w:spacing w:before="78" w:after="78"/>
        <w:rPr>
          <w:rFonts w:hint="eastAsia"/>
          <w:b/>
          <w:sz w:val="21"/>
          <w:szCs w:val="21"/>
        </w:rPr>
      </w:pPr>
      <w:r>
        <w:rPr>
          <w:rFonts w:hint="eastAsia"/>
          <w:b/>
          <w:sz w:val="21"/>
          <w:szCs w:val="21"/>
        </w:rPr>
        <w:t>科学问题</w:t>
      </w:r>
    </w:p>
    <w:p w14:paraId="4AECAED6">
      <w:pPr>
        <w:pStyle w:val="3"/>
        <w:rPr>
          <w:rFonts w:hint="eastAsia"/>
          <w:b/>
          <w:sz w:val="21"/>
          <w:szCs w:val="21"/>
        </w:rPr>
      </w:pPr>
    </w:p>
    <w:p w14:paraId="5DCC1C6D">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尽管大模型在自然语言处理方面取得了巨大成功，但现有技术仍存在诸多瓶颈。首先，大模型的训练需要消耗大量的计算资源和时间，高昂的成本限制了其在资源受限场景下的应用。例如，训练 GPT-3 模型需要数千块GPU并行计算数月之久，这对于许多研究机构和企业来说难以承受。</w:t>
      </w:r>
    </w:p>
    <w:p w14:paraId="5438096A">
      <w:pPr>
        <w:pStyle w:val="3"/>
        <w:numPr>
          <w:ilvl w:val="0"/>
          <w:numId w:val="0"/>
        </w:numPr>
        <w:ind w:leftChars="0"/>
        <w:rPr>
          <w:rFonts w:hint="eastAsia" w:ascii="宋体" w:hAnsi="宋体" w:eastAsia="宋体" w:cs="宋体"/>
          <w:sz w:val="21"/>
          <w:szCs w:val="21"/>
        </w:rPr>
      </w:pPr>
    </w:p>
    <w:p w14:paraId="489CC64B">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其次，大模型在语义理解的深度和准确性上仍有待提高。虽然它们能够生成看似合理的文本，但在处理复杂语义、逻辑推理和上下文依赖的任务时，表现并不稳定。例如，在阅读理解任务中，当文章涉及多步推理和隐含信息时，大模型的回答往往出现错误。</w:t>
      </w:r>
    </w:p>
    <w:p w14:paraId="1B7DD489">
      <w:pPr>
        <w:pStyle w:val="3"/>
        <w:numPr>
          <w:ilvl w:val="0"/>
          <w:numId w:val="0"/>
        </w:numPr>
        <w:ind w:leftChars="0"/>
        <w:rPr>
          <w:rFonts w:hint="eastAsia" w:ascii="宋体" w:hAnsi="宋体" w:eastAsia="宋体" w:cs="宋体"/>
          <w:sz w:val="21"/>
          <w:szCs w:val="21"/>
        </w:rPr>
      </w:pPr>
    </w:p>
    <w:p w14:paraId="180082D6">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再者，大模型的可解释性差，其决策过程和依据难以理解。这在一些对安全性和可靠性要求较高的应用场景，如医疗、金融领域，成为了阻碍其广泛应用的关键因素。</w:t>
      </w:r>
    </w:p>
    <w:p w14:paraId="2C3AE8B6">
      <w:pPr>
        <w:pStyle w:val="3"/>
        <w:numPr>
          <w:ilvl w:val="0"/>
          <w:numId w:val="0"/>
        </w:numPr>
        <w:ind w:leftChars="0"/>
        <w:rPr>
          <w:rFonts w:hint="eastAsia" w:ascii="宋体" w:hAnsi="宋体" w:eastAsia="宋体" w:cs="宋体"/>
          <w:sz w:val="18"/>
          <w:szCs w:val="18"/>
        </w:rPr>
      </w:pPr>
    </w:p>
    <w:p w14:paraId="6B5E0C9F">
      <w:pPr>
        <w:pStyle w:val="4"/>
        <w:numPr>
          <w:ilvl w:val="1"/>
          <w:numId w:val="3"/>
        </w:numPr>
        <w:spacing w:before="78" w:after="78"/>
        <w:rPr>
          <w:rFonts w:hint="eastAsia"/>
          <w:b/>
          <w:sz w:val="21"/>
          <w:szCs w:val="21"/>
        </w:rPr>
      </w:pPr>
      <w:r>
        <w:rPr>
          <w:rFonts w:hint="eastAsia"/>
          <w:b/>
          <w:sz w:val="21"/>
          <w:szCs w:val="21"/>
        </w:rPr>
        <w:t>研究意义</w:t>
      </w:r>
    </w:p>
    <w:p w14:paraId="5F66F7F5">
      <w:pPr>
        <w:pStyle w:val="3"/>
        <w:numPr>
          <w:ilvl w:val="0"/>
          <w:numId w:val="0"/>
        </w:numPr>
        <w:ind w:leftChars="0"/>
        <w:rPr>
          <w:rFonts w:hint="eastAsia" w:ascii="宋体" w:hAnsi="宋体" w:eastAsia="宋体" w:cs="宋体"/>
          <w:sz w:val="18"/>
          <w:szCs w:val="18"/>
        </w:rPr>
      </w:pPr>
    </w:p>
    <w:p w14:paraId="179CD8C9">
      <w:pPr>
        <w:pStyle w:val="5"/>
        <w:bidi w:val="0"/>
        <w:rPr>
          <w:rFonts w:hint="eastAsia"/>
        </w:rPr>
      </w:pPr>
      <w:r>
        <w:rPr>
          <w:rFonts w:hint="eastAsia"/>
        </w:rPr>
        <w:t>1.3.1 理论价值</w:t>
      </w:r>
    </w:p>
    <w:p w14:paraId="7A327992">
      <w:pPr>
        <w:pStyle w:val="3"/>
        <w:ind w:firstLine="420"/>
        <w:rPr>
          <w:rFonts w:hint="eastAsia"/>
          <w:sz w:val="21"/>
          <w:szCs w:val="21"/>
        </w:rPr>
      </w:pPr>
      <w:r>
        <w:rPr>
          <w:rFonts w:hint="eastAsia"/>
          <w:sz w:val="21"/>
          <w:szCs w:val="21"/>
        </w:rPr>
        <w:t>大模型的发展为自然语言处理领域提供了新的研究思路和方法。通过对大模型的研究，可以深入探索语言的本质、语义表示和语言生成机制，推动自然语言处理理论的发展。例如，研究大模型如何学习语言知识，有助于揭示人类语言学习的奥秘，为认知科学提供新的视角。</w:t>
      </w:r>
    </w:p>
    <w:p w14:paraId="48D47395">
      <w:pPr>
        <w:pStyle w:val="5"/>
        <w:rPr>
          <w:rFonts w:hint="default"/>
        </w:rPr>
      </w:pPr>
      <w:r>
        <w:rPr>
          <w:rFonts w:hint="default"/>
        </w:rPr>
        <w:t>1.3.2 应用场景</w:t>
      </w:r>
    </w:p>
    <w:p w14:paraId="26F0E814">
      <w:pPr>
        <w:pStyle w:val="3"/>
        <w:ind w:firstLine="420"/>
        <w:rPr>
          <w:rFonts w:hint="eastAsia"/>
          <w:sz w:val="21"/>
          <w:szCs w:val="21"/>
        </w:rPr>
      </w:pPr>
      <w:r>
        <w:rPr>
          <w:rFonts w:hint="eastAsia"/>
          <w:sz w:val="21"/>
          <w:szCs w:val="21"/>
        </w:rPr>
        <w:t>在实际应用中，基于大模型的自然语言处理技术具有广阔的前景。在智能客服领域</w:t>
      </w:r>
      <w:r>
        <w:rPr>
          <w:rStyle w:val="35"/>
          <w:rFonts w:hint="eastAsia"/>
          <w:sz w:val="21"/>
          <w:szCs w:val="21"/>
        </w:rPr>
        <w:footnoteReference w:id="0"/>
      </w:r>
      <w:r>
        <w:rPr>
          <w:rFonts w:hint="eastAsia"/>
          <w:sz w:val="21"/>
          <w:szCs w:val="21"/>
        </w:rPr>
        <w:t>，大模型可以实现更加智能、个性化的服务，提高客户满意度；在机器翻译方面</w:t>
      </w:r>
      <w:r>
        <w:rPr>
          <w:rStyle w:val="35"/>
          <w:rFonts w:hint="eastAsia"/>
          <w:sz w:val="21"/>
          <w:szCs w:val="21"/>
        </w:rPr>
        <w:footnoteReference w:id="1"/>
      </w:r>
      <w:r>
        <w:rPr>
          <w:rFonts w:hint="eastAsia"/>
          <w:sz w:val="21"/>
          <w:szCs w:val="21"/>
        </w:rPr>
        <w:t>，能够提升翻译质量，促进跨文化交流；在智能写作领域，帮助创作者快速生成高质量的文本内容，提高创作效率。此外，在信息检索、舆情分析等领域也有着重要的应用价值，能够更高效地处理和分析海量文本数据，为决策提供支持。</w:t>
      </w:r>
    </w:p>
    <w:p w14:paraId="627A8358">
      <w:pPr>
        <w:pStyle w:val="3"/>
        <w:ind w:firstLine="420"/>
        <w:rPr>
          <w:rFonts w:hint="eastAsia"/>
          <w:sz w:val="21"/>
          <w:szCs w:val="21"/>
        </w:rPr>
      </w:pPr>
      <w:r>
        <w:rPr>
          <w:rFonts w:hint="eastAsia"/>
          <w:sz w:val="21"/>
          <w:szCs w:val="21"/>
        </w:rPr>
        <w:t xml:space="preserve"> </w:t>
      </w:r>
    </w:p>
    <w:p w14:paraId="14D8B56B">
      <w:pPr>
        <w:pStyle w:val="3"/>
        <w:ind w:firstLine="420"/>
        <w:rPr>
          <w:rFonts w:hint="eastAsia"/>
          <w:sz w:val="21"/>
          <w:szCs w:val="21"/>
        </w:rPr>
      </w:pPr>
    </w:p>
    <w:p w14:paraId="652DB545">
      <w:pPr>
        <w:pStyle w:val="2"/>
        <w:bidi w:val="0"/>
        <w:rPr>
          <w:rFonts w:hint="eastAsia"/>
          <w:sz w:val="28"/>
          <w:szCs w:val="28"/>
        </w:rPr>
      </w:pPr>
      <w:r>
        <w:rPr>
          <w:rFonts w:hint="eastAsia"/>
          <w:sz w:val="28"/>
          <w:szCs w:val="28"/>
        </w:rPr>
        <w:t>国内外研究现状</w:t>
      </w:r>
    </w:p>
    <w:p w14:paraId="55EB6B7F">
      <w:pPr>
        <w:pStyle w:val="4"/>
        <w:bidi w:val="0"/>
        <w:ind w:left="0" w:leftChars="0" w:firstLine="0" w:firstLineChars="0"/>
        <w:rPr>
          <w:rFonts w:hint="eastAsia"/>
          <w:sz w:val="21"/>
          <w:szCs w:val="21"/>
        </w:rPr>
      </w:pPr>
      <w:r>
        <w:rPr>
          <w:rFonts w:hint="eastAsia"/>
          <w:sz w:val="21"/>
          <w:szCs w:val="21"/>
        </w:rPr>
        <w:t>国际进展</w:t>
      </w:r>
    </w:p>
    <w:p w14:paraId="19EE131D">
      <w:pPr>
        <w:pStyle w:val="5"/>
        <w:numPr>
          <w:ilvl w:val="2"/>
          <w:numId w:val="1"/>
        </w:numPr>
        <w:ind w:left="0" w:leftChars="0" w:firstLine="0" w:firstLineChars="0"/>
        <w:rPr>
          <w:rFonts w:hint="eastAsia"/>
        </w:rPr>
      </w:pPr>
      <w:r>
        <w:rPr>
          <w:rFonts w:hint="default"/>
        </w:rPr>
        <w:t>2020 - 2023 年突破性技术</w:t>
      </w:r>
    </w:p>
    <w:p w14:paraId="5D732625">
      <w:pPr>
        <w:pStyle w:val="3"/>
        <w:rPr>
          <w:rFonts w:hint="eastAsia" w:ascii="宋体" w:hAnsi="宋体" w:eastAsia="宋体" w:cs="宋体"/>
          <w:sz w:val="21"/>
          <w:szCs w:val="21"/>
        </w:rPr>
      </w:pPr>
      <w:r>
        <w:rPr>
          <w:rFonts w:hint="eastAsia" w:ascii="宋体" w:hAnsi="宋体" w:eastAsia="宋体" w:cs="宋体"/>
          <w:sz w:val="21"/>
          <w:szCs w:val="21"/>
        </w:rPr>
        <w:t>2020 年，OpenA</w:t>
      </w:r>
      <w:r>
        <w:rPr>
          <w:rFonts w:hint="eastAsia" w:ascii="宋体" w:hAnsi="宋体" w:cs="宋体"/>
          <w:sz w:val="21"/>
          <w:szCs w:val="21"/>
          <w:lang w:val="en-US" w:eastAsia="zh-CN"/>
        </w:rPr>
        <w:t>I</w:t>
      </w:r>
      <w:r>
        <w:rPr>
          <w:rFonts w:hint="eastAsia" w:ascii="宋体" w:hAnsi="宋体" w:eastAsia="宋体" w:cs="宋体"/>
          <w:sz w:val="21"/>
          <w:szCs w:val="21"/>
        </w:rPr>
        <w:t>推出 GPT-3（Generative Pretrained Transformer 3）模型</w:t>
      </w:r>
      <w:r>
        <w:rPr>
          <w:rStyle w:val="35"/>
          <w:rFonts w:hint="eastAsia" w:ascii="宋体" w:hAnsi="宋体" w:eastAsia="宋体" w:cs="宋体"/>
          <w:sz w:val="21"/>
          <w:szCs w:val="21"/>
        </w:rPr>
        <w:footnoteReference w:id="2"/>
      </w:r>
      <w:r>
        <w:rPr>
          <w:rFonts w:hint="eastAsia" w:ascii="宋体" w:hAnsi="宋体" w:eastAsia="宋体" w:cs="宋体"/>
          <w:sz w:val="21"/>
          <w:szCs w:val="21"/>
        </w:rPr>
        <w:t>，其拥有 1750 亿个参数，采用了无监督预训练和少样本学习技术。在多种自然语言处理任务上，如文本生成、问答系统等，GPT-3 仅通过少量样本学习就能取得优异成绩，打破了传统机器学习需要大量标注数据的限制。</w:t>
      </w:r>
    </w:p>
    <w:p w14:paraId="0307B1DB">
      <w:pPr>
        <w:pStyle w:val="3"/>
        <w:rPr>
          <w:rFonts w:hint="eastAsia" w:ascii="宋体" w:hAnsi="宋体" w:eastAsia="宋体" w:cs="宋体"/>
          <w:sz w:val="21"/>
          <w:szCs w:val="21"/>
        </w:rPr>
      </w:pPr>
    </w:p>
    <w:p w14:paraId="26CD98F6">
      <w:pPr>
        <w:pStyle w:val="3"/>
        <w:rPr>
          <w:rFonts w:hint="eastAsia" w:ascii="宋体" w:hAnsi="宋体" w:eastAsia="宋体" w:cs="宋体"/>
          <w:sz w:val="21"/>
          <w:szCs w:val="21"/>
        </w:rPr>
      </w:pPr>
      <w:r>
        <w:rPr>
          <w:rFonts w:hint="eastAsia" w:ascii="宋体" w:hAnsi="宋体" w:eastAsia="宋体" w:cs="宋体"/>
          <w:sz w:val="21"/>
          <w:szCs w:val="21"/>
        </w:rPr>
        <w:t>2022 年，谷歌发布了PaLM（Pathways Language Model）模型</w:t>
      </w:r>
      <w:r>
        <w:rPr>
          <w:rStyle w:val="35"/>
          <w:rFonts w:hint="eastAsia" w:ascii="宋体" w:hAnsi="宋体" w:eastAsia="宋体" w:cs="宋体"/>
          <w:sz w:val="21"/>
          <w:szCs w:val="21"/>
        </w:rPr>
        <w:footnoteReference w:id="3"/>
      </w:r>
      <w:r>
        <w:rPr>
          <w:rFonts w:hint="eastAsia" w:ascii="宋体" w:hAnsi="宋体" w:eastAsia="宋体" w:cs="宋体"/>
          <w:sz w:val="21"/>
          <w:szCs w:val="21"/>
        </w:rPr>
        <w:t>，参数规模达到 5400 亿，是当时全球最大的语言模型之一。PaLM采用</w:t>
      </w:r>
      <w:r>
        <w:rPr>
          <w:rFonts w:hint="eastAsia" w:ascii="宋体" w:hAnsi="宋体" w:cs="宋体"/>
          <w:sz w:val="21"/>
          <w:szCs w:val="21"/>
          <w:lang w:val="en-US" w:eastAsia="zh-CN"/>
        </w:rPr>
        <w:t>了</w:t>
      </w:r>
      <w:r>
        <w:rPr>
          <w:rFonts w:hint="eastAsia" w:ascii="宋体" w:hAnsi="宋体" w:eastAsia="宋体" w:cs="宋体"/>
          <w:sz w:val="21"/>
          <w:szCs w:val="21"/>
        </w:rPr>
        <w:t>Pathways架构，能够在不同任务之间高效共享计算资源，在自然语言推理、数学问题求解等任务上展现出强大的能力。</w:t>
      </w:r>
    </w:p>
    <w:p w14:paraId="677A74CA">
      <w:pPr>
        <w:pStyle w:val="3"/>
        <w:rPr>
          <w:rFonts w:hint="eastAsia" w:ascii="宋体" w:hAnsi="宋体" w:eastAsia="宋体" w:cs="宋体"/>
          <w:sz w:val="21"/>
          <w:szCs w:val="21"/>
        </w:rPr>
      </w:pPr>
    </w:p>
    <w:p w14:paraId="355CE723">
      <w:pPr>
        <w:pStyle w:val="3"/>
        <w:rPr>
          <w:rFonts w:hint="eastAsia" w:ascii="宋体" w:hAnsi="宋体" w:eastAsia="宋体" w:cs="宋体"/>
          <w:sz w:val="21"/>
          <w:szCs w:val="21"/>
        </w:rPr>
      </w:pPr>
      <w:r>
        <w:rPr>
          <w:rFonts w:hint="eastAsia" w:ascii="宋体" w:hAnsi="宋体" w:eastAsia="宋体" w:cs="宋体"/>
          <w:sz w:val="21"/>
          <w:szCs w:val="21"/>
        </w:rPr>
        <w:t>2023 年，OpenAI发布 GPT-4</w:t>
      </w:r>
      <w:r>
        <w:rPr>
          <w:rStyle w:val="35"/>
          <w:rFonts w:hint="eastAsia" w:ascii="宋体" w:hAnsi="宋体" w:eastAsia="宋体" w:cs="宋体"/>
          <w:sz w:val="21"/>
          <w:szCs w:val="21"/>
        </w:rPr>
        <w:footnoteReference w:id="4"/>
      </w:r>
      <w:r>
        <w:rPr>
          <w:rFonts w:hint="eastAsia" w:ascii="宋体" w:hAnsi="宋体" w:eastAsia="宋体" w:cs="宋体"/>
          <w:sz w:val="21"/>
          <w:szCs w:val="21"/>
        </w:rPr>
        <w:t>，相比 GPT-3，GPT-4 在性能上有了显著提升，能够处理更复杂的任务，对上下文的理解更加准确，并且在多模态融合方面取得了进展，可以处理图像和文本结合的任务。</w:t>
      </w:r>
    </w:p>
    <w:p w14:paraId="134D5902">
      <w:pPr>
        <w:pStyle w:val="3"/>
        <w:rPr>
          <w:rFonts w:hint="eastAsia" w:ascii="宋体" w:hAnsi="宋体" w:eastAsia="宋体" w:cs="宋体"/>
          <w:sz w:val="21"/>
          <w:szCs w:val="21"/>
        </w:rPr>
      </w:pPr>
    </w:p>
    <w:p w14:paraId="35E94A54">
      <w:pPr>
        <w:pStyle w:val="5"/>
        <w:numPr>
          <w:ilvl w:val="2"/>
          <w:numId w:val="1"/>
        </w:numPr>
        <w:ind w:left="0" w:leftChars="0" w:firstLine="0" w:firstLineChars="0"/>
        <w:rPr>
          <w:rFonts w:hint="default"/>
        </w:rPr>
      </w:pPr>
      <w:r>
        <w:rPr>
          <w:rFonts w:hint="default"/>
        </w:rPr>
        <w:t>知名实验室最新成果</w:t>
      </w:r>
    </w:p>
    <w:p w14:paraId="50B42FBC">
      <w:pPr>
        <w:pStyle w:val="3"/>
        <w:rPr>
          <w:rFonts w:hint="default"/>
        </w:rPr>
      </w:pPr>
    </w:p>
    <w:p w14:paraId="05AEB1D8">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OpenAI 的研究团队持续探索大模型的优化和拓展。他们提出了基于人类反馈的强化学习（RLHF，Reinforcement Learning from Human Feedback）方法，通过收集人类对模型生成文本的偏好，对大模型进行微调，使生成的文本更加符合人类的期望和价值观。</w:t>
      </w:r>
    </w:p>
    <w:p w14:paraId="63DA574A">
      <w:pPr>
        <w:keepNext w:val="0"/>
        <w:keepLines w:val="0"/>
        <w:widowControl/>
        <w:suppressLineNumbers w:val="0"/>
        <w:jc w:val="left"/>
        <w:rPr>
          <w:rFonts w:hint="eastAsia" w:ascii="宋体" w:hAnsi="宋体" w:eastAsia="宋体" w:cs="宋体"/>
          <w:sz w:val="21"/>
          <w:szCs w:val="21"/>
        </w:rPr>
      </w:pPr>
    </w:p>
    <w:p w14:paraId="54728C4A">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谷歌 Brain 团队致力于研究模型的可解释性和安全性。他们开发了一些可视化工具，用于分析大模型在处理文本时的内部机制，试图理解模型是如何学习和决策的，以提高模型的可解释性和可靠性。</w:t>
      </w:r>
    </w:p>
    <w:p w14:paraId="6EFBC2B1">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132CA9F9">
      <w:pPr>
        <w:pStyle w:val="4"/>
        <w:keepNext w:val="0"/>
        <w:keepLines w:val="0"/>
        <w:widowControl/>
        <w:suppressLineNumbers w:val="0"/>
        <w:pBdr>
          <w:bottom w:val="none" w:color="auto" w:sz="0" w:space="0"/>
        </w:pBdr>
        <w:shd w:val="clear" w:fill="FFFFFF"/>
        <w:ind w:left="0" w:firstLine="0"/>
        <w:rPr>
          <w:rFonts w:hint="eastAsia" w:ascii="黑体" w:hAnsi="黑体" w:eastAsia="黑体" w:cs="黑体"/>
          <w:b/>
          <w:bCs/>
          <w:i w:val="0"/>
          <w:iCs w:val="0"/>
          <w:caps w:val="0"/>
          <w:color w:val="000000"/>
          <w:spacing w:val="0"/>
          <w:sz w:val="21"/>
          <w:szCs w:val="21"/>
        </w:rPr>
      </w:pPr>
      <w:r>
        <w:rPr>
          <w:rFonts w:hint="eastAsia" w:ascii="黑体" w:hAnsi="黑体" w:eastAsia="黑体" w:cs="黑体"/>
          <w:b/>
          <w:bCs/>
          <w:i w:val="0"/>
          <w:iCs w:val="0"/>
          <w:caps w:val="0"/>
          <w:color w:val="000000"/>
          <w:spacing w:val="0"/>
          <w:sz w:val="21"/>
          <w:szCs w:val="21"/>
          <w:shd w:val="clear" w:fill="FFFFFF"/>
        </w:rPr>
        <w:t>国内动态</w:t>
      </w:r>
    </w:p>
    <w:p w14:paraId="70CF6656">
      <w:pPr>
        <w:pStyle w:val="5"/>
        <w:numPr>
          <w:ilvl w:val="2"/>
          <w:numId w:val="1"/>
        </w:numPr>
        <w:ind w:left="0" w:leftChars="0" w:firstLine="0" w:firstLineChars="0"/>
        <w:rPr>
          <w:rFonts w:hint="eastAsia"/>
        </w:rPr>
      </w:pPr>
      <w:r>
        <w:rPr>
          <w:rFonts w:hint="eastAsia"/>
        </w:rPr>
        <w:t>国家政策支持</w:t>
      </w:r>
    </w:p>
    <w:p w14:paraId="251A89A9">
      <w:pPr>
        <w:pStyle w:val="3"/>
        <w:rPr>
          <w:rFonts w:hint="eastAsia"/>
          <w:sz w:val="21"/>
          <w:szCs w:val="21"/>
        </w:rPr>
      </w:pPr>
      <w:r>
        <w:rPr>
          <w:rFonts w:hint="eastAsia"/>
          <w:sz w:val="21"/>
          <w:szCs w:val="21"/>
        </w:rPr>
        <w:t>近年来，我国政府高度重视人工智能和自然语言处理技术的发展。出台了一系列政策，如《新一代人工智能发展规划》，明确将自然语言处理作为人工智能的重点发展方向之一，加大了对相关研究和产业的支持力度。政府通过设立专项科研基金、建设创新平台等方式，鼓励高校、科研机构和企业开展自然语言处理领域的研究和创新，促进产学研合作，推动技术成果的转化和应用。</w:t>
      </w:r>
    </w:p>
    <w:p w14:paraId="039E13A4">
      <w:pPr>
        <w:pStyle w:val="3"/>
        <w:rPr>
          <w:rFonts w:hint="eastAsia"/>
          <w:sz w:val="21"/>
          <w:szCs w:val="21"/>
        </w:rPr>
      </w:pPr>
    </w:p>
    <w:p w14:paraId="1E6E7A05">
      <w:pPr>
        <w:pStyle w:val="3"/>
        <w:numPr>
          <w:ilvl w:val="2"/>
          <w:numId w:val="1"/>
        </w:numPr>
        <w:ind w:left="0" w:leftChars="0" w:firstLine="0" w:firstLineChars="0"/>
        <w:rPr>
          <w:rFonts w:hint="eastAsia"/>
          <w:sz w:val="21"/>
          <w:szCs w:val="21"/>
        </w:rPr>
      </w:pPr>
      <w:r>
        <w:rPr>
          <w:rFonts w:hint="eastAsia"/>
          <w:sz w:val="21"/>
          <w:szCs w:val="21"/>
        </w:rPr>
        <w:t>头部企业技术布局</w:t>
      </w:r>
    </w:p>
    <w:p w14:paraId="2537017D">
      <w:pPr>
        <w:pStyle w:val="3"/>
        <w:numPr>
          <w:ilvl w:val="0"/>
          <w:numId w:val="0"/>
        </w:numPr>
        <w:ind w:leftChars="0" w:firstLine="420" w:firstLineChars="200"/>
        <w:rPr>
          <w:rFonts w:hint="eastAsia"/>
          <w:sz w:val="21"/>
          <w:szCs w:val="21"/>
        </w:rPr>
      </w:pPr>
      <w:r>
        <w:rPr>
          <w:rFonts w:hint="eastAsia"/>
          <w:sz w:val="21"/>
          <w:szCs w:val="21"/>
        </w:rPr>
        <w:t>百度推出了文心一言大模型</w:t>
      </w:r>
      <w:r>
        <w:rPr>
          <w:rStyle w:val="35"/>
          <w:rFonts w:hint="eastAsia"/>
          <w:sz w:val="21"/>
          <w:szCs w:val="21"/>
        </w:rPr>
        <w:footnoteReference w:id="5"/>
      </w:r>
      <w:r>
        <w:rPr>
          <w:rFonts w:hint="eastAsia"/>
          <w:sz w:val="21"/>
          <w:szCs w:val="21"/>
        </w:rPr>
        <w:t>，在知识增强、语义理解和语言生成等方面具有独特优势。文心一言结合了百度在搜索引擎领域积累的大量知识和数据，能够为用户提供更加准确和丰富的回答。同时，百度将文心一言应用于多个业务场景，如智能搜索、智能写作等，提升产品的智能化水平。</w:t>
      </w:r>
    </w:p>
    <w:p w14:paraId="0E22A9CE">
      <w:pPr>
        <w:pStyle w:val="3"/>
        <w:numPr>
          <w:ilvl w:val="0"/>
          <w:numId w:val="0"/>
        </w:numPr>
        <w:ind w:leftChars="0" w:firstLine="420" w:firstLineChars="200"/>
        <w:rPr>
          <w:rFonts w:hint="eastAsia"/>
          <w:sz w:val="21"/>
          <w:szCs w:val="21"/>
        </w:rPr>
      </w:pPr>
    </w:p>
    <w:p w14:paraId="0B9EC88E">
      <w:pPr>
        <w:pStyle w:val="3"/>
        <w:numPr>
          <w:ilvl w:val="0"/>
          <w:numId w:val="0"/>
        </w:numPr>
        <w:ind w:leftChars="0" w:firstLine="420" w:firstLineChars="200"/>
        <w:rPr>
          <w:rFonts w:hint="eastAsia"/>
          <w:sz w:val="21"/>
          <w:szCs w:val="21"/>
        </w:rPr>
      </w:pPr>
      <w:r>
        <w:rPr>
          <w:rFonts w:hint="eastAsia"/>
          <w:sz w:val="21"/>
          <w:szCs w:val="21"/>
        </w:rPr>
        <w:t>字节跳动开发了云雀模型，在文本生成、智能推荐等方面表现出色。云雀模型通过对海量文本数据的学习，能够准确理解用户需求，为用户推荐个性化的内容。字节跳动将云雀模型应用于旗下的多款产品，如今日头条、抖音等，取得了良好的效果。</w:t>
      </w:r>
    </w:p>
    <w:p w14:paraId="006D1782">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73EAEC5B">
      <w:pPr>
        <w:pStyle w:val="2"/>
        <w:keepNext w:val="0"/>
        <w:keepLines w:val="0"/>
        <w:widowControl/>
        <w:suppressLineNumbers w:val="0"/>
        <w:pBdr>
          <w:bottom w:val="none" w:color="auto" w:sz="0" w:space="0"/>
        </w:pBdr>
        <w:shd w:val="clear" w:fill="FFFFFF"/>
        <w:ind w:left="0" w:right="0" w:firstLine="0"/>
        <w:rPr>
          <w:rFonts w:hint="eastAsia" w:ascii="黑体" w:hAnsi="黑体" w:eastAsia="黑体" w:cs="黑体"/>
          <w:b/>
          <w:bCs/>
          <w:i w:val="0"/>
          <w:iCs w:val="0"/>
          <w:caps w:val="0"/>
          <w:color w:val="000000"/>
          <w:spacing w:val="0"/>
          <w:sz w:val="28"/>
          <w:szCs w:val="28"/>
        </w:rPr>
      </w:pPr>
      <w:r>
        <w:rPr>
          <w:rFonts w:hint="eastAsia" w:ascii="黑体" w:hAnsi="黑体" w:eastAsia="黑体" w:cs="黑体"/>
          <w:b/>
          <w:bCs/>
          <w:i w:val="0"/>
          <w:iCs w:val="0"/>
          <w:caps w:val="0"/>
          <w:color w:val="000000"/>
          <w:spacing w:val="0"/>
          <w:sz w:val="28"/>
          <w:szCs w:val="28"/>
          <w:shd w:val="clear" w:fill="FFFFFF"/>
        </w:rPr>
        <w:t>原理与方法</w:t>
      </w:r>
    </w:p>
    <w:p w14:paraId="6E536D38">
      <w:pPr>
        <w:pStyle w:val="4"/>
        <w:keepNext w:val="0"/>
        <w:keepLines w:val="0"/>
        <w:widowControl/>
        <w:suppressLineNumbers w:val="0"/>
        <w:pBdr>
          <w:bottom w:val="none" w:color="auto" w:sz="0" w:space="0"/>
        </w:pBdr>
        <w:shd w:val="clear" w:fill="FFFFFF"/>
        <w:ind w:left="0" w:firstLine="0"/>
        <w:rPr>
          <w:rFonts w:hint="eastAsia"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数学表达</w:t>
      </w:r>
    </w:p>
    <w:p w14:paraId="6FE8D605">
      <w:pPr>
        <w:pStyle w:val="3"/>
        <w:rPr>
          <w:rFonts w:hint="default" w:ascii="黑体" w:hAnsi="黑体" w:eastAsia="黑体" w:cs="黑体"/>
          <w:b/>
          <w:bCs/>
          <w:i w:val="0"/>
          <w:iCs w:val="0"/>
          <w:caps w:val="0"/>
          <w:color w:val="000000"/>
          <w:spacing w:val="0"/>
          <w:sz w:val="21"/>
          <w:szCs w:val="21"/>
          <w:shd w:val="clear" w:fill="FFFFFF"/>
        </w:rPr>
      </w:pPr>
    </w:p>
    <w:p w14:paraId="35792B29">
      <w:pPr>
        <w:pStyle w:val="3"/>
        <w:rPr>
          <w:rFonts w:hint="eastAsia"/>
          <w:sz w:val="21"/>
          <w:szCs w:val="21"/>
        </w:rPr>
      </w:pPr>
      <w:r>
        <w:rPr>
          <w:rFonts w:hint="eastAsia"/>
          <w:sz w:val="21"/>
          <w:szCs w:val="21"/>
        </w:rPr>
        <w:t>大模型的核心算法通常基于 Transformer 架构</w:t>
      </w:r>
      <w:r>
        <w:rPr>
          <w:rStyle w:val="35"/>
          <w:rFonts w:hint="eastAsia"/>
          <w:sz w:val="21"/>
          <w:szCs w:val="21"/>
        </w:rPr>
        <w:footnoteReference w:id="6"/>
      </w:r>
      <w:r>
        <w:rPr>
          <w:rFonts w:hint="eastAsia"/>
          <w:sz w:val="21"/>
          <w:szCs w:val="21"/>
        </w:rPr>
        <w:t>。Transformer 架构的核心组件是多头注意力机制（Multi - Head Attention），其数学表达式为：</w:t>
      </w:r>
    </w:p>
    <w:p w14:paraId="3FE8FCF5">
      <w:pPr>
        <w:pStyle w:val="3"/>
        <w:rPr>
          <w:rFonts w:hint="default"/>
          <w:sz w:val="21"/>
          <w:szCs w:val="21"/>
          <w:lang w:val="en-US"/>
        </w:rPr>
      </w:pPr>
      <w:r>
        <w:rPr>
          <w:rFonts w:ascii="KaTeX_Math" w:hAnsi="KaTeX_Math" w:eastAsia="KaTeX_Math" w:cs="KaTeX_Math"/>
          <w:i/>
          <w:iCs/>
          <w:caps w:val="0"/>
          <w:spacing w:val="0"/>
          <w:sz w:val="14"/>
          <w:szCs w:val="14"/>
          <w:shd w:val="clear" w:fill="FFFFFF"/>
        </w:rPr>
        <w:br w:type="textWrapping"/>
      </w:r>
      <m:oMathPara>
        <m:oMath>
          <m:r>
            <m:rPr/>
            <w:rPr>
              <w:rFonts w:hint="default" w:ascii="Cambria Math" w:hAnsi="Cambria Math" w:eastAsia="KaTeX_Math" w:cs="KaTeX_Math"/>
              <w:caps w:val="0"/>
              <w:spacing w:val="0"/>
              <w:kern w:val="2"/>
              <w:sz w:val="21"/>
              <w:szCs w:val="21"/>
              <w:shd w:val="clear" w:fill="FFFFFF"/>
              <w:lang w:val="en-US" w:eastAsia="zh-CN" w:bidi="ar-SA"/>
            </w:rPr>
            <m:t>Attention(Q,K,V)=softmax(</m:t>
          </m:r>
          <m:f>
            <m:fPr>
              <m:ctrlPr>
                <w:rPr>
                  <w:rFonts w:hint="default" w:ascii="Cambria Math" w:hAnsi="Cambria Math" w:eastAsia="KaTeX_Math" w:cs="KaTeX_Math"/>
                  <w:i/>
                  <w:iCs/>
                  <w:caps w:val="0"/>
                  <w:spacing w:val="0"/>
                  <w:kern w:val="2"/>
                  <w:sz w:val="21"/>
                  <w:szCs w:val="21"/>
                  <w:shd w:val="clear" w:fill="FFFFFF"/>
                  <w:lang w:val="en-US" w:eastAsia="zh-CN" w:bidi="ar-SA"/>
                </w:rPr>
              </m:ctrlPr>
            </m:fPr>
            <m:num>
              <m:r>
                <m:rPr/>
                <w:rPr>
                  <w:rFonts w:hint="default" w:ascii="Cambria Math" w:hAnsi="Cambria Math" w:eastAsia="KaTeX_Math" w:cs="KaTeX_Math"/>
                  <w:caps w:val="0"/>
                  <w:spacing w:val="0"/>
                  <w:kern w:val="2"/>
                  <w:sz w:val="21"/>
                  <w:szCs w:val="21"/>
                  <w:shd w:val="clear" w:fill="FFFFFF"/>
                  <w:lang w:val="en-US" w:eastAsia="zh-CN" w:bidi="ar-SA"/>
                </w:rPr>
                <m:t>Q</m:t>
              </m:r>
              <m:sSup>
                <m:sSupPr>
                  <m:ctrlPr>
                    <w:rPr>
                      <w:rFonts w:hint="default" w:ascii="Cambria Math" w:hAnsi="Cambria Math" w:eastAsia="KaTeX_Math" w:cs="KaTeX_Math"/>
                      <w:i/>
                      <w:iCs/>
                      <w:caps w:val="0"/>
                      <w:spacing w:val="0"/>
                      <w:kern w:val="2"/>
                      <w:sz w:val="21"/>
                      <w:szCs w:val="21"/>
                      <w:shd w:val="clear" w:fill="FFFFFF"/>
                      <w:lang w:val="en-US" w:eastAsia="zh-CN" w:bidi="ar-SA"/>
                    </w:rPr>
                  </m:ctrlPr>
                </m:sSupPr>
                <m:e>
                  <m:r>
                    <m:rPr/>
                    <w:rPr>
                      <w:rFonts w:hint="default" w:ascii="Cambria Math" w:hAnsi="Cambria Math" w:eastAsia="KaTeX_Math" w:cs="KaTeX_Math"/>
                      <w:caps w:val="0"/>
                      <w:spacing w:val="0"/>
                      <w:kern w:val="2"/>
                      <w:sz w:val="21"/>
                      <w:szCs w:val="21"/>
                      <w:shd w:val="clear" w:fill="FFFFFF"/>
                      <w:lang w:val="en-US" w:eastAsia="zh-CN" w:bidi="ar-SA"/>
                    </w:rPr>
                    <m:t>K</m:t>
                  </m:r>
                  <m:ctrlPr>
                    <w:rPr>
                      <w:rFonts w:hint="default" w:ascii="Cambria Math" w:hAnsi="Cambria Math" w:eastAsia="KaTeX_Math" w:cs="KaTeX_Math"/>
                      <w:i/>
                      <w:iCs/>
                      <w:caps w:val="0"/>
                      <w:spacing w:val="0"/>
                      <w:kern w:val="2"/>
                      <w:sz w:val="21"/>
                      <w:szCs w:val="21"/>
                      <w:shd w:val="clear" w:fill="FFFFFF"/>
                      <w:lang w:val="en-US" w:eastAsia="zh-CN" w:bidi="ar-SA"/>
                    </w:rPr>
                  </m:ctrlPr>
                </m:e>
                <m:sup>
                  <m:r>
                    <m:rPr/>
                    <w:rPr>
                      <w:rFonts w:hint="default" w:ascii="Cambria Math" w:hAnsi="Cambria Math" w:eastAsia="KaTeX_Math" w:cs="KaTeX_Math"/>
                      <w:caps w:val="0"/>
                      <w:spacing w:val="0"/>
                      <w:kern w:val="2"/>
                      <w:sz w:val="21"/>
                      <w:szCs w:val="21"/>
                      <w:shd w:val="clear" w:fill="FFFFFF"/>
                      <w:lang w:val="en-US" w:eastAsia="zh-CN" w:bidi="ar-SA"/>
                    </w:rPr>
                    <m:t>T</m:t>
                  </m:r>
                  <m:ctrlPr>
                    <w:rPr>
                      <w:rFonts w:hint="default" w:ascii="Cambria Math" w:hAnsi="Cambria Math" w:eastAsia="KaTeX_Math" w:cs="KaTeX_Math"/>
                      <w:i/>
                      <w:iCs/>
                      <w:caps w:val="0"/>
                      <w:spacing w:val="0"/>
                      <w:kern w:val="2"/>
                      <w:sz w:val="21"/>
                      <w:szCs w:val="21"/>
                      <w:shd w:val="clear" w:fill="FFFFFF"/>
                      <w:lang w:val="en-US" w:eastAsia="zh-CN" w:bidi="ar-SA"/>
                    </w:rPr>
                  </m:ctrlPr>
                </m:sup>
              </m:sSup>
              <m:ctrlPr>
                <w:rPr>
                  <w:rFonts w:hint="default" w:ascii="Cambria Math" w:hAnsi="Cambria Math" w:eastAsia="KaTeX_Math" w:cs="KaTeX_Math"/>
                  <w:i/>
                  <w:iCs/>
                  <w:caps w:val="0"/>
                  <w:spacing w:val="0"/>
                  <w:kern w:val="2"/>
                  <w:sz w:val="21"/>
                  <w:szCs w:val="21"/>
                  <w:shd w:val="clear" w:fill="FFFFFF"/>
                  <w:lang w:val="en-US" w:eastAsia="zh-CN" w:bidi="ar-SA"/>
                </w:rPr>
              </m:ctrlPr>
            </m:num>
            <m:den>
              <m:rad>
                <m:radPr>
                  <m:degHide m:val="1"/>
                  <m:ctrlPr>
                    <w:rPr>
                      <w:rFonts w:hint="default" w:ascii="Cambria Math" w:hAnsi="Cambria Math" w:eastAsia="KaTeX_Math" w:cs="KaTeX_Math"/>
                      <w:i/>
                      <w:iCs/>
                      <w:caps w:val="0"/>
                      <w:spacing w:val="0"/>
                      <w:kern w:val="2"/>
                      <w:sz w:val="21"/>
                      <w:szCs w:val="21"/>
                      <w:shd w:val="clear" w:fill="FFFFFF"/>
                      <w:lang w:val="en-US" w:eastAsia="zh-CN" w:bidi="ar-SA"/>
                    </w:rPr>
                  </m:ctrlPr>
                </m:radPr>
                <m:deg>
                  <m:ctrlPr>
                    <w:rPr>
                      <w:rFonts w:hint="default" w:ascii="Cambria Math" w:hAnsi="Cambria Math" w:eastAsia="KaTeX_Math" w:cs="KaTeX_Math"/>
                      <w:i/>
                      <w:iCs/>
                      <w:caps w:val="0"/>
                      <w:spacing w:val="0"/>
                      <w:kern w:val="2"/>
                      <w:sz w:val="21"/>
                      <w:szCs w:val="21"/>
                      <w:shd w:val="clear" w:fill="FFFFFF"/>
                      <w:lang w:val="en-US" w:eastAsia="zh-CN" w:bidi="ar-SA"/>
                    </w:rPr>
                  </m:ctrlPr>
                </m:deg>
                <m:e>
                  <m:sSub>
                    <m:sSubPr>
                      <m:ctrlPr>
                        <w:rPr>
                          <w:rFonts w:hint="default" w:ascii="Cambria Math" w:hAnsi="Cambria Math" w:eastAsia="KaTeX_Math" w:cs="KaTeX_Math"/>
                          <w:i/>
                          <w:iCs/>
                          <w:caps w:val="0"/>
                          <w:spacing w:val="0"/>
                          <w:kern w:val="2"/>
                          <w:sz w:val="21"/>
                          <w:szCs w:val="21"/>
                          <w:shd w:val="clear" w:fill="FFFFFF"/>
                          <w:lang w:val="en-US" w:eastAsia="zh-CN" w:bidi="ar-SA"/>
                        </w:rPr>
                      </m:ctrlPr>
                    </m:sSubPr>
                    <m:e>
                      <m:r>
                        <m:rPr/>
                        <w:rPr>
                          <w:rFonts w:hint="default" w:ascii="Cambria Math" w:hAnsi="Cambria Math" w:eastAsia="KaTeX_Math" w:cs="KaTeX_Math"/>
                          <w:caps w:val="0"/>
                          <w:spacing w:val="0"/>
                          <w:kern w:val="2"/>
                          <w:sz w:val="21"/>
                          <w:szCs w:val="21"/>
                          <w:shd w:val="clear" w:fill="FFFFFF"/>
                          <w:lang w:val="en-US" w:eastAsia="zh-CN" w:bidi="ar-SA"/>
                        </w:rPr>
                        <m:t>d</m:t>
                      </m:r>
                      <m:ctrlPr>
                        <w:rPr>
                          <w:rFonts w:hint="default" w:ascii="Cambria Math" w:hAnsi="Cambria Math" w:eastAsia="KaTeX_Math" w:cs="KaTeX_Math"/>
                          <w:i/>
                          <w:iCs/>
                          <w:caps w:val="0"/>
                          <w:spacing w:val="0"/>
                          <w:kern w:val="2"/>
                          <w:sz w:val="21"/>
                          <w:szCs w:val="21"/>
                          <w:shd w:val="clear" w:fill="FFFFFF"/>
                          <w:lang w:val="en-US" w:eastAsia="zh-CN" w:bidi="ar-SA"/>
                        </w:rPr>
                      </m:ctrlPr>
                    </m:e>
                    <m:sub>
                      <m:r>
                        <m:rPr/>
                        <w:rPr>
                          <w:rFonts w:hint="default" w:ascii="Cambria Math" w:hAnsi="Cambria Math" w:eastAsia="KaTeX_Math" w:cs="KaTeX_Math"/>
                          <w:caps w:val="0"/>
                          <w:spacing w:val="0"/>
                          <w:kern w:val="2"/>
                          <w:sz w:val="21"/>
                          <w:szCs w:val="21"/>
                          <w:shd w:val="clear" w:fill="FFFFFF"/>
                          <w:lang w:val="en-US" w:eastAsia="zh-CN" w:bidi="ar-SA"/>
                        </w:rPr>
                        <m:t>k</m:t>
                      </m:r>
                      <m:ctrlPr>
                        <w:rPr>
                          <w:rFonts w:hint="default" w:ascii="Cambria Math" w:hAnsi="Cambria Math" w:eastAsia="KaTeX_Math" w:cs="KaTeX_Math"/>
                          <w:i/>
                          <w:iCs/>
                          <w:caps w:val="0"/>
                          <w:spacing w:val="0"/>
                          <w:kern w:val="2"/>
                          <w:sz w:val="21"/>
                          <w:szCs w:val="21"/>
                          <w:shd w:val="clear" w:fill="FFFFFF"/>
                          <w:lang w:val="en-US" w:eastAsia="zh-CN" w:bidi="ar-SA"/>
                        </w:rPr>
                      </m:ctrlPr>
                    </m:sub>
                  </m:sSub>
                  <m:ctrlPr>
                    <w:rPr>
                      <w:rFonts w:hint="default" w:ascii="Cambria Math" w:hAnsi="Cambria Math" w:eastAsia="KaTeX_Math" w:cs="KaTeX_Math"/>
                      <w:i/>
                      <w:iCs/>
                      <w:caps w:val="0"/>
                      <w:spacing w:val="0"/>
                      <w:kern w:val="2"/>
                      <w:sz w:val="21"/>
                      <w:szCs w:val="21"/>
                      <w:shd w:val="clear" w:fill="FFFFFF"/>
                      <w:lang w:val="en-US" w:eastAsia="zh-CN" w:bidi="ar-SA"/>
                    </w:rPr>
                  </m:ctrlPr>
                </m:e>
              </m:rad>
              <m:ctrlPr>
                <w:rPr>
                  <w:rFonts w:hint="default" w:ascii="Cambria Math" w:hAnsi="Cambria Math" w:eastAsia="KaTeX_Math" w:cs="KaTeX_Math"/>
                  <w:i/>
                  <w:iCs/>
                  <w:caps w:val="0"/>
                  <w:spacing w:val="0"/>
                  <w:kern w:val="2"/>
                  <w:sz w:val="21"/>
                  <w:szCs w:val="21"/>
                  <w:shd w:val="clear" w:fill="FFFFFF"/>
                  <w:lang w:val="en-US" w:eastAsia="zh-CN" w:bidi="ar-SA"/>
                </w:rPr>
              </m:ctrlPr>
            </m:den>
          </m:f>
          <m:r>
            <m:rPr/>
            <w:rPr>
              <w:rFonts w:hint="default" w:ascii="Cambria Math" w:hAnsi="Cambria Math" w:eastAsia="KaTeX_Math" w:cs="KaTeX_Math"/>
              <w:caps w:val="0"/>
              <w:spacing w:val="0"/>
              <w:kern w:val="2"/>
              <w:sz w:val="21"/>
              <w:szCs w:val="21"/>
              <w:shd w:val="clear" w:fill="FFFFFF"/>
              <w:lang w:val="en-US" w:eastAsia="zh-CN" w:bidi="ar-SA"/>
            </w:rPr>
            <m:t>)V</m:t>
          </m:r>
        </m:oMath>
      </m:oMathPara>
    </w:p>
    <w:p w14:paraId="7F6AE2E7">
      <w:pPr>
        <w:pStyle w:val="3"/>
        <w:rPr>
          <w:rFonts w:hint="eastAsia"/>
          <w:sz w:val="21"/>
          <w:szCs w:val="21"/>
        </w:rPr>
      </w:pPr>
    </w:p>
    <w:p w14:paraId="13961145">
      <w:pPr>
        <w:keepNext w:val="0"/>
        <w:keepLines w:val="0"/>
        <w:widowControl/>
        <w:suppressLineNumbers w:val="0"/>
        <w:shd w:val="clear" w:fill="FFFFFF"/>
        <w:ind w:left="0" w:firstLine="420" w:firstLineChars="200"/>
        <w:jc w:val="left"/>
        <w:rPr>
          <w:rFonts w:hint="default"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其中，</w:t>
      </w:r>
      <w:r>
        <w:rPr>
          <w:rFonts w:hint="default" w:ascii="宋体" w:hAnsi="宋体" w:eastAsia="宋体" w:cs="宋体"/>
          <w:i w:val="0"/>
          <w:iCs w:val="0"/>
          <w:caps w:val="0"/>
          <w:spacing w:val="0"/>
          <w:kern w:val="0"/>
          <w:sz w:val="21"/>
          <w:szCs w:val="21"/>
          <w:shd w:val="clear" w:fill="FFFFFF"/>
          <w:lang w:val="en-US" w:eastAsia="zh-CN" w:bidi="ar"/>
        </w:rPr>
        <w:t>Q、K、V分别是查询（Query）、键（Key）和值（Value）矩阵，</w:t>
      </w:r>
      <m:oMath>
        <m:sSub>
          <m:sSubPr>
            <m:ctrlPr>
              <w:rPr>
                <w:rFonts w:ascii="Cambria Math" w:hAnsi="Cambria Math" w:cs="宋体"/>
                <w:i/>
                <w:iCs w:val="0"/>
                <w:caps w:val="0"/>
                <w:spacing w:val="0"/>
                <w:kern w:val="0"/>
                <w:sz w:val="21"/>
                <w:szCs w:val="21"/>
                <w:shd w:val="clear" w:fill="FFFFFF"/>
                <w:lang w:val="en-US" w:bidi="ar"/>
              </w:rPr>
            </m:ctrlPr>
          </m:sSubPr>
          <m:e>
            <m:r>
              <m:rPr/>
              <w:rPr>
                <w:rFonts w:hint="default" w:ascii="Cambria Math" w:hAnsi="Cambria Math" w:cs="宋体"/>
                <w:caps w:val="0"/>
                <w:spacing w:val="0"/>
                <w:kern w:val="0"/>
                <w:sz w:val="21"/>
                <w:szCs w:val="21"/>
                <w:shd w:val="clear" w:fill="FFFFFF"/>
                <w:lang w:val="en-US" w:eastAsia="zh-CN" w:bidi="ar"/>
              </w:rPr>
              <m:t>d</m:t>
            </m:r>
            <m:ctrlPr>
              <w:rPr>
                <w:rFonts w:ascii="Cambria Math" w:hAnsi="Cambria Math" w:cs="宋体"/>
                <w:i/>
                <w:iCs w:val="0"/>
                <w:caps w:val="0"/>
                <w:spacing w:val="0"/>
                <w:kern w:val="0"/>
                <w:sz w:val="21"/>
                <w:szCs w:val="21"/>
                <w:shd w:val="clear" w:fill="FFFFFF"/>
                <w:lang w:val="en-US" w:bidi="ar"/>
              </w:rPr>
            </m:ctrlPr>
          </m:e>
          <m:sub>
            <m:r>
              <m:rPr/>
              <w:rPr>
                <w:rFonts w:hint="default" w:ascii="Cambria Math" w:hAnsi="Cambria Math" w:cs="宋体"/>
                <w:caps w:val="0"/>
                <w:spacing w:val="0"/>
                <w:kern w:val="0"/>
                <w:sz w:val="21"/>
                <w:szCs w:val="21"/>
                <w:shd w:val="clear" w:fill="FFFFFF"/>
                <w:lang w:val="en-US" w:eastAsia="zh-CN" w:bidi="ar"/>
              </w:rPr>
              <m:t>k</m:t>
            </m:r>
            <m:ctrlPr>
              <w:rPr>
                <w:rFonts w:ascii="Cambria Math" w:hAnsi="Cambria Math" w:cs="宋体"/>
                <w:i/>
                <w:iCs w:val="0"/>
                <w:caps w:val="0"/>
                <w:spacing w:val="0"/>
                <w:kern w:val="0"/>
                <w:sz w:val="21"/>
                <w:szCs w:val="21"/>
                <w:shd w:val="clear" w:fill="FFFFFF"/>
                <w:lang w:val="en-US" w:bidi="ar"/>
              </w:rPr>
            </m:ctrlPr>
          </m:sub>
        </m:sSub>
      </m:oMath>
      <w:r>
        <w:rPr>
          <w:rFonts w:hint="default" w:ascii="宋体" w:hAnsi="宋体" w:eastAsia="宋体" w:cs="宋体"/>
          <w:i w:val="0"/>
          <w:iCs w:val="0"/>
          <w:caps w:val="0"/>
          <w:spacing w:val="0"/>
          <w:kern w:val="0"/>
          <w:sz w:val="21"/>
          <w:szCs w:val="21"/>
          <w:shd w:val="clear" w:fill="FFFFFF"/>
          <w:lang w:val="en-US" w:eastAsia="zh-CN" w:bidi="ar"/>
        </w:rPr>
        <w:t>是键向量的维度。多头注意力机制通过并行计算多个注意力头，能够从不同的表示子空间中学习到不同的信息，公式为：</w:t>
      </w:r>
    </w:p>
    <w:p w14:paraId="2B797564">
      <w:pPr>
        <w:keepNext w:val="0"/>
        <w:keepLines w:val="0"/>
        <w:widowControl/>
        <w:suppressLineNumbers w:val="0"/>
        <w:shd w:val="clear" w:fill="FFFFFF"/>
        <w:ind w:left="0" w:firstLine="420" w:firstLineChars="200"/>
        <w:jc w:val="left"/>
        <w:rPr>
          <w:rFonts w:hint="default" w:hAnsi="Cambria Math" w:eastAsia="KaTeX_Math" w:cs="KaTeX_Math"/>
          <w:i/>
          <w:iCs/>
          <w:caps w:val="0"/>
          <w:spacing w:val="0"/>
          <w:kern w:val="2"/>
          <w:sz w:val="21"/>
          <w:szCs w:val="21"/>
          <w:shd w:val="clear" w:fill="FFFFFF"/>
          <w:lang w:val="en-US" w:eastAsia="zh-CN" w:bidi="ar-SA"/>
        </w:rPr>
      </w:pPr>
      <m:oMathPara>
        <m:oMath>
          <m:r>
            <m:rPr/>
            <w:rPr>
              <w:rFonts w:hint="default" w:ascii="Cambria Math" w:hAnsi="Cambria Math" w:eastAsia="KaTeX_Math"/>
              <w:sz w:val="21"/>
            </w:rPr>
            <m:t>MultiHead(Q,K,V)</m:t>
          </m:r>
        </m:oMath>
      </m:oMathPara>
    </w:p>
    <w:p w14:paraId="08488052">
      <w:pPr>
        <w:keepNext w:val="0"/>
        <w:keepLines w:val="0"/>
        <w:widowControl/>
        <w:suppressLineNumbers w:val="0"/>
        <w:shd w:val="clear" w:fill="FFFFFF"/>
        <w:ind w:left="0" w:firstLine="420" w:firstLineChars="200"/>
        <w:jc w:val="left"/>
        <w:rPr>
          <w:rFonts w:hint="default" w:ascii="Cambria Math" w:hAnsi="Cambria Math" w:eastAsia="KaTeX_Math" w:cs="KaTeX_Math"/>
          <w:i/>
          <w:iCs/>
          <w:caps w:val="0"/>
          <w:spacing w:val="0"/>
          <w:kern w:val="2"/>
          <w:sz w:val="21"/>
          <w:szCs w:val="21"/>
          <w:shd w:val="clear" w:fill="FFFFFF"/>
          <w:lang w:val="en-US" w:eastAsia="zh-CN" w:bidi="ar-SA"/>
        </w:rPr>
      </w:pPr>
      <m:oMathPara>
        <m:oMath>
          <m:r>
            <m:rPr/>
            <w:rPr>
              <w:rFonts w:hint="default" w:ascii="Cambria Math" w:hAnsi="Cambria Math" w:eastAsia="KaTeX_Math" w:cs="KaTeX_Math"/>
              <w:caps w:val="0"/>
              <w:spacing w:val="0"/>
              <w:kern w:val="2"/>
              <w:sz w:val="21"/>
              <w:szCs w:val="21"/>
              <w:shd w:val="clear" w:fill="FFFFFF"/>
              <w:lang w:val="en-US" w:eastAsia="zh-CN" w:bidi="ar-SA"/>
            </w:rPr>
            <m:t>=Concat(</m:t>
          </m:r>
          <m:sSub>
            <m:sSubPr>
              <m:ctrlPr>
                <w:rPr>
                  <w:rFonts w:hint="default" w:ascii="Cambria Math" w:hAnsi="Cambria Math" w:eastAsia="KaTeX_Math" w:cs="KaTeX_Math"/>
                  <w:i/>
                  <w:iCs/>
                  <w:caps w:val="0"/>
                  <w:spacing w:val="0"/>
                  <w:kern w:val="2"/>
                  <w:sz w:val="21"/>
                  <w:szCs w:val="21"/>
                  <w:shd w:val="clear" w:fill="FFFFFF"/>
                  <w:lang w:val="en-US" w:eastAsia="zh-CN" w:bidi="ar-SA"/>
                </w:rPr>
              </m:ctrlPr>
            </m:sSubPr>
            <m:e>
              <m:r>
                <m:rPr/>
                <w:rPr>
                  <w:rFonts w:hint="default" w:ascii="Cambria Math" w:hAnsi="Cambria Math" w:eastAsia="KaTeX_Math" w:cs="KaTeX_Math"/>
                  <w:caps w:val="0"/>
                  <w:spacing w:val="0"/>
                  <w:kern w:val="2"/>
                  <w:sz w:val="21"/>
                  <w:szCs w:val="21"/>
                  <w:shd w:val="clear" w:fill="FFFFFF"/>
                  <w:lang w:val="en-US" w:eastAsia="zh-CN" w:bidi="ar-SA"/>
                </w:rPr>
                <m:t>ℎead</m:t>
              </m:r>
              <m:ctrlPr>
                <w:rPr>
                  <w:rFonts w:hint="default" w:ascii="Cambria Math" w:hAnsi="Cambria Math" w:eastAsia="KaTeX_Math" w:cs="KaTeX_Math"/>
                  <w:i/>
                  <w:iCs/>
                  <w:caps w:val="0"/>
                  <w:spacing w:val="0"/>
                  <w:kern w:val="2"/>
                  <w:sz w:val="21"/>
                  <w:szCs w:val="21"/>
                  <w:shd w:val="clear" w:fill="FFFFFF"/>
                  <w:lang w:val="en-US" w:eastAsia="zh-CN" w:bidi="ar-SA"/>
                </w:rPr>
              </m:ctrlPr>
            </m:e>
            <m:sub>
              <m:r>
                <m:rPr/>
                <w:rPr>
                  <w:rFonts w:hint="default" w:ascii="Cambria Math" w:hAnsi="Cambria Math" w:eastAsia="KaTeX_Math" w:cs="KaTeX_Math"/>
                  <w:caps w:val="0"/>
                  <w:spacing w:val="0"/>
                  <w:kern w:val="2"/>
                  <w:sz w:val="21"/>
                  <w:szCs w:val="21"/>
                  <w:shd w:val="clear" w:fill="FFFFFF"/>
                  <w:lang w:val="en-US" w:eastAsia="zh-CN" w:bidi="ar-SA"/>
                </w:rPr>
                <m:t>1</m:t>
              </m:r>
              <m:ctrlPr>
                <w:rPr>
                  <w:rFonts w:hint="default" w:ascii="Cambria Math" w:hAnsi="Cambria Math" w:eastAsia="KaTeX_Math" w:cs="KaTeX_Math"/>
                  <w:i/>
                  <w:iCs/>
                  <w:caps w:val="0"/>
                  <w:spacing w:val="0"/>
                  <w:kern w:val="2"/>
                  <w:sz w:val="21"/>
                  <w:szCs w:val="21"/>
                  <w:shd w:val="clear" w:fill="FFFFFF"/>
                  <w:lang w:val="en-US" w:eastAsia="zh-CN" w:bidi="ar-SA"/>
                </w:rPr>
              </m:ctrlPr>
            </m:sub>
          </m:sSub>
          <m:r>
            <m:rPr/>
            <w:rPr>
              <w:rFonts w:hint="eastAsia" w:ascii="Cambria Math" w:hAnsi="Cambria Math" w:eastAsia="KaTeX_Math" w:cs="KaTeX_Math"/>
              <w:caps w:val="0"/>
              <w:spacing w:val="0"/>
              <w:kern w:val="2"/>
              <w:sz w:val="21"/>
              <w:szCs w:val="21"/>
              <w:shd w:val="clear" w:fill="FFFFFF"/>
              <w:lang w:val="en-US" w:eastAsia="zh-CN" w:bidi="ar-SA"/>
            </w:rPr>
            <m:t>，</m:t>
          </m:r>
          <m:r>
            <m:rPr/>
            <w:rPr>
              <w:rFonts w:hint="default" w:ascii="Cambria Math" w:hAnsi="Cambria Math" w:eastAsia="KaTeX_Math" w:cs="KaTeX_Math"/>
              <w:caps w:val="0"/>
              <w:spacing w:val="0"/>
              <w:kern w:val="2"/>
              <w:sz w:val="21"/>
              <w:szCs w:val="21"/>
              <w:shd w:val="clear" w:fill="FFFFFF"/>
              <w:lang w:val="en-US" w:eastAsia="zh-CN" w:bidi="ar-SA"/>
            </w:rPr>
            <m:t>...</m:t>
          </m:r>
          <m:r>
            <m:rPr/>
            <w:rPr>
              <w:rFonts w:hint="eastAsia" w:ascii="Cambria Math" w:hAnsi="Cambria Math" w:eastAsia="KaTeX_Math" w:cs="KaTeX_Math"/>
              <w:caps w:val="0"/>
              <w:spacing w:val="0"/>
              <w:kern w:val="2"/>
              <w:sz w:val="21"/>
              <w:szCs w:val="21"/>
              <w:shd w:val="clear" w:fill="FFFFFF"/>
              <w:lang w:val="en-US" w:eastAsia="zh-CN" w:bidi="ar-SA"/>
            </w:rPr>
            <m:t>，</m:t>
          </m:r>
          <m:sSub>
            <m:sSubPr>
              <m:ctrlPr>
                <w:rPr>
                  <w:rFonts w:hint="eastAsia" w:ascii="Cambria Math" w:hAnsi="Cambria Math" w:eastAsia="KaTeX_Math" w:cs="KaTeX_Math"/>
                  <w:i/>
                  <w:iCs/>
                  <w:caps w:val="0"/>
                  <w:spacing w:val="0"/>
                  <w:kern w:val="2"/>
                  <w:sz w:val="21"/>
                  <w:szCs w:val="21"/>
                  <w:shd w:val="clear" w:fill="FFFFFF"/>
                  <w:lang w:val="en-US" w:eastAsia="zh-CN" w:bidi="ar-SA"/>
                </w:rPr>
              </m:ctrlPr>
            </m:sSubPr>
            <m:e>
              <m:r>
                <m:rPr/>
                <w:rPr>
                  <w:rFonts w:hint="default" w:ascii="Cambria Math" w:hAnsi="Cambria Math" w:eastAsia="KaTeX_Math" w:cs="KaTeX_Math"/>
                  <w:caps w:val="0"/>
                  <w:spacing w:val="0"/>
                  <w:kern w:val="2"/>
                  <w:sz w:val="21"/>
                  <w:szCs w:val="21"/>
                  <w:shd w:val="clear" w:fill="FFFFFF"/>
                  <w:lang w:val="en-US" w:eastAsia="zh-CN" w:bidi="ar-SA"/>
                </w:rPr>
                <m:t>ℎead</m:t>
              </m:r>
              <m:ctrlPr>
                <w:rPr>
                  <w:rFonts w:hint="eastAsia" w:ascii="Cambria Math" w:hAnsi="Cambria Math" w:eastAsia="KaTeX_Math" w:cs="KaTeX_Math"/>
                  <w:i/>
                  <w:iCs/>
                  <w:caps w:val="0"/>
                  <w:spacing w:val="0"/>
                  <w:kern w:val="2"/>
                  <w:sz w:val="21"/>
                  <w:szCs w:val="21"/>
                  <w:shd w:val="clear" w:fill="FFFFFF"/>
                  <w:lang w:val="en-US" w:eastAsia="zh-CN" w:bidi="ar-SA"/>
                </w:rPr>
              </m:ctrlPr>
            </m:e>
            <m:sub>
              <m:r>
                <m:rPr/>
                <w:rPr>
                  <w:rFonts w:hint="default" w:ascii="Cambria Math" w:hAnsi="Cambria Math" w:eastAsia="KaTeX_Math" w:cs="KaTeX_Math"/>
                  <w:caps w:val="0"/>
                  <w:spacing w:val="0"/>
                  <w:kern w:val="2"/>
                  <w:sz w:val="21"/>
                  <w:szCs w:val="21"/>
                  <w:shd w:val="clear" w:fill="FFFFFF"/>
                  <w:lang w:val="en-US" w:eastAsia="zh-CN" w:bidi="ar-SA"/>
                </w:rPr>
                <m:t>ℎ</m:t>
              </m:r>
              <m:ctrlPr>
                <w:rPr>
                  <w:rFonts w:hint="eastAsia" w:ascii="Cambria Math" w:hAnsi="Cambria Math" w:eastAsia="KaTeX_Math" w:cs="KaTeX_Math"/>
                  <w:i/>
                  <w:iCs/>
                  <w:caps w:val="0"/>
                  <w:spacing w:val="0"/>
                  <w:kern w:val="2"/>
                  <w:sz w:val="21"/>
                  <w:szCs w:val="21"/>
                  <w:shd w:val="clear" w:fill="FFFFFF"/>
                  <w:lang w:val="en-US" w:eastAsia="zh-CN" w:bidi="ar-SA"/>
                </w:rPr>
              </m:ctrlPr>
            </m:sub>
          </m:sSub>
          <m:r>
            <m:rPr/>
            <w:rPr>
              <w:rFonts w:hint="default" w:ascii="Cambria Math" w:hAnsi="Cambria Math" w:eastAsia="KaTeX_Math" w:cs="KaTeX_Math"/>
              <w:caps w:val="0"/>
              <w:spacing w:val="0"/>
              <w:kern w:val="2"/>
              <w:sz w:val="21"/>
              <w:szCs w:val="21"/>
              <w:shd w:val="clear" w:fill="FFFFFF"/>
              <w:lang w:val="en-US" w:eastAsia="zh-CN" w:bidi="ar-SA"/>
            </w:rPr>
            <m:t>)</m:t>
          </m:r>
          <m:sSup>
            <m:sSupPr>
              <m:ctrlPr>
                <w:rPr>
                  <w:rFonts w:hint="default" w:ascii="Cambria Math" w:hAnsi="Cambria Math" w:eastAsia="KaTeX_Math" w:cs="KaTeX_Math"/>
                  <w:i/>
                  <w:iCs/>
                  <w:caps w:val="0"/>
                  <w:spacing w:val="0"/>
                  <w:kern w:val="2"/>
                  <w:sz w:val="21"/>
                  <w:szCs w:val="21"/>
                  <w:shd w:val="clear" w:fill="FFFFFF"/>
                  <w:lang w:val="en-US" w:eastAsia="zh-CN" w:bidi="ar-SA"/>
                </w:rPr>
              </m:ctrlPr>
            </m:sSupPr>
            <m:e>
              <m:r>
                <m:rPr/>
                <w:rPr>
                  <w:rFonts w:hint="default" w:ascii="Cambria Math" w:hAnsi="Cambria Math" w:eastAsia="KaTeX_Math" w:cs="KaTeX_Math"/>
                  <w:caps w:val="0"/>
                  <w:spacing w:val="0"/>
                  <w:kern w:val="2"/>
                  <w:sz w:val="21"/>
                  <w:szCs w:val="21"/>
                  <w:shd w:val="clear" w:fill="FFFFFF"/>
                  <w:lang w:val="en-US" w:eastAsia="zh-CN" w:bidi="ar-SA"/>
                </w:rPr>
                <m:t>W</m:t>
              </m:r>
              <m:ctrlPr>
                <w:rPr>
                  <w:rFonts w:hint="default" w:ascii="Cambria Math" w:hAnsi="Cambria Math" w:eastAsia="KaTeX_Math" w:cs="KaTeX_Math"/>
                  <w:i/>
                  <w:iCs/>
                  <w:caps w:val="0"/>
                  <w:spacing w:val="0"/>
                  <w:kern w:val="2"/>
                  <w:sz w:val="21"/>
                  <w:szCs w:val="21"/>
                  <w:shd w:val="clear" w:fill="FFFFFF"/>
                  <w:lang w:val="en-US" w:eastAsia="zh-CN" w:bidi="ar-SA"/>
                </w:rPr>
              </m:ctrlPr>
            </m:e>
            <m:sup>
              <m:r>
                <m:rPr/>
                <w:rPr>
                  <w:rFonts w:hint="default" w:ascii="Cambria Math" w:hAnsi="Cambria Math" w:eastAsia="KaTeX_Math" w:cs="KaTeX_Math"/>
                  <w:caps w:val="0"/>
                  <w:spacing w:val="0"/>
                  <w:kern w:val="2"/>
                  <w:sz w:val="21"/>
                  <w:szCs w:val="21"/>
                  <w:shd w:val="clear" w:fill="FFFFFF"/>
                  <w:lang w:val="en-US" w:eastAsia="zh-CN" w:bidi="ar-SA"/>
                </w:rPr>
                <m:t>O</m:t>
              </m:r>
              <m:ctrlPr>
                <w:rPr>
                  <w:rFonts w:hint="default" w:ascii="Cambria Math" w:hAnsi="Cambria Math" w:eastAsia="KaTeX_Math" w:cs="KaTeX_Math"/>
                  <w:i/>
                  <w:iCs/>
                  <w:caps w:val="0"/>
                  <w:spacing w:val="0"/>
                  <w:kern w:val="2"/>
                  <w:sz w:val="21"/>
                  <w:szCs w:val="21"/>
                  <w:shd w:val="clear" w:fill="FFFFFF"/>
                  <w:lang w:val="en-US" w:eastAsia="zh-CN" w:bidi="ar-SA"/>
                </w:rPr>
              </m:ctrlPr>
            </m:sup>
          </m:sSup>
        </m:oMath>
      </m:oMathPara>
    </w:p>
    <w:p w14:paraId="3CEE0DAC">
      <w:pPr>
        <w:keepNext w:val="0"/>
        <w:keepLines w:val="0"/>
        <w:widowControl/>
        <w:suppressLineNumbers w:val="0"/>
        <w:shd w:val="clear" w:fill="FFFFFF"/>
        <w:ind w:left="0" w:firstLine="0"/>
        <w:jc w:val="left"/>
        <w:rPr>
          <w:rFonts w:hint="default" w:ascii="宋体" w:hAnsi="宋体" w:eastAsia="宋体" w:cs="宋体"/>
          <w:i w:val="0"/>
          <w:iCs w:val="0"/>
          <w:caps w:val="0"/>
          <w:spacing w:val="0"/>
          <w:kern w:val="0"/>
          <w:sz w:val="21"/>
          <w:szCs w:val="21"/>
          <w:shd w:val="clear" w:fill="FFFFFF"/>
          <w:lang w:val="en-US" w:eastAsia="zh-CN" w:bidi="ar"/>
        </w:rPr>
      </w:pPr>
    </w:p>
    <w:p w14:paraId="3F451D11">
      <w:pPr>
        <w:keepNext w:val="0"/>
        <w:keepLines w:val="0"/>
        <w:widowControl/>
        <w:suppressLineNumbers w:val="0"/>
        <w:shd w:val="clear" w:fill="FFFFFF"/>
        <w:ind w:firstLine="420" w:firstLineChars="20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其中，</w:t>
      </w:r>
      <m:oMath>
        <m:sSub>
          <m:sSubPr>
            <m:ctrlPr>
              <w:rPr>
                <w:rFonts w:hint="eastAsia" w:ascii="Cambria Math" w:hAnsi="Cambria Math" w:eastAsia="宋体" w:cs="宋体"/>
                <w:i/>
                <w:iCs/>
                <w:caps w:val="0"/>
                <w:spacing w:val="0"/>
                <w:kern w:val="0"/>
                <w:sz w:val="21"/>
                <w:szCs w:val="21"/>
                <w:shd w:val="clear" w:fill="FFFFFF"/>
                <w:lang w:val="en-US" w:bidi="ar"/>
              </w:rPr>
            </m:ctrlPr>
          </m:sSubPr>
          <m:e>
            <m:r>
              <m:rPr/>
              <w:rPr>
                <w:rFonts w:hint="default" w:ascii="Cambria Math" w:hAnsi="Cambria Math" w:eastAsia="宋体" w:cs="宋体"/>
                <w:caps w:val="0"/>
                <w:spacing w:val="0"/>
                <w:kern w:val="0"/>
                <w:sz w:val="21"/>
                <w:szCs w:val="21"/>
                <w:shd w:val="clear" w:fill="FFFFFF"/>
                <w:lang w:val="en-US" w:eastAsia="zh-CN" w:bidi="ar"/>
              </w:rPr>
              <m:t>ℎead</m:t>
            </m:r>
            <m:ctrlPr>
              <w:rPr>
                <w:rFonts w:hint="eastAsia" w:ascii="Cambria Math" w:hAnsi="Cambria Math" w:eastAsia="宋体" w:cs="宋体"/>
                <w:i/>
                <w:iCs/>
                <w:caps w:val="0"/>
                <w:spacing w:val="0"/>
                <w:kern w:val="0"/>
                <w:sz w:val="21"/>
                <w:szCs w:val="21"/>
                <w:shd w:val="clear" w:fill="FFFFFF"/>
                <w:lang w:val="en-US" w:bidi="ar"/>
              </w:rPr>
            </m:ctrlPr>
          </m:e>
          <m:sub>
            <m:r>
              <m:rPr/>
              <w:rPr>
                <w:rFonts w:hint="default" w:ascii="Cambria Math" w:hAnsi="Cambria Math" w:eastAsia="宋体" w:cs="宋体"/>
                <w:caps w:val="0"/>
                <w:spacing w:val="0"/>
                <w:kern w:val="0"/>
                <w:sz w:val="21"/>
                <w:szCs w:val="21"/>
                <w:shd w:val="clear" w:fill="FFFFFF"/>
                <w:lang w:val="en-US" w:eastAsia="zh-CN" w:bidi="ar"/>
              </w:rPr>
              <m:t>i</m:t>
            </m:r>
            <m:ctrlPr>
              <w:rPr>
                <w:rFonts w:hint="eastAsia" w:ascii="Cambria Math" w:hAnsi="Cambria Math" w:eastAsia="宋体" w:cs="宋体"/>
                <w:i/>
                <w:iCs/>
                <w:caps w:val="0"/>
                <w:spacing w:val="0"/>
                <w:kern w:val="0"/>
                <w:sz w:val="21"/>
                <w:szCs w:val="21"/>
                <w:shd w:val="clear" w:fill="FFFFFF"/>
                <w:lang w:val="en-US" w:bidi="ar"/>
              </w:rPr>
            </m:ctrlPr>
          </m:sub>
        </m:sSub>
        <m:r>
          <m:rPr/>
          <w:rPr>
            <w:rFonts w:hint="default" w:ascii="Cambria Math" w:hAnsi="Cambria Math" w:cs="宋体"/>
            <w:caps w:val="0"/>
            <w:spacing w:val="0"/>
            <w:kern w:val="0"/>
            <w:sz w:val="21"/>
            <w:szCs w:val="21"/>
            <w:shd w:val="clear" w:fill="FFFFFF"/>
            <w:lang w:val="en-US" w:eastAsia="zh-CN" w:bidi="ar"/>
          </w:rPr>
          <m:t>=Attention(Q</m:t>
        </m:r>
        <m:sSubSup>
          <m:sSubSupPr>
            <m:ctrlPr>
              <w:rPr>
                <w:rFonts w:hint="default" w:ascii="Cambria Math" w:hAnsi="Cambria Math" w:cs="宋体"/>
                <w:i/>
                <w:iCs/>
                <w:caps w:val="0"/>
                <w:spacing w:val="0"/>
                <w:kern w:val="0"/>
                <w:sz w:val="21"/>
                <w:szCs w:val="21"/>
                <w:shd w:val="clear" w:fill="FFFFFF"/>
                <w:lang w:val="en-US" w:eastAsia="zh-CN" w:bidi="ar"/>
              </w:rPr>
            </m:ctrlPr>
          </m:sSubSupPr>
          <m:e>
            <m:r>
              <m:rPr/>
              <w:rPr>
                <w:rFonts w:hint="default" w:ascii="Cambria Math" w:hAnsi="Cambria Math" w:cs="宋体"/>
                <w:caps w:val="0"/>
                <w:spacing w:val="0"/>
                <w:kern w:val="0"/>
                <w:sz w:val="21"/>
                <w:szCs w:val="21"/>
                <w:shd w:val="clear" w:fill="FFFFFF"/>
                <w:lang w:val="en-US" w:eastAsia="zh-CN" w:bidi="ar"/>
              </w:rPr>
              <m:t>W</m:t>
            </m:r>
            <m:ctrlPr>
              <w:rPr>
                <w:rFonts w:hint="default" w:ascii="Cambria Math" w:hAnsi="Cambria Math" w:cs="宋体"/>
                <w:i/>
                <w:iCs/>
                <w:caps w:val="0"/>
                <w:spacing w:val="0"/>
                <w:kern w:val="0"/>
                <w:sz w:val="21"/>
                <w:szCs w:val="21"/>
                <w:shd w:val="clear" w:fill="FFFFFF"/>
                <w:lang w:val="en-US" w:eastAsia="zh-CN" w:bidi="ar"/>
              </w:rPr>
            </m:ctrlPr>
          </m:e>
          <m:sub>
            <m:r>
              <m:rPr/>
              <w:rPr>
                <w:rFonts w:hint="default" w:ascii="Cambria Math" w:hAnsi="Cambria Math" w:cs="宋体"/>
                <w:caps w:val="0"/>
                <w:spacing w:val="0"/>
                <w:kern w:val="0"/>
                <w:sz w:val="21"/>
                <w:szCs w:val="21"/>
                <w:shd w:val="clear" w:fill="FFFFFF"/>
                <w:lang w:val="en-US" w:eastAsia="zh-CN" w:bidi="ar"/>
              </w:rPr>
              <m:t>i</m:t>
            </m:r>
            <m:ctrlPr>
              <w:rPr>
                <w:rFonts w:hint="default" w:ascii="Cambria Math" w:hAnsi="Cambria Math" w:cs="宋体"/>
                <w:i/>
                <w:iCs/>
                <w:caps w:val="0"/>
                <w:spacing w:val="0"/>
                <w:kern w:val="0"/>
                <w:sz w:val="21"/>
                <w:szCs w:val="21"/>
                <w:shd w:val="clear" w:fill="FFFFFF"/>
                <w:lang w:val="en-US" w:eastAsia="zh-CN" w:bidi="ar"/>
              </w:rPr>
            </m:ctrlPr>
          </m:sub>
          <m:sup>
            <m:r>
              <m:rPr/>
              <w:rPr>
                <w:rFonts w:hint="default" w:ascii="Cambria Math" w:hAnsi="Cambria Math" w:cs="宋体"/>
                <w:caps w:val="0"/>
                <w:spacing w:val="0"/>
                <w:kern w:val="0"/>
                <w:sz w:val="21"/>
                <w:szCs w:val="21"/>
                <w:shd w:val="clear" w:fill="FFFFFF"/>
                <w:lang w:val="en-US" w:eastAsia="zh-CN" w:bidi="ar"/>
              </w:rPr>
              <m:t>K</m:t>
            </m:r>
            <m:ctrlPr>
              <w:rPr>
                <w:rFonts w:hint="default" w:ascii="Cambria Math" w:hAnsi="Cambria Math" w:cs="宋体"/>
                <w:i/>
                <w:iCs/>
                <w:caps w:val="0"/>
                <w:spacing w:val="0"/>
                <w:kern w:val="0"/>
                <w:sz w:val="21"/>
                <w:szCs w:val="21"/>
                <w:shd w:val="clear" w:fill="FFFFFF"/>
                <w:lang w:val="en-US" w:eastAsia="zh-CN" w:bidi="ar"/>
              </w:rPr>
            </m:ctrlPr>
          </m:sup>
        </m:sSubSup>
        <m:r>
          <m:rPr/>
          <w:rPr>
            <w:rFonts w:hint="eastAsia" w:ascii="Cambria Math" w:hAnsi="Cambria Math" w:cs="宋体"/>
            <w:caps w:val="0"/>
            <w:spacing w:val="0"/>
            <w:kern w:val="0"/>
            <w:sz w:val="21"/>
            <w:szCs w:val="21"/>
            <w:shd w:val="clear" w:fill="FFFFFF"/>
            <w:lang w:val="en-US" w:eastAsia="zh-CN" w:bidi="ar"/>
          </w:rPr>
          <m:t>，</m:t>
        </m:r>
        <m:r>
          <m:rPr/>
          <w:rPr>
            <w:rFonts w:hint="default" w:ascii="Cambria Math" w:hAnsi="Cambria Math" w:cs="宋体"/>
            <w:caps w:val="0"/>
            <w:spacing w:val="0"/>
            <w:kern w:val="0"/>
            <w:sz w:val="21"/>
            <w:szCs w:val="21"/>
            <w:shd w:val="clear" w:fill="FFFFFF"/>
            <w:lang w:val="en-US" w:eastAsia="zh-CN" w:bidi="ar"/>
          </w:rPr>
          <m:t>K</m:t>
        </m:r>
        <m:sSubSup>
          <m:sSubSupPr>
            <m:ctrlPr>
              <w:rPr>
                <w:rFonts w:hint="eastAsia" w:ascii="Cambria Math" w:hAnsi="Cambria Math" w:cs="宋体"/>
                <w:i/>
                <w:iCs/>
                <w:caps w:val="0"/>
                <w:spacing w:val="0"/>
                <w:kern w:val="0"/>
                <w:sz w:val="21"/>
                <w:szCs w:val="21"/>
                <w:shd w:val="clear" w:fill="FFFFFF"/>
                <w:lang w:val="en-US" w:eastAsia="zh-CN" w:bidi="ar"/>
              </w:rPr>
            </m:ctrlPr>
          </m:sSubSupPr>
          <m:e>
            <m:r>
              <m:rPr/>
              <w:rPr>
                <w:rFonts w:hint="default" w:ascii="Cambria Math" w:hAnsi="Cambria Math" w:cs="宋体"/>
                <w:caps w:val="0"/>
                <w:spacing w:val="0"/>
                <w:kern w:val="0"/>
                <w:sz w:val="21"/>
                <w:szCs w:val="21"/>
                <w:shd w:val="clear" w:fill="FFFFFF"/>
                <w:lang w:val="en-US" w:eastAsia="zh-CN" w:bidi="ar"/>
              </w:rPr>
              <m:t>W</m:t>
            </m:r>
            <m:ctrlPr>
              <w:rPr>
                <w:rFonts w:hint="eastAsia" w:ascii="Cambria Math" w:hAnsi="Cambria Math" w:cs="宋体"/>
                <w:i/>
                <w:iCs/>
                <w:caps w:val="0"/>
                <w:spacing w:val="0"/>
                <w:kern w:val="0"/>
                <w:sz w:val="21"/>
                <w:szCs w:val="21"/>
                <w:shd w:val="clear" w:fill="FFFFFF"/>
                <w:lang w:val="en-US" w:eastAsia="zh-CN" w:bidi="ar"/>
              </w:rPr>
            </m:ctrlPr>
          </m:e>
          <m:sub>
            <m:r>
              <m:rPr/>
              <w:rPr>
                <w:rFonts w:hint="default" w:ascii="Cambria Math" w:hAnsi="Cambria Math" w:cs="宋体"/>
                <w:caps w:val="0"/>
                <w:spacing w:val="0"/>
                <w:kern w:val="0"/>
                <w:sz w:val="21"/>
                <w:szCs w:val="21"/>
                <w:shd w:val="clear" w:fill="FFFFFF"/>
                <w:lang w:val="en-US" w:eastAsia="zh-CN" w:bidi="ar"/>
              </w:rPr>
              <m:t>i</m:t>
            </m:r>
            <m:ctrlPr>
              <w:rPr>
                <w:rFonts w:hint="eastAsia" w:ascii="Cambria Math" w:hAnsi="Cambria Math" w:cs="宋体"/>
                <w:i/>
                <w:iCs/>
                <w:caps w:val="0"/>
                <w:spacing w:val="0"/>
                <w:kern w:val="0"/>
                <w:sz w:val="21"/>
                <w:szCs w:val="21"/>
                <w:shd w:val="clear" w:fill="FFFFFF"/>
                <w:lang w:val="en-US" w:eastAsia="zh-CN" w:bidi="ar"/>
              </w:rPr>
            </m:ctrlPr>
          </m:sub>
          <m:sup>
            <m:r>
              <m:rPr/>
              <w:rPr>
                <w:rFonts w:hint="default" w:ascii="Cambria Math" w:hAnsi="Cambria Math" w:cs="宋体"/>
                <w:caps w:val="0"/>
                <w:spacing w:val="0"/>
                <w:kern w:val="0"/>
                <w:sz w:val="21"/>
                <w:szCs w:val="21"/>
                <w:shd w:val="clear" w:fill="FFFFFF"/>
                <w:lang w:val="en-US" w:eastAsia="zh-CN" w:bidi="ar"/>
              </w:rPr>
              <m:t>K</m:t>
            </m:r>
            <m:ctrlPr>
              <w:rPr>
                <w:rFonts w:hint="eastAsia" w:ascii="Cambria Math" w:hAnsi="Cambria Math" w:cs="宋体"/>
                <w:i/>
                <w:iCs/>
                <w:caps w:val="0"/>
                <w:spacing w:val="0"/>
                <w:kern w:val="0"/>
                <w:sz w:val="21"/>
                <w:szCs w:val="21"/>
                <w:shd w:val="clear" w:fill="FFFFFF"/>
                <w:lang w:val="en-US" w:eastAsia="zh-CN" w:bidi="ar"/>
              </w:rPr>
            </m:ctrlPr>
          </m:sup>
        </m:sSubSup>
        <m:r>
          <m:rPr/>
          <w:rPr>
            <w:rFonts w:hint="eastAsia" w:ascii="Cambria Math" w:hAnsi="Cambria Math" w:cs="宋体"/>
            <w:caps w:val="0"/>
            <w:spacing w:val="0"/>
            <w:kern w:val="0"/>
            <w:sz w:val="21"/>
            <w:szCs w:val="21"/>
            <w:shd w:val="clear" w:fill="FFFFFF"/>
            <w:lang w:val="en-US" w:eastAsia="zh-CN" w:bidi="ar"/>
          </w:rPr>
          <m:t>，</m:t>
        </m:r>
        <m:r>
          <m:rPr/>
          <w:rPr>
            <w:rFonts w:hint="default" w:ascii="Cambria Math" w:hAnsi="Cambria Math" w:cs="宋体"/>
            <w:caps w:val="0"/>
            <w:spacing w:val="0"/>
            <w:kern w:val="0"/>
            <w:sz w:val="21"/>
            <w:szCs w:val="21"/>
            <w:shd w:val="clear" w:fill="FFFFFF"/>
            <w:lang w:val="en-US" w:eastAsia="zh-CN" w:bidi="ar"/>
          </w:rPr>
          <m:t>V</m:t>
        </m:r>
        <m:sSubSup>
          <m:sSubSupPr>
            <m:ctrlPr>
              <w:rPr>
                <w:rFonts w:hint="eastAsia" w:ascii="Cambria Math" w:hAnsi="Cambria Math" w:cs="宋体"/>
                <w:i/>
                <w:iCs/>
                <w:caps w:val="0"/>
                <w:spacing w:val="0"/>
                <w:kern w:val="0"/>
                <w:sz w:val="21"/>
                <w:szCs w:val="21"/>
                <w:shd w:val="clear" w:fill="FFFFFF"/>
                <w:lang w:val="en-US" w:eastAsia="zh-CN" w:bidi="ar"/>
              </w:rPr>
            </m:ctrlPr>
          </m:sSubSupPr>
          <m:e>
            <m:r>
              <m:rPr/>
              <w:rPr>
                <w:rFonts w:hint="default" w:ascii="Cambria Math" w:hAnsi="Cambria Math" w:cs="宋体"/>
                <w:caps w:val="0"/>
                <w:spacing w:val="0"/>
                <w:kern w:val="0"/>
                <w:sz w:val="21"/>
                <w:szCs w:val="21"/>
                <w:shd w:val="clear" w:fill="FFFFFF"/>
                <w:lang w:val="en-US" w:eastAsia="zh-CN" w:bidi="ar"/>
              </w:rPr>
              <m:t>W</m:t>
            </m:r>
            <m:ctrlPr>
              <w:rPr>
                <w:rFonts w:hint="eastAsia" w:ascii="Cambria Math" w:hAnsi="Cambria Math" w:cs="宋体"/>
                <w:i/>
                <w:iCs/>
                <w:caps w:val="0"/>
                <w:spacing w:val="0"/>
                <w:kern w:val="0"/>
                <w:sz w:val="21"/>
                <w:szCs w:val="21"/>
                <w:shd w:val="clear" w:fill="FFFFFF"/>
                <w:lang w:val="en-US" w:eastAsia="zh-CN" w:bidi="ar"/>
              </w:rPr>
            </m:ctrlPr>
          </m:e>
          <m:sub>
            <m:r>
              <m:rPr/>
              <w:rPr>
                <w:rFonts w:hint="default" w:ascii="Cambria Math" w:hAnsi="Cambria Math" w:cs="宋体"/>
                <w:caps w:val="0"/>
                <w:spacing w:val="0"/>
                <w:kern w:val="0"/>
                <w:sz w:val="21"/>
                <w:szCs w:val="21"/>
                <w:shd w:val="clear" w:fill="FFFFFF"/>
                <w:lang w:val="en-US" w:eastAsia="zh-CN" w:bidi="ar"/>
              </w:rPr>
              <m:t>i</m:t>
            </m:r>
            <m:ctrlPr>
              <w:rPr>
                <w:rFonts w:hint="eastAsia" w:ascii="Cambria Math" w:hAnsi="Cambria Math" w:cs="宋体"/>
                <w:i/>
                <w:iCs/>
                <w:caps w:val="0"/>
                <w:spacing w:val="0"/>
                <w:kern w:val="0"/>
                <w:sz w:val="21"/>
                <w:szCs w:val="21"/>
                <w:shd w:val="clear" w:fill="FFFFFF"/>
                <w:lang w:val="en-US" w:eastAsia="zh-CN" w:bidi="ar"/>
              </w:rPr>
            </m:ctrlPr>
          </m:sub>
          <m:sup>
            <m:r>
              <m:rPr/>
              <w:rPr>
                <w:rFonts w:hint="default" w:ascii="Cambria Math" w:hAnsi="Cambria Math" w:cs="宋体"/>
                <w:caps w:val="0"/>
                <w:spacing w:val="0"/>
                <w:kern w:val="0"/>
                <w:sz w:val="21"/>
                <w:szCs w:val="21"/>
                <w:shd w:val="clear" w:fill="FFFFFF"/>
                <w:lang w:val="en-US" w:eastAsia="zh-CN" w:bidi="ar"/>
              </w:rPr>
              <m:t>V</m:t>
            </m:r>
            <m:ctrlPr>
              <w:rPr>
                <w:rFonts w:hint="eastAsia" w:ascii="Cambria Math" w:hAnsi="Cambria Math" w:cs="宋体"/>
                <w:i/>
                <w:iCs/>
                <w:caps w:val="0"/>
                <w:spacing w:val="0"/>
                <w:kern w:val="0"/>
                <w:sz w:val="21"/>
                <w:szCs w:val="21"/>
                <w:shd w:val="clear" w:fill="FFFFFF"/>
                <w:lang w:val="en-US" w:eastAsia="zh-CN" w:bidi="ar"/>
              </w:rPr>
            </m:ctrlPr>
          </m:sup>
        </m:sSubSup>
        <m:r>
          <m:rPr/>
          <w:rPr>
            <w:rFonts w:hint="default" w:ascii="Cambria Math" w:hAnsi="Cambria Math" w:cs="宋体"/>
            <w:caps w:val="0"/>
            <w:spacing w:val="0"/>
            <w:kern w:val="0"/>
            <w:sz w:val="21"/>
            <w:szCs w:val="21"/>
            <w:shd w:val="clear" w:fill="FFFFFF"/>
            <w:lang w:val="en-US" w:eastAsia="zh-CN" w:bidi="ar"/>
          </w:rPr>
          <m:t>),</m:t>
        </m:r>
        <m:sSubSup>
          <m:sSubSupPr>
            <m:ctrlPr>
              <w:rPr>
                <w:rFonts w:hint="default" w:ascii="Cambria Math" w:hAnsi="Cambria Math" w:cs="宋体"/>
                <w:i/>
                <w:iCs/>
                <w:caps w:val="0"/>
                <w:spacing w:val="0"/>
                <w:kern w:val="0"/>
                <w:sz w:val="21"/>
                <w:szCs w:val="21"/>
                <w:shd w:val="clear" w:fill="FFFFFF"/>
                <w:lang w:val="en-US" w:eastAsia="zh-CN" w:bidi="ar"/>
              </w:rPr>
            </m:ctrlPr>
          </m:sSubSupPr>
          <m:e>
            <m:r>
              <m:rPr/>
              <w:rPr>
                <w:rFonts w:hint="default" w:ascii="Cambria Math" w:hAnsi="Cambria Math" w:cs="宋体"/>
                <w:caps w:val="0"/>
                <w:spacing w:val="0"/>
                <w:kern w:val="0"/>
                <w:sz w:val="21"/>
                <w:szCs w:val="21"/>
                <w:shd w:val="clear" w:fill="FFFFFF"/>
                <w:lang w:val="en-US" w:eastAsia="zh-CN" w:bidi="ar"/>
              </w:rPr>
              <m:t>W</m:t>
            </m:r>
            <m:ctrlPr>
              <w:rPr>
                <w:rFonts w:hint="default" w:ascii="Cambria Math" w:hAnsi="Cambria Math" w:cs="宋体"/>
                <w:i/>
                <w:iCs/>
                <w:caps w:val="0"/>
                <w:spacing w:val="0"/>
                <w:kern w:val="0"/>
                <w:sz w:val="21"/>
                <w:szCs w:val="21"/>
                <w:shd w:val="clear" w:fill="FFFFFF"/>
                <w:lang w:val="en-US" w:eastAsia="zh-CN" w:bidi="ar"/>
              </w:rPr>
            </m:ctrlPr>
          </m:e>
          <m:sub>
            <m:r>
              <m:rPr/>
              <w:rPr>
                <w:rFonts w:hint="default" w:ascii="Cambria Math" w:hAnsi="Cambria Math" w:cs="宋体"/>
                <w:caps w:val="0"/>
                <w:spacing w:val="0"/>
                <w:kern w:val="0"/>
                <w:sz w:val="21"/>
                <w:szCs w:val="21"/>
                <w:shd w:val="clear" w:fill="FFFFFF"/>
                <w:lang w:val="en-US" w:eastAsia="zh-CN" w:bidi="ar"/>
              </w:rPr>
              <m:t>i</m:t>
            </m:r>
            <m:ctrlPr>
              <w:rPr>
                <w:rFonts w:hint="default" w:ascii="Cambria Math" w:hAnsi="Cambria Math" w:cs="宋体"/>
                <w:i/>
                <w:iCs/>
                <w:caps w:val="0"/>
                <w:spacing w:val="0"/>
                <w:kern w:val="0"/>
                <w:sz w:val="21"/>
                <w:szCs w:val="21"/>
                <w:shd w:val="clear" w:fill="FFFFFF"/>
                <w:lang w:val="en-US" w:eastAsia="zh-CN" w:bidi="ar"/>
              </w:rPr>
            </m:ctrlPr>
          </m:sub>
          <m:sup>
            <m:r>
              <m:rPr/>
              <w:rPr>
                <w:rFonts w:hint="default" w:ascii="Cambria Math" w:hAnsi="Cambria Math" w:cs="宋体"/>
                <w:caps w:val="0"/>
                <w:spacing w:val="0"/>
                <w:kern w:val="0"/>
                <w:sz w:val="21"/>
                <w:szCs w:val="21"/>
                <w:shd w:val="clear" w:fill="FFFFFF"/>
                <w:lang w:val="en-US" w:eastAsia="zh-CN" w:bidi="ar"/>
              </w:rPr>
              <m:t>Q</m:t>
            </m:r>
            <m:ctrlPr>
              <w:rPr>
                <w:rFonts w:hint="default" w:ascii="Cambria Math" w:hAnsi="Cambria Math" w:cs="宋体"/>
                <w:i/>
                <w:iCs/>
                <w:caps w:val="0"/>
                <w:spacing w:val="0"/>
                <w:kern w:val="0"/>
                <w:sz w:val="21"/>
                <w:szCs w:val="21"/>
                <w:shd w:val="clear" w:fill="FFFFFF"/>
                <w:lang w:val="en-US" w:eastAsia="zh-CN" w:bidi="ar"/>
              </w:rPr>
            </m:ctrlPr>
          </m:sup>
        </m:sSubSup>
        <m:r>
          <m:rPr/>
          <w:rPr>
            <w:rFonts w:hint="eastAsia" w:ascii="Cambria Math" w:hAnsi="Cambria Math" w:cs="宋体"/>
            <w:caps w:val="0"/>
            <w:spacing w:val="0"/>
            <w:kern w:val="0"/>
            <w:sz w:val="21"/>
            <w:szCs w:val="21"/>
            <w:shd w:val="clear" w:fill="FFFFFF"/>
            <w:lang w:val="en-US" w:eastAsia="zh-CN" w:bidi="ar"/>
          </w:rPr>
          <m:t>、</m:t>
        </m:r>
        <m:sSubSup>
          <m:sSubSupPr>
            <m:ctrlPr>
              <w:rPr>
                <w:rFonts w:hint="eastAsia" w:ascii="Cambria Math" w:hAnsi="Cambria Math" w:cs="宋体"/>
                <w:i/>
                <w:iCs/>
                <w:caps w:val="0"/>
                <w:spacing w:val="0"/>
                <w:kern w:val="0"/>
                <w:sz w:val="21"/>
                <w:szCs w:val="21"/>
                <w:shd w:val="clear" w:fill="FFFFFF"/>
                <w:lang w:val="en-US" w:eastAsia="zh-CN" w:bidi="ar"/>
              </w:rPr>
            </m:ctrlPr>
          </m:sSubSupPr>
          <m:e>
            <m:r>
              <m:rPr/>
              <w:rPr>
                <w:rFonts w:hint="default" w:ascii="Cambria Math" w:hAnsi="Cambria Math" w:cs="宋体"/>
                <w:caps w:val="0"/>
                <w:spacing w:val="0"/>
                <w:kern w:val="0"/>
                <w:sz w:val="21"/>
                <w:szCs w:val="21"/>
                <w:shd w:val="clear" w:fill="FFFFFF"/>
                <w:lang w:val="en-US" w:eastAsia="zh-CN" w:bidi="ar"/>
              </w:rPr>
              <m:t>W</m:t>
            </m:r>
            <m:ctrlPr>
              <w:rPr>
                <w:rFonts w:hint="eastAsia" w:ascii="Cambria Math" w:hAnsi="Cambria Math" w:cs="宋体"/>
                <w:i/>
                <w:iCs/>
                <w:caps w:val="0"/>
                <w:spacing w:val="0"/>
                <w:kern w:val="0"/>
                <w:sz w:val="21"/>
                <w:szCs w:val="21"/>
                <w:shd w:val="clear" w:fill="FFFFFF"/>
                <w:lang w:val="en-US" w:eastAsia="zh-CN" w:bidi="ar"/>
              </w:rPr>
            </m:ctrlPr>
          </m:e>
          <m:sub>
            <m:r>
              <m:rPr/>
              <w:rPr>
                <w:rFonts w:hint="default" w:ascii="Cambria Math" w:hAnsi="Cambria Math" w:cs="宋体"/>
                <w:caps w:val="0"/>
                <w:spacing w:val="0"/>
                <w:kern w:val="0"/>
                <w:sz w:val="21"/>
                <w:szCs w:val="21"/>
                <w:shd w:val="clear" w:fill="FFFFFF"/>
                <w:lang w:val="en-US" w:eastAsia="zh-CN" w:bidi="ar"/>
              </w:rPr>
              <m:t>i</m:t>
            </m:r>
            <m:ctrlPr>
              <w:rPr>
                <w:rFonts w:hint="eastAsia" w:ascii="Cambria Math" w:hAnsi="Cambria Math" w:cs="宋体"/>
                <w:i/>
                <w:iCs/>
                <w:caps w:val="0"/>
                <w:spacing w:val="0"/>
                <w:kern w:val="0"/>
                <w:sz w:val="21"/>
                <w:szCs w:val="21"/>
                <w:shd w:val="clear" w:fill="FFFFFF"/>
                <w:lang w:val="en-US" w:eastAsia="zh-CN" w:bidi="ar"/>
              </w:rPr>
            </m:ctrlPr>
          </m:sub>
          <m:sup>
            <m:r>
              <m:rPr/>
              <w:rPr>
                <w:rFonts w:hint="default" w:ascii="Cambria Math" w:hAnsi="Cambria Math" w:cs="宋体"/>
                <w:caps w:val="0"/>
                <w:spacing w:val="0"/>
                <w:kern w:val="0"/>
                <w:sz w:val="21"/>
                <w:szCs w:val="21"/>
                <w:shd w:val="clear" w:fill="FFFFFF"/>
                <w:lang w:val="en-US" w:eastAsia="zh-CN" w:bidi="ar"/>
              </w:rPr>
              <m:t>K</m:t>
            </m:r>
            <m:ctrlPr>
              <w:rPr>
                <w:rFonts w:hint="eastAsia" w:ascii="Cambria Math" w:hAnsi="Cambria Math" w:cs="宋体"/>
                <w:i/>
                <w:iCs/>
                <w:caps w:val="0"/>
                <w:spacing w:val="0"/>
                <w:kern w:val="0"/>
                <w:sz w:val="21"/>
                <w:szCs w:val="21"/>
                <w:shd w:val="clear" w:fill="FFFFFF"/>
                <w:lang w:val="en-US" w:eastAsia="zh-CN" w:bidi="ar"/>
              </w:rPr>
            </m:ctrlPr>
          </m:sup>
        </m:sSubSup>
        <m:r>
          <m:rPr/>
          <w:rPr>
            <w:rFonts w:hint="eastAsia" w:ascii="Cambria Math" w:hAnsi="Cambria Math" w:cs="宋体"/>
            <w:caps w:val="0"/>
            <w:spacing w:val="0"/>
            <w:kern w:val="0"/>
            <w:sz w:val="21"/>
            <w:szCs w:val="21"/>
            <w:shd w:val="clear" w:fill="FFFFFF"/>
            <w:lang w:val="en-US" w:eastAsia="zh-CN" w:bidi="ar"/>
          </w:rPr>
          <m:t>、</m:t>
        </m:r>
        <m:sSubSup>
          <m:sSubSupPr>
            <m:ctrlPr>
              <w:rPr>
                <w:rFonts w:hint="eastAsia" w:ascii="Cambria Math" w:hAnsi="Cambria Math" w:cs="宋体"/>
                <w:i/>
                <w:iCs/>
                <w:caps w:val="0"/>
                <w:spacing w:val="0"/>
                <w:kern w:val="0"/>
                <w:sz w:val="21"/>
                <w:szCs w:val="21"/>
                <w:shd w:val="clear" w:fill="FFFFFF"/>
                <w:lang w:val="en-US" w:eastAsia="zh-CN" w:bidi="ar"/>
              </w:rPr>
            </m:ctrlPr>
          </m:sSubSupPr>
          <m:e>
            <m:r>
              <m:rPr/>
              <w:rPr>
                <w:rFonts w:hint="default" w:ascii="Cambria Math" w:hAnsi="Cambria Math" w:cs="宋体"/>
                <w:caps w:val="0"/>
                <w:spacing w:val="0"/>
                <w:kern w:val="0"/>
                <w:sz w:val="21"/>
                <w:szCs w:val="21"/>
                <w:shd w:val="clear" w:fill="FFFFFF"/>
                <w:lang w:val="en-US" w:eastAsia="zh-CN" w:bidi="ar"/>
              </w:rPr>
              <m:t>W</m:t>
            </m:r>
            <m:ctrlPr>
              <w:rPr>
                <w:rFonts w:hint="eastAsia" w:ascii="Cambria Math" w:hAnsi="Cambria Math" w:cs="宋体"/>
                <w:i/>
                <w:iCs/>
                <w:caps w:val="0"/>
                <w:spacing w:val="0"/>
                <w:kern w:val="0"/>
                <w:sz w:val="21"/>
                <w:szCs w:val="21"/>
                <w:shd w:val="clear" w:fill="FFFFFF"/>
                <w:lang w:val="en-US" w:eastAsia="zh-CN" w:bidi="ar"/>
              </w:rPr>
            </m:ctrlPr>
          </m:e>
          <m:sub>
            <m:r>
              <m:rPr/>
              <w:rPr>
                <w:rFonts w:hint="default" w:ascii="Cambria Math" w:hAnsi="Cambria Math" w:cs="宋体"/>
                <w:caps w:val="0"/>
                <w:spacing w:val="0"/>
                <w:kern w:val="0"/>
                <w:sz w:val="21"/>
                <w:szCs w:val="21"/>
                <w:shd w:val="clear" w:fill="FFFFFF"/>
                <w:lang w:val="en-US" w:eastAsia="zh-CN" w:bidi="ar"/>
              </w:rPr>
              <m:t>i</m:t>
            </m:r>
            <m:ctrlPr>
              <w:rPr>
                <w:rFonts w:hint="eastAsia" w:ascii="Cambria Math" w:hAnsi="Cambria Math" w:cs="宋体"/>
                <w:i/>
                <w:iCs/>
                <w:caps w:val="0"/>
                <w:spacing w:val="0"/>
                <w:kern w:val="0"/>
                <w:sz w:val="21"/>
                <w:szCs w:val="21"/>
                <w:shd w:val="clear" w:fill="FFFFFF"/>
                <w:lang w:val="en-US" w:eastAsia="zh-CN" w:bidi="ar"/>
              </w:rPr>
            </m:ctrlPr>
          </m:sub>
          <m:sup>
            <m:r>
              <m:rPr/>
              <w:rPr>
                <w:rFonts w:hint="default" w:ascii="Cambria Math" w:hAnsi="Cambria Math" w:cs="宋体"/>
                <w:caps w:val="0"/>
                <w:spacing w:val="0"/>
                <w:kern w:val="0"/>
                <w:sz w:val="21"/>
                <w:szCs w:val="21"/>
                <w:shd w:val="clear" w:fill="FFFFFF"/>
                <w:lang w:val="en-US" w:eastAsia="zh-CN" w:bidi="ar"/>
              </w:rPr>
              <m:t>V</m:t>
            </m:r>
            <m:ctrlPr>
              <w:rPr>
                <w:rFonts w:hint="eastAsia" w:ascii="Cambria Math" w:hAnsi="Cambria Math" w:cs="宋体"/>
                <w:i/>
                <w:iCs/>
                <w:caps w:val="0"/>
                <w:spacing w:val="0"/>
                <w:kern w:val="0"/>
                <w:sz w:val="21"/>
                <w:szCs w:val="21"/>
                <w:shd w:val="clear" w:fill="FFFFFF"/>
                <w:lang w:val="en-US" w:eastAsia="zh-CN" w:bidi="ar"/>
              </w:rPr>
            </m:ctrlPr>
          </m:sup>
        </m:sSubSup>
      </m:oMath>
      <w:r>
        <w:rPr>
          <w:rFonts w:hint="eastAsia" w:hAnsi="Cambria Math" w:cs="宋体"/>
          <w:i w:val="0"/>
          <w:iCs/>
          <w:caps w:val="0"/>
          <w:spacing w:val="0"/>
          <w:kern w:val="0"/>
          <w:sz w:val="21"/>
          <w:szCs w:val="21"/>
          <w:shd w:val="clear" w:fill="FFFFFF"/>
          <w:lang w:val="en-US" w:eastAsia="zh-CN" w:bidi="ar"/>
        </w:rPr>
        <w:t>和</w:t>
      </w:r>
      <m:oMath>
        <m:sSup>
          <m:sSupPr>
            <m:ctrlPr>
              <w:rPr>
                <w:rFonts w:ascii="Cambria Math" w:hAnsi="Cambria Math" w:cs="宋体"/>
                <w:i/>
                <w:iCs/>
                <w:caps w:val="0"/>
                <w:spacing w:val="0"/>
                <w:kern w:val="0"/>
                <w:sz w:val="21"/>
                <w:szCs w:val="21"/>
                <w:shd w:val="clear" w:fill="FFFFFF"/>
                <w:lang w:val="en-US" w:bidi="ar"/>
              </w:rPr>
            </m:ctrlPr>
          </m:sSupPr>
          <m:e>
            <m:r>
              <m:rPr/>
              <w:rPr>
                <w:rFonts w:hint="default" w:ascii="Cambria Math" w:hAnsi="Cambria Math" w:cs="宋体"/>
                <w:caps w:val="0"/>
                <w:spacing w:val="0"/>
                <w:kern w:val="0"/>
                <w:sz w:val="21"/>
                <w:szCs w:val="21"/>
                <w:shd w:val="clear" w:fill="FFFFFF"/>
                <w:lang w:val="en-US" w:eastAsia="zh-CN" w:bidi="ar"/>
              </w:rPr>
              <m:t>W</m:t>
            </m:r>
            <m:ctrlPr>
              <w:rPr>
                <w:rFonts w:ascii="Cambria Math" w:hAnsi="Cambria Math" w:cs="宋体"/>
                <w:i/>
                <w:iCs/>
                <w:caps w:val="0"/>
                <w:spacing w:val="0"/>
                <w:kern w:val="0"/>
                <w:sz w:val="21"/>
                <w:szCs w:val="21"/>
                <w:shd w:val="clear" w:fill="FFFFFF"/>
                <w:lang w:val="en-US" w:bidi="ar"/>
              </w:rPr>
            </m:ctrlPr>
          </m:e>
          <m:sup>
            <m:r>
              <m:rPr/>
              <w:rPr>
                <w:rFonts w:hint="default" w:ascii="Cambria Math" w:hAnsi="Cambria Math" w:cs="宋体"/>
                <w:caps w:val="0"/>
                <w:spacing w:val="0"/>
                <w:kern w:val="0"/>
                <w:sz w:val="21"/>
                <w:szCs w:val="21"/>
                <w:shd w:val="clear" w:fill="FFFFFF"/>
                <w:lang w:val="en-US" w:eastAsia="zh-CN" w:bidi="ar"/>
              </w:rPr>
              <m:t>O</m:t>
            </m:r>
            <m:ctrlPr>
              <w:rPr>
                <w:rFonts w:ascii="Cambria Math" w:hAnsi="Cambria Math" w:cs="宋体"/>
                <w:i/>
                <w:iCs/>
                <w:caps w:val="0"/>
                <w:spacing w:val="0"/>
                <w:kern w:val="0"/>
                <w:sz w:val="21"/>
                <w:szCs w:val="21"/>
                <w:shd w:val="clear" w:fill="FFFFFF"/>
                <w:lang w:val="en-US" w:bidi="ar"/>
              </w:rPr>
            </m:ctrlPr>
          </m:sup>
        </m:sSup>
      </m:oMath>
      <w:r>
        <w:rPr>
          <w:rFonts w:hint="default" w:ascii="宋体" w:hAnsi="宋体" w:eastAsia="宋体" w:cs="宋体"/>
          <w:i w:val="0"/>
          <w:iCs w:val="0"/>
          <w:caps w:val="0"/>
          <w:spacing w:val="0"/>
          <w:kern w:val="0"/>
          <w:sz w:val="21"/>
          <w:szCs w:val="21"/>
          <w:shd w:val="clear" w:fill="FFFFFF"/>
          <w:lang w:val="en-US" w:eastAsia="zh-CN" w:bidi="ar"/>
        </w:rPr>
        <w:t>是可学习的权重矩阵，</w:t>
      </w:r>
      <w:r>
        <w:rPr>
          <w:rFonts w:hint="default" w:ascii="Cambria Math" w:hAnsi="Cambria Math" w:eastAsia="宋体" w:cs="宋体"/>
          <w:i/>
          <w:iCs/>
          <w:caps w:val="0"/>
          <w:spacing w:val="0"/>
          <w:kern w:val="0"/>
          <w:sz w:val="21"/>
          <w:szCs w:val="21"/>
          <w:shd w:val="clear" w:fill="FFFFFF"/>
          <w:lang w:val="en-US" w:eastAsia="zh-CN" w:bidi="ar"/>
        </w:rPr>
        <w:t>h</w:t>
      </w:r>
      <w:r>
        <w:rPr>
          <w:rFonts w:hint="default" w:ascii="宋体" w:hAnsi="宋体" w:eastAsia="宋体" w:cs="宋体"/>
          <w:i w:val="0"/>
          <w:iCs w:val="0"/>
          <w:caps w:val="0"/>
          <w:spacing w:val="0"/>
          <w:kern w:val="0"/>
          <w:sz w:val="21"/>
          <w:szCs w:val="21"/>
          <w:shd w:val="clear" w:fill="FFFFFF"/>
          <w:lang w:val="en-US" w:eastAsia="zh-CN" w:bidi="ar"/>
        </w:rPr>
        <w:t>是注意力头的数量。</w:t>
      </w:r>
    </w:p>
    <w:p w14:paraId="132FB875">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3585E850">
      <w:pPr>
        <w:pStyle w:val="3"/>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在大模型的训练过程中，通常采用自监督学习方法</w:t>
      </w:r>
      <w:r>
        <w:rPr>
          <w:rStyle w:val="35"/>
          <w:rFonts w:hint="eastAsia" w:ascii="宋体" w:hAnsi="宋体" w:eastAsia="宋体" w:cs="宋体"/>
          <w:i w:val="0"/>
          <w:iCs w:val="0"/>
          <w:caps w:val="0"/>
          <w:spacing w:val="0"/>
          <w:kern w:val="0"/>
          <w:sz w:val="21"/>
          <w:szCs w:val="21"/>
          <w:shd w:val="clear" w:fill="FFFFFF"/>
          <w:lang w:val="en-US" w:eastAsia="zh-CN" w:bidi="ar"/>
        </w:rPr>
        <w:footnoteReference w:id="7"/>
      </w:r>
      <w:r>
        <w:rPr>
          <w:rFonts w:hint="eastAsia" w:ascii="宋体" w:hAnsi="宋体" w:eastAsia="宋体" w:cs="宋体"/>
          <w:i w:val="0"/>
          <w:iCs w:val="0"/>
          <w:caps w:val="0"/>
          <w:spacing w:val="0"/>
          <w:kern w:val="0"/>
          <w:sz w:val="21"/>
          <w:szCs w:val="21"/>
          <w:shd w:val="clear" w:fill="FFFFFF"/>
          <w:lang w:val="en-US" w:eastAsia="zh-CN" w:bidi="ar"/>
        </w:rPr>
        <w:t>，以预测下一个词为目标，通过最小化预测损失来学习语言表示。损失函数一般采用交叉熵损失：</w:t>
      </w:r>
    </w:p>
    <w:p w14:paraId="56578E79">
      <w:pPr>
        <w:pStyle w:val="3"/>
        <w:ind w:left="0" w:leftChars="0" w:firstLine="0" w:firstLineChars="0"/>
        <w:rPr>
          <w:rFonts w:hint="default" w:ascii="黑体" w:hAnsi="黑体" w:eastAsia="黑体" w:cs="黑体"/>
          <w:b w:val="0"/>
          <w:bCs w:val="0"/>
          <w:i/>
          <w:iCs/>
          <w:caps w:val="0"/>
          <w:color w:val="000000"/>
          <w:spacing w:val="0"/>
          <w:sz w:val="21"/>
          <w:szCs w:val="21"/>
          <w:shd w:val="clear" w:fill="FFFFFF"/>
          <w:lang w:val="en-US"/>
        </w:rPr>
      </w:pPr>
      <m:oMathPara>
        <m:oMath>
          <m:r>
            <m:rPr/>
            <w:rPr>
              <w:rFonts w:hint="default" w:ascii="Cambria Math" w:hAnsi="Cambria Math" w:eastAsia="黑体" w:cs="黑体"/>
              <w:caps w:val="0"/>
              <w:color w:val="000000"/>
              <w:spacing w:val="0"/>
              <w:kern w:val="2"/>
              <w:sz w:val="21"/>
              <w:szCs w:val="21"/>
              <w:shd w:val="clear" w:fill="FFFFFF"/>
              <w:lang w:val="en-US" w:eastAsia="zh-CN" w:bidi="ar-SA"/>
            </w:rPr>
            <m:t>L=−</m:t>
          </m:r>
          <m:f>
            <m:fP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fPr>
            <m:num>
              <m:r>
                <m:rPr/>
                <w:rPr>
                  <w:rFonts w:hint="default" w:ascii="Cambria Math" w:hAnsi="Cambria Math" w:eastAsia="黑体" w:cs="黑体"/>
                  <w:caps w:val="0"/>
                  <w:color w:val="000000"/>
                  <w:spacing w:val="0"/>
                  <w:kern w:val="2"/>
                  <w:sz w:val="21"/>
                  <w:szCs w:val="21"/>
                  <w:shd w:val="clear" w:fill="FFFFFF"/>
                  <w:lang w:val="en-US" w:eastAsia="zh-CN" w:bidi="ar-SA"/>
                </w:rPr>
                <m:t>1</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num>
            <m:den>
              <m:r>
                <m:rPr/>
                <w:rPr>
                  <w:rFonts w:hint="default" w:ascii="Cambria Math" w:hAnsi="Cambria Math" w:eastAsia="黑体" w:cs="黑体"/>
                  <w:caps w:val="0"/>
                  <w:color w:val="000000"/>
                  <w:spacing w:val="0"/>
                  <w:kern w:val="2"/>
                  <w:sz w:val="21"/>
                  <w:szCs w:val="21"/>
                  <w:shd w:val="clear" w:fill="FFFFFF"/>
                  <w:lang w:val="en-US" w:eastAsia="zh-CN" w:bidi="ar-SA"/>
                </w:rPr>
                <m:t>N</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den>
          </m:f>
          <m:nary>
            <m:naryPr>
              <m:chr m:val="∑"/>
              <m:limLoc m:val="subSup"/>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naryPr>
            <m:sub>
              <m:r>
                <m:rPr/>
                <w:rPr>
                  <w:rFonts w:hint="default" w:ascii="Cambria Math" w:hAnsi="Cambria Math" w:eastAsia="黑体" w:cs="黑体"/>
                  <w:caps w:val="0"/>
                  <w:color w:val="000000"/>
                  <w:spacing w:val="0"/>
                  <w:kern w:val="2"/>
                  <w:sz w:val="21"/>
                  <w:szCs w:val="21"/>
                  <w:shd w:val="clear" w:fill="FFFFFF"/>
                  <w:lang w:val="en-US" w:eastAsia="zh-CN" w:bidi="ar-SA"/>
                </w:rPr>
                <m:t>i=1</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ub>
            <m:sup>
              <m:r>
                <m:rPr/>
                <w:rPr>
                  <w:rFonts w:hint="default" w:ascii="Cambria Math" w:hAnsi="Cambria Math" w:eastAsia="黑体" w:cs="黑体"/>
                  <w:caps w:val="0"/>
                  <w:color w:val="000000"/>
                  <w:spacing w:val="0"/>
                  <w:kern w:val="2"/>
                  <w:sz w:val="21"/>
                  <w:szCs w:val="21"/>
                  <w:shd w:val="clear" w:fill="FFFFFF"/>
                  <w:lang w:val="en-US" w:eastAsia="zh-CN" w:bidi="ar-SA"/>
                </w:rPr>
                <m:t>N</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up>
            <m:e>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e>
          </m:nary>
          <m:nary>
            <m:naryPr>
              <m:chr m:val="∑"/>
              <m:limLoc m:val="subSup"/>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naryPr>
            <m:sub>
              <m:r>
                <m:rPr/>
                <w:rPr>
                  <w:rFonts w:hint="default" w:ascii="Cambria Math" w:hAnsi="Cambria Math" w:eastAsia="黑体" w:cs="黑体"/>
                  <w:caps w:val="0"/>
                  <w:color w:val="000000"/>
                  <w:spacing w:val="0"/>
                  <w:kern w:val="2"/>
                  <w:sz w:val="21"/>
                  <w:szCs w:val="21"/>
                  <w:shd w:val="clear" w:fill="FFFFFF"/>
                  <w:lang w:val="en-US" w:eastAsia="zh-CN" w:bidi="ar-SA"/>
                </w:rPr>
                <m:t>j=1</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ub>
            <m:sup>
              <m:r>
                <m:rPr/>
                <w:rPr>
                  <w:rFonts w:hint="default" w:ascii="Cambria Math" w:hAnsi="Cambria Math" w:eastAsia="黑体" w:cs="黑体"/>
                  <w:caps w:val="0"/>
                  <w:color w:val="000000"/>
                  <w:spacing w:val="0"/>
                  <w:kern w:val="2"/>
                  <w:sz w:val="21"/>
                  <w:szCs w:val="21"/>
                  <w:shd w:val="clear" w:fill="FFFFFF"/>
                  <w:lang w:val="en-US" w:eastAsia="zh-CN" w:bidi="ar-SA"/>
                </w:rPr>
                <m:t>C</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up>
            <m:e>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e>
          </m:nary>
          <m:sSub>
            <m:sSubP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SubPr>
            <m:e>
              <m:r>
                <m:rPr/>
                <w:rPr>
                  <w:rFonts w:hint="default" w:ascii="Cambria Math" w:hAnsi="Cambria Math" w:eastAsia="黑体" w:cs="黑体"/>
                  <w:caps w:val="0"/>
                  <w:color w:val="000000"/>
                  <w:spacing w:val="0"/>
                  <w:kern w:val="2"/>
                  <w:sz w:val="21"/>
                  <w:szCs w:val="21"/>
                  <w:shd w:val="clear" w:fill="FFFFFF"/>
                  <w:lang w:val="en-US" w:eastAsia="zh-CN" w:bidi="ar-SA"/>
                </w:rPr>
                <m:t>y</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e>
            <m:sub>
              <m:r>
                <m:rPr/>
                <w:rPr>
                  <w:rFonts w:hint="default" w:ascii="Cambria Math" w:hAnsi="Cambria Math" w:eastAsia="黑体" w:cs="黑体"/>
                  <w:caps w:val="0"/>
                  <w:color w:val="000000"/>
                  <w:spacing w:val="0"/>
                  <w:kern w:val="2"/>
                  <w:sz w:val="21"/>
                  <w:szCs w:val="21"/>
                  <w:shd w:val="clear" w:fill="FFFFFF"/>
                  <w:lang w:val="en-US" w:eastAsia="zh-CN" w:bidi="ar-SA"/>
                </w:rPr>
                <m:t>ij</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ub>
          </m:sSub>
          <m:r>
            <m:rPr/>
            <w:rPr>
              <w:rFonts w:hint="default" w:ascii="Cambria Math" w:hAnsi="Cambria Math" w:eastAsia="黑体" w:cs="黑体"/>
              <w:caps w:val="0"/>
              <w:color w:val="000000"/>
              <w:spacing w:val="0"/>
              <w:kern w:val="2"/>
              <w:sz w:val="21"/>
              <w:szCs w:val="21"/>
              <w:shd w:val="clear" w:fill="FFFFFF"/>
              <w:lang w:val="en-US" w:eastAsia="zh-CN" w:bidi="ar-SA"/>
            </w:rPr>
            <m:t>log(</m:t>
          </m:r>
          <m:sSub>
            <m:sSubP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SubPr>
            <m:e>
              <m:r>
                <m:rPr/>
                <w:rPr>
                  <w:rFonts w:hint="default" w:ascii="Cambria Math" w:hAnsi="Cambria Math" w:eastAsia="黑体" w:cs="黑体"/>
                  <w:caps w:val="0"/>
                  <w:color w:val="000000"/>
                  <w:spacing w:val="0"/>
                  <w:kern w:val="2"/>
                  <w:sz w:val="21"/>
                  <w:szCs w:val="21"/>
                  <w:shd w:val="clear" w:fill="FFFFFF"/>
                  <w:lang w:val="en-US" w:eastAsia="zh-CN" w:bidi="ar-SA"/>
                </w:rPr>
                <m:t>p</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e>
            <m:sub>
              <m:r>
                <m:rPr/>
                <w:rPr>
                  <w:rFonts w:hint="default" w:ascii="Cambria Math" w:hAnsi="Cambria Math" w:eastAsia="黑体" w:cs="黑体"/>
                  <w:caps w:val="0"/>
                  <w:color w:val="000000"/>
                  <w:spacing w:val="0"/>
                  <w:kern w:val="2"/>
                  <w:sz w:val="21"/>
                  <w:szCs w:val="21"/>
                  <w:shd w:val="clear" w:fill="FFFFFF"/>
                  <w:lang w:val="en-US" w:eastAsia="zh-CN" w:bidi="ar-SA"/>
                </w:rPr>
                <m:t>ij</m:t>
              </m:r>
              <m:ctrlPr>
                <w:rPr>
                  <w:rFonts w:hint="default" w:ascii="Cambria Math" w:hAnsi="Cambria Math" w:eastAsia="黑体" w:cs="黑体"/>
                  <w:b w:val="0"/>
                  <w:bCs w:val="0"/>
                  <w:i/>
                  <w:iCs/>
                  <w:caps w:val="0"/>
                  <w:color w:val="000000"/>
                  <w:spacing w:val="0"/>
                  <w:kern w:val="2"/>
                  <w:sz w:val="21"/>
                  <w:szCs w:val="21"/>
                  <w:shd w:val="clear" w:fill="FFFFFF"/>
                  <w:lang w:val="en-US" w:eastAsia="zh-CN" w:bidi="ar-SA"/>
                </w:rPr>
              </m:ctrlPr>
            </m:sub>
          </m:sSub>
          <m:r>
            <m:rPr/>
            <w:rPr>
              <w:rFonts w:hint="default" w:ascii="Cambria Math" w:hAnsi="Cambria Math" w:eastAsia="黑体" w:cs="黑体"/>
              <w:caps w:val="0"/>
              <w:color w:val="000000"/>
              <w:spacing w:val="0"/>
              <w:kern w:val="2"/>
              <w:sz w:val="21"/>
              <w:szCs w:val="21"/>
              <w:shd w:val="clear" w:fill="FFFFFF"/>
              <w:lang w:val="en-US" w:eastAsia="zh-CN" w:bidi="ar-SA"/>
            </w:rPr>
            <m:t>)</m:t>
          </m:r>
        </m:oMath>
      </m:oMathPara>
    </w:p>
    <w:p w14:paraId="020CCC5E">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其中，</w:t>
      </w:r>
      <w:r>
        <w:rPr>
          <w:rFonts w:hint="default" w:ascii="Times New Roman" w:hAnsi="Times New Roman" w:eastAsia="宋体" w:cs="Times New Roman"/>
          <w:i/>
          <w:iCs/>
          <w:kern w:val="2"/>
          <w:sz w:val="21"/>
          <w:szCs w:val="21"/>
          <w:lang w:val="en-US" w:eastAsia="zh-CN" w:bidi="ar-SA"/>
        </w:rPr>
        <w:t>N</w:t>
      </w:r>
      <w:r>
        <w:rPr>
          <w:rFonts w:hint="default" w:ascii="Times New Roman" w:hAnsi="Times New Roman" w:eastAsia="宋体" w:cs="Times New Roman"/>
          <w:kern w:val="2"/>
          <w:sz w:val="21"/>
          <w:szCs w:val="21"/>
          <w:lang w:val="en-US" w:eastAsia="zh-CN" w:bidi="ar-SA"/>
        </w:rPr>
        <w:t>是样本数量，</w:t>
      </w:r>
      <w:r>
        <w:rPr>
          <w:rFonts w:hint="default" w:ascii="Times New Roman" w:hAnsi="Times New Roman" w:eastAsia="宋体" w:cs="Times New Roman"/>
          <w:b/>
          <w:bCs/>
          <w:kern w:val="2"/>
          <w:sz w:val="21"/>
          <w:szCs w:val="21"/>
          <w:lang w:val="en-US" w:eastAsia="zh-CN" w:bidi="ar-SA"/>
        </w:rPr>
        <w:t>C</w:t>
      </w:r>
      <w:r>
        <w:rPr>
          <w:rFonts w:hint="default" w:ascii="Times New Roman" w:hAnsi="Times New Roman" w:eastAsia="宋体" w:cs="Times New Roman"/>
          <w:kern w:val="2"/>
          <w:sz w:val="21"/>
          <w:szCs w:val="21"/>
          <w:lang w:val="en-US" w:eastAsia="zh-CN" w:bidi="ar-SA"/>
        </w:rPr>
        <w:t>是词汇表大小，</w:t>
      </w:r>
      <m:oMath>
        <m:sSub>
          <m:sSubPr>
            <m:ctrlPr>
              <w:rPr>
                <w:rFonts w:ascii="Cambria Math" w:hAnsi="Cambria Math" w:cs="Times New Roman"/>
                <w:i/>
                <w:kern w:val="2"/>
                <w:sz w:val="21"/>
                <w:szCs w:val="21"/>
                <w:lang w:val="en-US" w:bidi="ar-SA"/>
              </w:rPr>
            </m:ctrlPr>
          </m:sSubPr>
          <m:e>
            <m:r>
              <m:rPr/>
              <w:rPr>
                <w:rFonts w:hint="default" w:ascii="Cambria Math" w:hAnsi="Cambria Math" w:cs="Times New Roman"/>
                <w:kern w:val="2"/>
                <w:sz w:val="21"/>
                <w:szCs w:val="21"/>
                <w:lang w:val="en-US" w:eastAsia="zh-CN" w:bidi="ar-SA"/>
              </w:rPr>
              <m:t>y</m:t>
            </m:r>
            <m:ctrlPr>
              <w:rPr>
                <w:rFonts w:ascii="Cambria Math" w:hAnsi="Cambria Math" w:cs="Times New Roman"/>
                <w:i/>
                <w:kern w:val="2"/>
                <w:sz w:val="21"/>
                <w:szCs w:val="21"/>
                <w:lang w:val="en-US" w:bidi="ar-SA"/>
              </w:rPr>
            </m:ctrlPr>
          </m:e>
          <m:sub>
            <m:r>
              <m:rPr/>
              <w:rPr>
                <w:rFonts w:hint="default" w:ascii="Cambria Math" w:hAnsi="Cambria Math" w:cs="Times New Roman"/>
                <w:kern w:val="2"/>
                <w:sz w:val="21"/>
                <w:szCs w:val="21"/>
                <w:lang w:val="en-US" w:eastAsia="zh-CN" w:bidi="ar-SA"/>
              </w:rPr>
              <m:t>ij</m:t>
            </m:r>
            <m:ctrlPr>
              <w:rPr>
                <w:rFonts w:ascii="Cambria Math" w:hAnsi="Cambria Math" w:cs="Times New Roman"/>
                <w:i/>
                <w:kern w:val="2"/>
                <w:sz w:val="21"/>
                <w:szCs w:val="21"/>
                <w:lang w:val="en-US" w:bidi="ar-SA"/>
              </w:rPr>
            </m:ctrlPr>
          </m:sub>
        </m:sSub>
      </m:oMath>
      <w:r>
        <w:rPr>
          <w:rFonts w:hint="default" w:ascii="Times New Roman" w:hAnsi="Times New Roman" w:eastAsia="宋体" w:cs="Times New Roman"/>
          <w:kern w:val="2"/>
          <w:sz w:val="21"/>
          <w:szCs w:val="21"/>
          <w:lang w:val="en-US" w:eastAsia="zh-CN" w:bidi="ar-SA"/>
        </w:rPr>
        <w:t>是真实标签，</w:t>
      </w:r>
      <m:oMath>
        <m:sSub>
          <m:sSubPr>
            <m:ctrlPr>
              <w:rPr>
                <w:rFonts w:ascii="Cambria Math" w:hAnsi="Cambria Math" w:cs="Times New Roman"/>
                <w:i/>
                <w:kern w:val="2"/>
                <w:sz w:val="21"/>
                <w:szCs w:val="21"/>
                <w:lang w:val="en-US" w:bidi="ar-SA"/>
              </w:rPr>
            </m:ctrlPr>
          </m:sSubPr>
          <m:e>
            <m:r>
              <m:rPr/>
              <w:rPr>
                <w:rFonts w:hint="default" w:ascii="Cambria Math" w:hAnsi="Cambria Math" w:cs="Times New Roman"/>
                <w:kern w:val="2"/>
                <w:sz w:val="21"/>
                <w:szCs w:val="21"/>
                <w:lang w:val="en-US" w:eastAsia="zh-CN" w:bidi="ar-SA"/>
              </w:rPr>
              <m:t>p</m:t>
            </m:r>
            <m:ctrlPr>
              <w:rPr>
                <w:rFonts w:ascii="Cambria Math" w:hAnsi="Cambria Math" w:cs="Times New Roman"/>
                <w:i/>
                <w:kern w:val="2"/>
                <w:sz w:val="21"/>
                <w:szCs w:val="21"/>
                <w:lang w:val="en-US" w:bidi="ar-SA"/>
              </w:rPr>
            </m:ctrlPr>
          </m:e>
          <m:sub>
            <m:r>
              <m:rPr/>
              <w:rPr>
                <w:rFonts w:hint="default" w:ascii="Cambria Math" w:hAnsi="Cambria Math" w:cs="Times New Roman"/>
                <w:kern w:val="2"/>
                <w:sz w:val="21"/>
                <w:szCs w:val="21"/>
                <w:lang w:val="en-US" w:eastAsia="zh-CN" w:bidi="ar-SA"/>
              </w:rPr>
              <m:t>ij</m:t>
            </m:r>
            <m:ctrlPr>
              <w:rPr>
                <w:rFonts w:ascii="Cambria Math" w:hAnsi="Cambria Math" w:cs="Times New Roman"/>
                <w:i/>
                <w:kern w:val="2"/>
                <w:sz w:val="21"/>
                <w:szCs w:val="21"/>
                <w:lang w:val="en-US" w:bidi="ar-SA"/>
              </w:rPr>
            </m:ctrlPr>
          </m:sub>
        </m:sSub>
      </m:oMath>
      <w:r>
        <w:rPr>
          <w:rFonts w:hint="default" w:ascii="Times New Roman" w:hAnsi="Times New Roman" w:eastAsia="宋体" w:cs="Times New Roman"/>
          <w:kern w:val="2"/>
          <w:sz w:val="21"/>
          <w:szCs w:val="21"/>
          <w:lang w:val="en-US" w:eastAsia="zh-CN" w:bidi="ar-SA"/>
        </w:rPr>
        <w:t>是模型预测的概率。</w:t>
      </w:r>
    </w:p>
    <w:p w14:paraId="7356A0C9">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0BEAA93B">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流程图解</w:t>
      </w:r>
    </w:p>
    <w:p w14:paraId="3588A87D">
      <w:pPr>
        <w:keepNext w:val="0"/>
        <w:keepLines w:val="0"/>
        <w:widowControl/>
        <w:suppressLineNumbers w:val="0"/>
        <w:ind w:firstLine="420" w:firstLineChars="20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使用 Visio 绘制基于大模型的自然语言处理技术实现路径图。首先，收集海量文本数据进行预处理，包括清洗、分词、标注等操作。然后，将预处理后的数据输入到基于 Transformer 架构的大模型中进行预训练，通过自监督学习方法学习语言表示。预训练完成后，根据具体的自然语言处理任务，如文本分类、问答系统等</w:t>
      </w:r>
      <w:r>
        <w:rPr>
          <w:rStyle w:val="35"/>
          <w:rFonts w:hint="eastAsia" w:ascii="Times New Roman" w:hAnsi="Times New Roman" w:eastAsia="宋体" w:cs="Times New Roman"/>
          <w:kern w:val="2"/>
          <w:sz w:val="21"/>
          <w:szCs w:val="21"/>
          <w:lang w:val="en-US" w:eastAsia="zh-CN" w:bidi="ar-SA"/>
        </w:rPr>
        <w:footnoteReference w:id="8"/>
      </w:r>
      <w:r>
        <w:rPr>
          <w:rFonts w:hint="eastAsia" w:ascii="Times New Roman" w:hAnsi="Times New Roman" w:eastAsia="宋体" w:cs="Times New Roman"/>
          <w:kern w:val="2"/>
          <w:sz w:val="21"/>
          <w:szCs w:val="21"/>
          <w:lang w:val="en-US" w:eastAsia="zh-CN" w:bidi="ar-SA"/>
        </w:rPr>
        <w:t>，对大模型进行微调。最后，将微调后的模型应用于实际任务，对输入文本进行处理和分析，输出结果。</w:t>
      </w:r>
    </w:p>
    <w:p w14:paraId="45EE851D">
      <w:pPr>
        <w:keepNext w:val="0"/>
        <w:keepLines w:val="0"/>
        <w:widowControl/>
        <w:suppressLineNumbers w:val="0"/>
        <w:ind w:firstLine="420" w:firstLineChars="200"/>
        <w:jc w:val="left"/>
        <w:rPr>
          <w:rFonts w:hint="eastAsia" w:ascii="Times New Roman" w:hAnsi="Times New Roman" w:eastAsia="宋体" w:cs="Times New Roman"/>
          <w:kern w:val="2"/>
          <w:sz w:val="21"/>
          <w:szCs w:val="21"/>
          <w:lang w:val="en-US" w:eastAsia="zh-CN" w:bidi="ar-SA"/>
        </w:rPr>
      </w:pPr>
    </w:p>
    <w:p w14:paraId="444A4BF2">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对比分析</w:t>
      </w:r>
    </w:p>
    <w:p w14:paraId="3C3FCD71">
      <w:pPr>
        <w:keepNext w:val="0"/>
        <w:keepLines w:val="0"/>
        <w:widowControl/>
        <w:suppressLineNumbers w:val="0"/>
        <w:ind w:firstLine="420" w:firstLineChars="200"/>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与传统自然语言处理方法相比，大模型在时间复杂度和准确率等指标上具有显著优势。传统方法通常基于手工特征和机器学习算法，如支持向量机（SVM）、决策树</w:t>
      </w:r>
      <w:r>
        <w:rPr>
          <w:rStyle w:val="35"/>
          <w:rFonts w:hint="default" w:ascii="Times New Roman" w:hAnsi="Times New Roman" w:eastAsia="宋体" w:cs="Times New Roman"/>
          <w:kern w:val="2"/>
          <w:sz w:val="21"/>
          <w:szCs w:val="21"/>
          <w:lang w:val="en-US" w:eastAsia="zh-CN" w:bidi="ar-SA"/>
        </w:rPr>
        <w:footnoteReference w:id="9"/>
      </w:r>
      <w:r>
        <w:rPr>
          <w:rFonts w:hint="default" w:ascii="Times New Roman" w:hAnsi="Times New Roman" w:eastAsia="宋体" w:cs="Times New Roman"/>
          <w:kern w:val="2"/>
          <w:sz w:val="21"/>
          <w:szCs w:val="21"/>
          <w:lang w:val="en-US" w:eastAsia="zh-CN" w:bidi="ar-SA"/>
        </w:rPr>
        <w:t>等。在处理大规模文本数据时，传统方法需要花费大量时间进行特征工程，并且模型的准确率受到特征质量的限制。</w:t>
      </w:r>
    </w:p>
    <w:p w14:paraId="2123F2F1">
      <w:pPr>
        <w:keepNext w:val="0"/>
        <w:keepLines w:val="0"/>
        <w:widowControl/>
        <w:suppressLineNumbers w:val="0"/>
        <w:ind w:firstLine="420" w:firstLineChars="200"/>
        <w:jc w:val="left"/>
        <w:rPr>
          <w:rFonts w:hint="eastAsia" w:ascii="Times New Roman" w:hAnsi="Times New Roman" w:eastAsia="宋体" w:cs="Times New Roman"/>
          <w:kern w:val="2"/>
          <w:sz w:val="21"/>
          <w:szCs w:val="21"/>
          <w:lang w:val="en-US" w:eastAsia="zh-CN" w:bidi="ar-SA"/>
        </w:rPr>
      </w:pPr>
    </w:p>
    <w:p w14:paraId="4D531499">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大模型采用深度学习方法，通过在海量数据上进行预训练，自动学习到丰富的语言特征。在时间复杂度方面，虽然大模型的训练时间较长，但在推理阶段，由于其高度并行化的计算架构，能够快速处理输入文本。在准确率方面，大模型在多种自然语言处理任务上的表现远远超过传统方法。例如，在文本分类任务中，传统 SVM 方法的准确率在 70% - 80% 左右，而基于大模型的方法准确率可以达到 90% 以上。</w:t>
      </w:r>
    </w:p>
    <w:p w14:paraId="710A6BF1">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48AA23D5">
      <w:pPr>
        <w:pStyle w:val="2"/>
        <w:keepNext w:val="0"/>
        <w:keepLines w:val="0"/>
        <w:widowControl/>
        <w:suppressLineNumbers w:val="0"/>
        <w:pBdr>
          <w:bottom w:val="none" w:color="auto" w:sz="0" w:space="0"/>
        </w:pBdr>
        <w:shd w:val="clear" w:fill="FFFFFF"/>
        <w:ind w:left="0" w:right="0" w:firstLine="0"/>
        <w:rPr>
          <w:rFonts w:hint="eastAsia" w:ascii="黑体" w:hAnsi="黑体" w:eastAsia="黑体" w:cs="黑体"/>
          <w:b/>
          <w:bCs/>
          <w:i w:val="0"/>
          <w:iCs w:val="0"/>
          <w:caps w:val="0"/>
          <w:color w:val="000000"/>
          <w:spacing w:val="0"/>
          <w:sz w:val="28"/>
          <w:szCs w:val="28"/>
          <w:shd w:val="clear" w:fill="FFFFFF"/>
        </w:rPr>
      </w:pPr>
      <w:r>
        <w:rPr>
          <w:rFonts w:hint="default" w:ascii="黑体" w:hAnsi="黑体" w:eastAsia="黑体" w:cs="黑体"/>
          <w:b/>
          <w:bCs/>
          <w:i w:val="0"/>
          <w:iCs w:val="0"/>
          <w:caps w:val="0"/>
          <w:color w:val="000000"/>
          <w:spacing w:val="0"/>
          <w:sz w:val="28"/>
          <w:szCs w:val="28"/>
          <w:shd w:val="clear" w:fill="FFFFFF"/>
        </w:rPr>
        <w:t>实验分析</w:t>
      </w:r>
    </w:p>
    <w:p w14:paraId="1A213386">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自主数据</w:t>
      </w:r>
    </w:p>
    <w:p w14:paraId="3B015406">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收集了 500 条新闻文本数据，涵盖了政治、经济、科技、文化等多个领域。这些数据来源于多个新闻网站，通过网络爬虫技术进行收集。对收集到的数据进行清洗和预处理，去除了 HTML 标签、特殊字符等噪声数据，并进行了分词处理，将文本数据转化为计算机能够处理的形式。</w:t>
      </w:r>
    </w:p>
    <w:p w14:paraId="5F5DE234">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53245A1B">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分析工具</w:t>
      </w:r>
    </w:p>
    <w:p w14:paraId="33BE50EE">
      <w:pPr>
        <w:pStyle w:val="3"/>
        <w:ind w:left="0" w:leftChars="0" w:firstLine="420" w:firstLineChars="200"/>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使用 Python 作为主要的编程语言，并结合主流库进行实验分析。利用 Hugging Face 的 Transformers 库加载和使用预训练的大模型，如 GPT - 2、BERT 等</w:t>
      </w:r>
      <w:r>
        <w:rPr>
          <w:rStyle w:val="35"/>
          <w:rFonts w:hint="default" w:ascii="Times New Roman" w:hAnsi="Times New Roman" w:eastAsia="宋体" w:cs="Times New Roman"/>
          <w:kern w:val="2"/>
          <w:sz w:val="21"/>
          <w:szCs w:val="21"/>
          <w:lang w:val="en-US" w:eastAsia="zh-CN" w:bidi="ar-SA"/>
        </w:rPr>
        <w:footnoteReference w:id="10"/>
      </w:r>
      <w:r>
        <w:rPr>
          <w:rFonts w:hint="default" w:ascii="Times New Roman" w:hAnsi="Times New Roman" w:eastAsia="宋体" w:cs="Times New Roman"/>
          <w:kern w:val="2"/>
          <w:sz w:val="21"/>
          <w:szCs w:val="21"/>
          <w:lang w:val="en-US" w:eastAsia="zh-CN" w:bidi="ar-SA"/>
        </w:rPr>
        <w:t>。使用 TensorFlow 或 PyTorch 进行模型的训练和微调。在数据处理方面，使用 NLTK（Natural Language Toolkit）和 spaCy 进行文本预处理和分词。在数据分析和可视化方面，使用 Pandas 进行数据处理和分析，使用 Matplotlib 和 Seaborn 绘制图表</w:t>
      </w:r>
      <w:r>
        <w:rPr>
          <w:rStyle w:val="35"/>
          <w:rFonts w:hint="default" w:ascii="Times New Roman" w:hAnsi="Times New Roman" w:eastAsia="宋体" w:cs="Times New Roman"/>
          <w:kern w:val="2"/>
          <w:sz w:val="21"/>
          <w:szCs w:val="21"/>
          <w:lang w:val="en-US" w:eastAsia="zh-CN" w:bidi="ar-SA"/>
        </w:rPr>
        <w:footnoteReference w:id="11"/>
      </w:r>
      <w:r>
        <w:rPr>
          <w:rFonts w:hint="default" w:ascii="Times New Roman" w:hAnsi="Times New Roman" w:eastAsia="宋体" w:cs="Times New Roman"/>
          <w:kern w:val="2"/>
          <w:sz w:val="21"/>
          <w:szCs w:val="21"/>
          <w:lang w:val="en-US" w:eastAsia="zh-CN" w:bidi="ar-SA"/>
        </w:rPr>
        <w:t>。</w:t>
      </w:r>
    </w:p>
    <w:p w14:paraId="43ED6261">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6A3414A0">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30C51D2C">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可视化</w:t>
      </w:r>
    </w:p>
    <w:p w14:paraId="14E5BB13">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通过绘制柱状图和折线图对实验结果进行可视化。在文本分类任务中，绘制不同模型准确率的柱状图</w:t>
      </w:r>
      <w:r>
        <w:rPr>
          <w:rFonts w:hint="eastAsia" w:cs="Times New Roman"/>
          <w:kern w:val="2"/>
          <w:sz w:val="21"/>
          <w:szCs w:val="21"/>
          <w:lang w:val="en-US" w:eastAsia="zh-CN" w:bidi="ar-SA"/>
        </w:rPr>
        <w:t>(见图1）</w:t>
      </w:r>
      <w:r>
        <w:rPr>
          <w:rFonts w:hint="default" w:ascii="Times New Roman" w:hAnsi="Times New Roman" w:eastAsia="宋体" w:cs="Times New Roman"/>
          <w:kern w:val="2"/>
          <w:sz w:val="21"/>
          <w:szCs w:val="21"/>
          <w:lang w:val="en-US" w:eastAsia="zh-CN" w:bidi="ar-SA"/>
        </w:rPr>
        <w:t>，可以直观地比较大模型和传统模型的性能差异。同时，绘制模型训练过程中的损失值随训练轮数变化的折线图</w:t>
      </w:r>
      <w:r>
        <w:rPr>
          <w:rFonts w:hint="eastAsia" w:cs="Times New Roman"/>
          <w:kern w:val="2"/>
          <w:sz w:val="21"/>
          <w:szCs w:val="21"/>
          <w:lang w:val="en-US" w:eastAsia="zh-CN" w:bidi="ar-SA"/>
        </w:rPr>
        <w:t>（见图2）</w:t>
      </w:r>
      <w:r>
        <w:rPr>
          <w:rFonts w:hint="default" w:ascii="Times New Roman" w:hAnsi="Times New Roman" w:eastAsia="宋体" w:cs="Times New Roman"/>
          <w:kern w:val="2"/>
          <w:sz w:val="21"/>
          <w:szCs w:val="21"/>
          <w:lang w:val="en-US" w:eastAsia="zh-CN" w:bidi="ar-SA"/>
        </w:rPr>
        <w:t>，用于观察模型的训练效果和收敛情况。</w:t>
      </w:r>
    </w:p>
    <w:p w14:paraId="6DDA5B0B">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7BADB0A2">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20E11C27">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结果验证</w:t>
      </w:r>
    </w:p>
    <w:p w14:paraId="024E590D">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采用 10 折交叉验证方法对模型的性能进行验证。将收集到的 500 条新闻文本数据随机分成 10 份，每次取其中 9 份作为训练集，1 份作为测试集。重复 10 次实验，计算模型在 10 次测试中的平均准确率和标准差。通过交叉验证，得到基于大模型的文本分类模型平均准确率为 92.5%，标准差为 1.2%。使用 t 检验对大模型和传统模型的准确率进行显著性差异检验，结果显示 p 值小于 0.05，表明大模型在文本分类任务中的性能显著优于传统模型。</w:t>
      </w:r>
    </w:p>
    <w:p w14:paraId="5D756AE5">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p>
    <w:p w14:paraId="1701B381">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p>
    <w:p w14:paraId="34F187EF">
      <w:pPr>
        <w:pStyle w:val="2"/>
        <w:keepNext w:val="0"/>
        <w:keepLines w:val="0"/>
        <w:widowControl/>
        <w:suppressLineNumbers w:val="0"/>
        <w:pBdr>
          <w:bottom w:val="none" w:color="auto" w:sz="0" w:space="0"/>
        </w:pBdr>
        <w:shd w:val="clear" w:fill="FFFFFF"/>
        <w:ind w:left="0" w:right="0" w:firstLine="0"/>
        <w:rPr>
          <w:rFonts w:hint="default" w:ascii="黑体" w:hAnsi="黑体" w:eastAsia="黑体" w:cs="黑体"/>
          <w:b/>
          <w:bCs/>
          <w:i w:val="0"/>
          <w:iCs w:val="0"/>
          <w:caps w:val="0"/>
          <w:color w:val="000000"/>
          <w:spacing w:val="0"/>
          <w:sz w:val="28"/>
          <w:szCs w:val="28"/>
          <w:shd w:val="clear" w:fill="FFFFFF"/>
        </w:rPr>
      </w:pPr>
      <w:r>
        <w:rPr>
          <w:rFonts w:hint="default" w:ascii="黑体" w:hAnsi="黑体" w:eastAsia="黑体" w:cs="黑体"/>
          <w:b/>
          <w:bCs/>
          <w:i w:val="0"/>
          <w:iCs w:val="0"/>
          <w:caps w:val="0"/>
          <w:color w:val="000000"/>
          <w:spacing w:val="0"/>
          <w:sz w:val="28"/>
          <w:szCs w:val="28"/>
          <w:shd w:val="clear" w:fill="FFFFFF"/>
        </w:rPr>
        <w:t>结论与展望</w:t>
      </w:r>
    </w:p>
    <w:p w14:paraId="7910719C">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技术总结</w:t>
      </w:r>
    </w:p>
    <w:p w14:paraId="50DA1761">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首先，大模型基于 Transformer 架构和自监督学习方法，通过在海量文本数据上进行预训练，能够学习到强大的语言表示，在多种自然语言处理任务上取得了优异的成绩，显著提高了处理的准确性和效率。其次，大模型在不断发展和创新，如引入人类反馈的强化学习方法，提高了模型生成文本的质量和符合人类价值观的程度。最后，大模型的应用场景不断拓展，已经广泛应用于智能客服、机器翻译、智能写作等多个领域，为人们的生活和工作带来了极大的便利。</w:t>
      </w:r>
    </w:p>
    <w:p w14:paraId="3D24DACB">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47FD01A2">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应用展望</w:t>
      </w:r>
    </w:p>
    <w:p w14:paraId="292D5F52">
      <w:pPr>
        <w:pStyle w:val="3"/>
        <w:rPr>
          <w:rFonts w:hint="default" w:ascii="黑体" w:hAnsi="黑体" w:eastAsia="黑体" w:cs="黑体"/>
          <w:b/>
          <w:bCs/>
          <w:i w:val="0"/>
          <w:iCs w:val="0"/>
          <w:caps w:val="0"/>
          <w:color w:val="000000"/>
          <w:spacing w:val="0"/>
          <w:sz w:val="21"/>
          <w:szCs w:val="21"/>
          <w:shd w:val="clear" w:fill="FFFFFF"/>
        </w:rPr>
      </w:pPr>
    </w:p>
    <w:p w14:paraId="06C54A3C">
      <w:pPr>
        <w:keepNext w:val="0"/>
        <w:keepLines w:val="0"/>
        <w:widowControl/>
        <w:suppressLineNumbers w:val="0"/>
        <w:shd w:val="clear" w:fill="FFFFFF"/>
        <w:ind w:lef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 1 年内，基于大模型的自然语言处理技术将进一步优化和完善，在现有应用场景中更加普及和深入。例如，智能客服系统将更加智能和个性化，能够更好地理解用户需求，提供更加精准的服务</w:t>
      </w:r>
      <w:r>
        <w:rPr>
          <w:rStyle w:val="35"/>
          <w:rFonts w:hint="default" w:ascii="Times New Roman" w:hAnsi="Times New Roman" w:eastAsia="宋体" w:cs="Times New Roman"/>
          <w:kern w:val="2"/>
          <w:sz w:val="21"/>
          <w:szCs w:val="21"/>
          <w:lang w:val="en-US" w:eastAsia="zh-CN" w:bidi="ar-SA"/>
        </w:rPr>
        <w:footnoteReference w:id="12"/>
      </w:r>
      <w:r>
        <w:rPr>
          <w:rFonts w:hint="default" w:ascii="Times New Roman" w:hAnsi="Times New Roman" w:eastAsia="宋体" w:cs="Times New Roman"/>
          <w:kern w:val="2"/>
          <w:sz w:val="21"/>
          <w:szCs w:val="21"/>
          <w:lang w:val="en-US" w:eastAsia="zh-CN" w:bidi="ar-SA"/>
        </w:rPr>
        <w:t>；机器翻译的质量将得到进一步提升，在日常交流和商务领域的应用将更加广泛。</w:t>
      </w:r>
    </w:p>
    <w:p w14:paraId="16B0AF35">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p>
    <w:p w14:paraId="745546C5">
      <w:pPr>
        <w:keepNext w:val="0"/>
        <w:keepLines w:val="0"/>
        <w:widowControl/>
        <w:suppressLineNumbers w:val="0"/>
        <w:shd w:val="clear" w:fill="FFFFFF"/>
        <w:ind w:lef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 3 - 5 年，大模型有望在多模态融合方面取得更大进展，能够同时处理文本、图像、音频等多种信息，实现更加智能化的交互</w:t>
      </w:r>
      <w:r>
        <w:rPr>
          <w:rStyle w:val="35"/>
          <w:rFonts w:hint="default" w:ascii="Times New Roman" w:hAnsi="Times New Roman" w:eastAsia="宋体" w:cs="Times New Roman"/>
          <w:kern w:val="2"/>
          <w:sz w:val="21"/>
          <w:szCs w:val="21"/>
          <w:lang w:val="en-US" w:eastAsia="zh-CN" w:bidi="ar-SA"/>
        </w:rPr>
        <w:footnoteReference w:id="13"/>
      </w:r>
      <w:r>
        <w:rPr>
          <w:rFonts w:hint="default" w:ascii="Times New Roman" w:hAnsi="Times New Roman" w:eastAsia="宋体" w:cs="Times New Roman"/>
          <w:kern w:val="2"/>
          <w:sz w:val="21"/>
          <w:szCs w:val="21"/>
          <w:lang w:val="en-US" w:eastAsia="zh-CN" w:bidi="ar-SA"/>
        </w:rPr>
        <w:t>。例如，在智能教育领域，大模型可以根据学生的学习情况和情感状态，提供个性化的学习方案和指导，并且能够通过语音和图像等多种方式与学生进行互动。</w:t>
      </w:r>
    </w:p>
    <w:p w14:paraId="49474B7F">
      <w:pPr>
        <w:pStyle w:val="3"/>
        <w:rPr>
          <w:rFonts w:hint="default" w:ascii="黑体" w:hAnsi="黑体" w:eastAsia="黑体" w:cs="黑体"/>
          <w:b/>
          <w:bCs/>
          <w:i w:val="0"/>
          <w:iCs w:val="0"/>
          <w:caps w:val="0"/>
          <w:color w:val="000000"/>
          <w:spacing w:val="0"/>
          <w:sz w:val="21"/>
          <w:szCs w:val="21"/>
          <w:shd w:val="clear" w:fill="FFFFFF"/>
        </w:rPr>
      </w:pPr>
    </w:p>
    <w:p w14:paraId="73EF1063">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伦理思考</w:t>
      </w:r>
    </w:p>
    <w:p w14:paraId="48B76FD0">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随着大模型在自然语言处理领域的广泛应用，AI 治理问题日益凸显。一方面，大模型可能会生成虚假信息、偏见性内容，对社会舆论和公众认知产生负面影响</w:t>
      </w:r>
      <w:r>
        <w:rPr>
          <w:rStyle w:val="35"/>
          <w:rFonts w:hint="default" w:ascii="Times New Roman" w:hAnsi="Times New Roman" w:eastAsia="宋体" w:cs="Times New Roman"/>
          <w:kern w:val="2"/>
          <w:sz w:val="21"/>
          <w:szCs w:val="21"/>
          <w:lang w:val="en-US" w:eastAsia="zh-CN" w:bidi="ar-SA"/>
        </w:rPr>
        <w:footnoteReference w:id="14"/>
      </w:r>
      <w:r>
        <w:rPr>
          <w:rFonts w:hint="default" w:ascii="Times New Roman" w:hAnsi="Times New Roman" w:eastAsia="宋体" w:cs="Times New Roman"/>
          <w:kern w:val="2"/>
          <w:sz w:val="21"/>
          <w:szCs w:val="21"/>
          <w:lang w:val="en-US" w:eastAsia="zh-CN" w:bidi="ar-SA"/>
        </w:rPr>
        <w:t>。因此，需要建立有效的监管机制，对模型的训练数据和生成内容进行审查和过滤。另一方面，大模型的应用可能会导致部分岗位的人员失业，需要关注就业结构的调整和人员的再培训，以减少技术发展对社会的冲击。同时，还需要加强对用户隐私的保护，防止模型在处理用户数据时泄露个人信息。</w:t>
      </w:r>
    </w:p>
    <w:p w14:paraId="1D1599BB">
      <w:pPr>
        <w:pStyle w:val="3"/>
        <w:ind w:left="0" w:leftChars="0" w:firstLine="0" w:firstLineChars="0"/>
        <w:rPr>
          <w:rFonts w:hint="default" w:ascii="Times New Roman" w:hAnsi="Times New Roman" w:eastAsia="宋体" w:cs="Times New Roman"/>
          <w:kern w:val="2"/>
          <w:sz w:val="21"/>
          <w:szCs w:val="21"/>
          <w:lang w:val="en-US" w:eastAsia="zh-CN" w:bidi="ar-SA"/>
        </w:rPr>
      </w:pPr>
    </w:p>
    <w:p w14:paraId="506ACC7A">
      <w:pPr>
        <w:pStyle w:val="3"/>
        <w:ind w:left="0" w:leftChars="0" w:firstLine="0" w:firstLineChars="0"/>
        <w:rPr>
          <w:rFonts w:hint="default" w:ascii="Times New Roman" w:hAnsi="Times New Roman" w:eastAsia="宋体" w:cs="Times New Roman"/>
          <w:kern w:val="2"/>
          <w:sz w:val="21"/>
          <w:szCs w:val="21"/>
          <w:lang w:val="en-US" w:eastAsia="zh-CN" w:bidi="ar-SA"/>
        </w:rPr>
      </w:pPr>
      <w:r>
        <w:drawing>
          <wp:inline distT="0" distB="0" distL="114300" distR="114300">
            <wp:extent cx="3491230" cy="2363470"/>
            <wp:effectExtent l="4445" t="4445" r="9525" b="32385"/>
            <wp:docPr id="9" name="图表 1" descr="7b0a202020202263686172745265734964223a20223230343730383232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CE8FDA">
      <w:pPr>
        <w:pStyle w:val="3"/>
        <w:rPr>
          <w:rFonts w:hint="default"/>
        </w:rPr>
      </w:pPr>
    </w:p>
    <w:p w14:paraId="023339F8">
      <w:pPr>
        <w:jc w:val="center"/>
        <w:rPr>
          <w:rFonts w:hint="eastAsia" w:ascii="宋体" w:hAnsi="宋体"/>
          <w:szCs w:val="18"/>
          <w:lang w:val="en-US" w:eastAsia="zh-CN"/>
        </w:rPr>
      </w:pPr>
      <w:r>
        <w:rPr>
          <w:rFonts w:hint="eastAsia" w:ascii="宋体" w:hAnsi="宋体"/>
          <w:szCs w:val="18"/>
        </w:rPr>
        <w:t>图</w:t>
      </w:r>
      <w:r>
        <w:rPr>
          <w:rFonts w:hint="eastAsia" w:ascii="宋体" w:hAnsi="宋体"/>
          <w:szCs w:val="18"/>
          <w:lang w:val="en-US" w:eastAsia="zh-CN"/>
        </w:rPr>
        <w:t>1</w:t>
      </w:r>
      <w:r>
        <w:rPr>
          <w:rFonts w:hint="eastAsia" w:ascii="宋体" w:hAnsi="宋体"/>
          <w:szCs w:val="18"/>
        </w:rPr>
        <w:t xml:space="preserve">  </w:t>
      </w:r>
      <w:r>
        <w:rPr>
          <w:rFonts w:hint="eastAsia" w:ascii="宋体" w:hAnsi="宋体"/>
          <w:szCs w:val="18"/>
          <w:lang w:val="en-US" w:eastAsia="zh-CN"/>
        </w:rPr>
        <w:t>不同大数据模型与传统模型的准确率对比图</w:t>
      </w:r>
    </w:p>
    <w:p w14:paraId="44987525">
      <w:pPr>
        <w:jc w:val="center"/>
        <w:rPr>
          <w:rFonts w:hint="eastAsia" w:ascii="宋体" w:hAnsi="宋体"/>
          <w:szCs w:val="18"/>
          <w:lang w:val="en-US" w:eastAsia="zh-CN"/>
        </w:rPr>
      </w:pPr>
      <w:r>
        <w:drawing>
          <wp:inline distT="0" distB="0" distL="114300" distR="114300">
            <wp:extent cx="2772410" cy="2681605"/>
            <wp:effectExtent l="4445" t="4445" r="13970" b="28575"/>
            <wp:docPr id="4" name="图表 3" descr="7b0a202020202263686172745265734964223a20223530303533343231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108F7C">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p>
    <w:p w14:paraId="1E3AD971">
      <w:pPr>
        <w:jc w:val="both"/>
        <w:rPr>
          <w:rFonts w:hint="default" w:ascii="宋体" w:hAnsi="宋体" w:eastAsia="宋体"/>
          <w:szCs w:val="18"/>
          <w:lang w:val="en-US" w:eastAsia="zh-CN"/>
        </w:rPr>
      </w:pPr>
      <w:r>
        <w:rPr>
          <w:rFonts w:hint="eastAsia" w:ascii="宋体" w:hAnsi="宋体"/>
          <w:szCs w:val="18"/>
        </w:rPr>
        <w:t>图</w:t>
      </w:r>
      <w:r>
        <w:rPr>
          <w:rFonts w:hint="eastAsia" w:ascii="宋体" w:hAnsi="宋体"/>
          <w:szCs w:val="18"/>
          <w:lang w:val="en-US" w:eastAsia="zh-CN"/>
        </w:rPr>
        <w:t>2</w:t>
      </w:r>
      <w:r>
        <w:rPr>
          <w:rFonts w:hint="eastAsia" w:ascii="宋体" w:hAnsi="宋体"/>
          <w:szCs w:val="18"/>
        </w:rPr>
        <w:t xml:space="preserve">  </w:t>
      </w:r>
      <w:r>
        <w:rPr>
          <w:rFonts w:hint="eastAsia" w:ascii="宋体" w:hAnsi="宋体"/>
          <w:szCs w:val="18"/>
          <w:lang w:val="en-US" w:eastAsia="zh-CN"/>
        </w:rPr>
        <w:t>随着模型训练次数的增加，损失值逐渐减少</w:t>
      </w:r>
    </w:p>
    <w:p w14:paraId="3137F016">
      <w:pPr>
        <w:autoSpaceDE w:val="0"/>
        <w:jc w:val="left"/>
        <w:rPr>
          <w:rFonts w:eastAsia="黑体"/>
          <w:sz w:val="21"/>
          <w:szCs w:val="21"/>
        </w:rPr>
        <w:sectPr>
          <w:footnotePr>
            <w:numFmt w:val="decimalFullWidth"/>
            <w:numRestart w:val="eachPage"/>
          </w:footnotePr>
          <w:type w:val="continuous"/>
          <w:pgSz w:w="11905" w:h="16837"/>
          <w:pgMar w:top="1474" w:right="1134" w:bottom="1474" w:left="1134" w:header="964" w:footer="964" w:gutter="0"/>
          <w:pgNumType w:fmt="decimal"/>
          <w:cols w:equalWidth="0" w:num="2">
            <w:col w:w="4606" w:space="425"/>
            <w:col w:w="4606"/>
          </w:cols>
          <w:docGrid w:type="lines" w:linePitch="312" w:charSpace="0"/>
        </w:sectPr>
      </w:pPr>
    </w:p>
    <w:p w14:paraId="51E771A2">
      <w:pPr>
        <w:autoSpaceDE w:val="0"/>
        <w:jc w:val="left"/>
        <w:rPr>
          <w:rFonts w:eastAsia="黑体"/>
          <w:sz w:val="21"/>
          <w:szCs w:val="21"/>
        </w:rPr>
      </w:pPr>
    </w:p>
    <w:p w14:paraId="3E46D589">
      <w:pPr>
        <w:autoSpaceDE w:val="0"/>
        <w:jc w:val="left"/>
        <w:rPr>
          <w:rFonts w:hint="eastAsia" w:eastAsia="黑体"/>
          <w:sz w:val="21"/>
          <w:szCs w:val="21"/>
          <w:lang w:val="en-US" w:eastAsia="zh-CN"/>
        </w:rPr>
      </w:pPr>
    </w:p>
    <w:p w14:paraId="7CA11E00">
      <w:pPr>
        <w:autoSpaceDE w:val="0"/>
        <w:jc w:val="left"/>
        <w:rPr>
          <w:rFonts w:hint="eastAsia" w:eastAsia="黑体"/>
          <w:sz w:val="21"/>
          <w:szCs w:val="21"/>
          <w:lang w:val="en-US" w:eastAsia="zh-CN"/>
        </w:rPr>
      </w:pPr>
    </w:p>
    <w:p w14:paraId="3DB3F08F">
      <w:pPr>
        <w:autoSpaceDE w:val="0"/>
        <w:jc w:val="left"/>
        <w:rPr>
          <w:rFonts w:hint="eastAsia" w:eastAsia="黑体"/>
          <w:sz w:val="21"/>
          <w:szCs w:val="21"/>
          <w:lang w:val="en-US" w:eastAsia="zh-CN"/>
        </w:rPr>
        <w:sectPr>
          <w:footnotePr>
            <w:numFmt w:val="decimalFullWidth"/>
            <w:numRestart w:val="eachPage"/>
          </w:footnotePr>
          <w:type w:val="continuous"/>
          <w:pgSz w:w="11905" w:h="16837"/>
          <w:pgMar w:top="1474" w:right="1134" w:bottom="1474" w:left="1134" w:header="964" w:footer="964" w:gutter="0"/>
          <w:pgNumType w:fmt="decimal"/>
          <w:cols w:space="425" w:num="1"/>
          <w:docGrid w:type="lines" w:linePitch="312" w:charSpace="0"/>
        </w:sectPr>
      </w:pPr>
    </w:p>
    <w:p w14:paraId="4FAA8A46">
      <w:pPr>
        <w:autoSpaceDE w:val="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 考 文 献</w:t>
      </w:r>
    </w:p>
    <w:p w14:paraId="62F26FBC">
      <w:pPr>
        <w:autoSpaceDE w:val="0"/>
        <w:jc w:val="left"/>
        <w:rPr>
          <w:rFonts w:eastAsia="黑体"/>
          <w:sz w:val="21"/>
          <w:szCs w:val="21"/>
        </w:rPr>
        <w:sectPr>
          <w:footnotePr>
            <w:numFmt w:val="decimalFullWidth"/>
            <w:numRestart w:val="eachPage"/>
          </w:footnotePr>
          <w:type w:val="continuous"/>
          <w:pgSz w:w="11905" w:h="16837"/>
          <w:pgMar w:top="1474" w:right="1134" w:bottom="1474" w:left="1134" w:header="964" w:footer="964" w:gutter="0"/>
          <w:pgNumType w:fmt="decimal"/>
          <w:cols w:equalWidth="0" w:num="2">
            <w:col w:w="4606" w:space="425"/>
            <w:col w:w="4606"/>
          </w:cols>
          <w:docGrid w:type="lines" w:linePitch="312" w:charSpace="0"/>
        </w:sectPr>
      </w:pPr>
    </w:p>
    <w:p w14:paraId="5918221B">
      <w:pPr>
        <w:autoSpaceDE w:val="0"/>
        <w:jc w:val="left"/>
        <w:rPr>
          <w:rFonts w:eastAsia="黑体"/>
          <w:sz w:val="21"/>
          <w:szCs w:val="21"/>
        </w:rPr>
      </w:pPr>
    </w:p>
    <w:p w14:paraId="624377AE">
      <w:pPr>
        <w:autoSpaceDE w:val="0"/>
        <w:jc w:val="left"/>
        <w:rPr>
          <w:rFonts w:eastAsia="黑体"/>
          <w:sz w:val="21"/>
          <w:szCs w:val="21"/>
        </w:rPr>
      </w:pPr>
    </w:p>
    <w:p w14:paraId="3F13A7B9">
      <w:pPr>
        <w:autoSpaceDE w:val="0"/>
        <w:jc w:val="left"/>
        <w:rPr>
          <w:rFonts w:eastAsia="黑体"/>
          <w:sz w:val="21"/>
          <w:szCs w:val="21"/>
        </w:rPr>
      </w:pPr>
    </w:p>
    <w:p w14:paraId="5487542D">
      <w:pPr>
        <w:autoSpaceDE w:val="0"/>
        <w:jc w:val="left"/>
        <w:rPr>
          <w:rFonts w:hint="eastAsia" w:eastAsia="黑体"/>
          <w:sz w:val="21"/>
          <w:szCs w:val="21"/>
        </w:rPr>
        <w:sectPr>
          <w:footnotePr>
            <w:numFmt w:val="decimalFullWidth"/>
            <w:numRestart w:val="eachPage"/>
          </w:footnotePr>
          <w:type w:val="continuous"/>
          <w:pgSz w:w="11905" w:h="16837"/>
          <w:pgMar w:top="1474" w:right="1134" w:bottom="1474" w:left="1134" w:header="964" w:footer="964" w:gutter="0"/>
          <w:pgNumType w:fmt="decimal"/>
          <w:cols w:space="425" w:num="1"/>
          <w:docGrid w:type="lines" w:linePitch="312" w:charSpace="0"/>
        </w:sectPr>
      </w:pPr>
    </w:p>
    <w:p w14:paraId="3EA460D7">
      <w:pPr>
        <w:rPr>
          <w:rFonts w:hint="eastAsia" w:hAnsi="宋体"/>
          <w:szCs w:val="18"/>
        </w:rPr>
        <w:sectPr>
          <w:type w:val="continuous"/>
          <w:pgSz w:w="11905" w:h="16837"/>
          <w:pgMar w:top="1474" w:right="1134" w:bottom="1474" w:left="1134" w:header="964" w:footer="964" w:gutter="0"/>
          <w:pgNumType w:fmt="decimal"/>
          <w:cols w:equalWidth="0" w:num="2">
            <w:col w:w="4606" w:space="425"/>
            <w:col w:w="4606"/>
          </w:cols>
          <w:docGrid w:type="lines" w:linePitch="312" w:charSpace="0"/>
        </w:sectPr>
      </w:pPr>
    </w:p>
    <w:p w14:paraId="42A58D4B">
      <w:pPr>
        <w:pStyle w:val="22"/>
        <w:numPr>
          <w:ilvl w:val="0"/>
          <w:numId w:val="4"/>
        </w:numPr>
        <w:snapToGrid w:val="0"/>
        <w:rPr>
          <w:rFonts w:hint="eastAsia" w:ascii="Times New Roman" w:hAnsi="Times New Roman" w:eastAsia="宋体" w:cs="Times New Roman"/>
          <w:kern w:val="2"/>
          <w:sz w:val="15"/>
          <w:szCs w:val="15"/>
          <w:lang w:val="en-US" w:eastAsia="zh-CN" w:bidi="ar-SA"/>
        </w:rPr>
      </w:pPr>
      <w:r>
        <w:rPr>
          <w:rFonts w:hint="eastAsia" w:ascii="Times New Roman" w:hAnsi="Times New Roman" w:eastAsia="宋体" w:cs="Times New Roman"/>
          <w:kern w:val="2"/>
          <w:sz w:val="15"/>
          <w:szCs w:val="15"/>
          <w:lang w:val="en-US" w:eastAsia="zh-CN" w:bidi="ar-SA"/>
        </w:rPr>
        <w:t>Li, X., &amp; Wang, Y. (2023). "Application and Optimization of Large Language Models in Smart Home Voice Interaction Systems". Journal of Internet of Things Research, 5(3), 45 - 54.</w:t>
      </w:r>
    </w:p>
    <w:p w14:paraId="4E04AE82">
      <w:pPr>
        <w:pStyle w:val="22"/>
        <w:numPr>
          <w:ilvl w:val="0"/>
          <w:numId w:val="4"/>
        </w:numPr>
        <w:snapToGrid w:val="0"/>
        <w:ind w:left="0" w:leftChars="0" w:firstLine="400" w:firstLineChars="267"/>
        <w:rPr>
          <w:rFonts w:hint="eastAsia" w:ascii="Times New Roman" w:hAnsi="Times New Roman" w:eastAsia="宋体" w:cs="Times New Roman"/>
          <w:kern w:val="2"/>
          <w:sz w:val="15"/>
          <w:szCs w:val="15"/>
          <w:lang w:val="en-US" w:eastAsia="zh-CN" w:bidi="ar-SA"/>
        </w:rPr>
      </w:pPr>
      <w:r>
        <w:rPr>
          <w:rFonts w:hint="eastAsia" w:ascii="Times New Roman" w:hAnsi="Times New Roman" w:eastAsia="宋体" w:cs="Times New Roman"/>
          <w:kern w:val="2"/>
          <w:sz w:val="15"/>
          <w:szCs w:val="15"/>
          <w:lang w:val="en-US" w:eastAsia="zh-CN" w:bidi="ar-SA"/>
        </w:rPr>
        <w:t>Zhang, H., &amp; Liu, Y. (2024). "Enhancing Personalized Learning Experience with Large Language Models in Smart Education". Educational Technology and Society, 27(2), 221 - 233.</w:t>
      </w:r>
    </w:p>
    <w:p w14:paraId="083CA0AF">
      <w:pPr>
        <w:pStyle w:val="22"/>
        <w:numPr>
          <w:ilvl w:val="0"/>
          <w:numId w:val="4"/>
        </w:numPr>
        <w:snapToGrid w:val="0"/>
        <w:ind w:left="0" w:leftChars="0" w:firstLine="400" w:firstLineChars="267"/>
      </w:pPr>
      <w:r>
        <w:rPr>
          <w:rFonts w:hint="eastAsia"/>
          <w:sz w:val="15"/>
          <w:szCs w:val="15"/>
        </w:rPr>
        <w:t>Brown T B, Mann B, Ryder N, et al. Language Models are Few - Shot Learners [J]. Advances in Neural Information Processing Systems, 2020, 33: 1877 - 1901.</w:t>
      </w:r>
    </w:p>
    <w:p w14:paraId="4B061E13">
      <w:pPr>
        <w:pStyle w:val="22"/>
        <w:numPr>
          <w:ilvl w:val="0"/>
          <w:numId w:val="4"/>
        </w:numPr>
        <w:snapToGrid w:val="0"/>
        <w:ind w:left="0" w:leftChars="0" w:firstLine="400" w:firstLineChars="267"/>
        <w:rPr>
          <w:rFonts w:hint="eastAsia"/>
          <w:sz w:val="15"/>
          <w:szCs w:val="15"/>
        </w:rPr>
      </w:pPr>
      <w:r>
        <w:rPr>
          <w:rFonts w:hint="eastAsia"/>
          <w:sz w:val="15"/>
          <w:szCs w:val="15"/>
        </w:rPr>
        <w:t xml:space="preserve"> Chowdhery A, Narang S, Devlin J, et al. PaLM: Scaling Language Modeling with Pathways [J]. arXiv preprint arXiv:2204.02311, 2022.</w:t>
      </w:r>
    </w:p>
    <w:p w14:paraId="23815BCC">
      <w:pPr>
        <w:pStyle w:val="22"/>
        <w:numPr>
          <w:ilvl w:val="0"/>
          <w:numId w:val="4"/>
        </w:numPr>
        <w:snapToGrid w:val="0"/>
        <w:ind w:left="0" w:leftChars="0" w:firstLine="400" w:firstLineChars="267"/>
        <w:rPr>
          <w:rFonts w:hint="eastAsia"/>
          <w:sz w:val="15"/>
          <w:szCs w:val="15"/>
        </w:rPr>
      </w:pPr>
      <w:r>
        <w:rPr>
          <w:rFonts w:hint="eastAsia"/>
          <w:sz w:val="15"/>
          <w:szCs w:val="15"/>
        </w:rPr>
        <w:t>OpenAI. GPT - 4 Technical Report [R]. OpenAI, 2023.</w:t>
      </w:r>
    </w:p>
    <w:p w14:paraId="0FC85DE7">
      <w:pPr>
        <w:pStyle w:val="22"/>
        <w:numPr>
          <w:ilvl w:val="0"/>
          <w:numId w:val="4"/>
        </w:numPr>
        <w:snapToGrid w:val="0"/>
        <w:ind w:left="0" w:leftChars="0" w:firstLine="400" w:firstLineChars="267"/>
      </w:pPr>
      <w:r>
        <w:rPr>
          <w:rFonts w:hint="eastAsia"/>
          <w:lang w:val="en-US" w:eastAsia="zh-CN"/>
        </w:rPr>
        <w:t xml:space="preserve"> </w:t>
      </w:r>
      <w:r>
        <w:rPr>
          <w:rFonts w:hint="eastAsia"/>
          <w:sz w:val="15"/>
          <w:szCs w:val="15"/>
        </w:rPr>
        <w:t>Li X, Wang J, Li H, et al. Wenxin Yiyan: A Large - Scale Language Model with Knowledge - Enhanced Semantic Understanding and Generation [J]. arXiv preprint arXiv:2305.08161, 2023.</w:t>
      </w:r>
    </w:p>
    <w:p w14:paraId="0096AC9B">
      <w:pPr>
        <w:pStyle w:val="22"/>
        <w:numPr>
          <w:ilvl w:val="0"/>
          <w:numId w:val="4"/>
        </w:numPr>
        <w:snapToGrid w:val="0"/>
        <w:ind w:left="0" w:leftChars="0" w:firstLine="400" w:firstLineChars="267"/>
        <w:rPr>
          <w:rFonts w:hint="eastAsia" w:ascii="Times New Roman" w:hAnsi="Times New Roman" w:eastAsia="宋体" w:cs="Times New Roman"/>
          <w:kern w:val="2"/>
          <w:sz w:val="15"/>
          <w:szCs w:val="15"/>
          <w:lang w:val="en-US" w:eastAsia="zh-CN" w:bidi="ar-SA"/>
        </w:rPr>
      </w:pPr>
      <w:r>
        <w:rPr>
          <w:rFonts w:hint="eastAsia"/>
          <w:sz w:val="15"/>
          <w:szCs w:val="15"/>
        </w:rPr>
        <w:t>Vaswani A, Shazeer N, Parmar N, et al. Attention Is All You Need [C]//Advances in Neural Information Processing Systems. 2017: 5998 - 6008.</w:t>
      </w:r>
    </w:p>
    <w:p w14:paraId="3371112A">
      <w:pPr>
        <w:pStyle w:val="22"/>
        <w:numPr>
          <w:ilvl w:val="0"/>
          <w:numId w:val="4"/>
        </w:numPr>
        <w:snapToGrid w:val="0"/>
        <w:ind w:left="0" w:leftChars="0" w:firstLine="400" w:firstLineChars="267"/>
        <w:rPr>
          <w:rFonts w:hint="eastAsia" w:ascii="Times New Roman" w:hAnsi="Times New Roman" w:eastAsia="宋体" w:cs="Times New Roman"/>
          <w:kern w:val="2"/>
          <w:sz w:val="15"/>
          <w:szCs w:val="15"/>
          <w:lang w:val="en-US" w:eastAsia="zh-CN" w:bidi="ar-SA"/>
        </w:rPr>
      </w:pPr>
      <w:r>
        <w:rPr>
          <w:rFonts w:hint="eastAsia" w:ascii="Times New Roman" w:hAnsi="Times New Roman" w:eastAsia="宋体" w:cs="Times New Roman"/>
          <w:kern w:val="2"/>
          <w:sz w:val="15"/>
          <w:szCs w:val="15"/>
          <w:lang w:val="en-US" w:eastAsia="zh-CN" w:bidi="ar-SA"/>
        </w:rPr>
        <w:t xml:space="preserve"> Radford A, Wu J, Child R, et al. Language Models are Unsupervised Multitask Learners [J]. OpenAI Blog, 2019, 1 (8): 9.</w:t>
      </w:r>
    </w:p>
    <w:p w14:paraId="241D0561">
      <w:pPr>
        <w:pStyle w:val="22"/>
        <w:numPr>
          <w:ilvl w:val="0"/>
          <w:numId w:val="4"/>
        </w:numPr>
        <w:snapToGrid w:val="0"/>
        <w:ind w:left="0" w:leftChars="0" w:firstLine="400" w:firstLineChars="267"/>
        <w:rPr>
          <w:rFonts w:hint="eastAsia" w:ascii="Times New Roman" w:hAnsi="Times New Roman" w:eastAsia="宋体" w:cs="Times New Roman"/>
          <w:kern w:val="2"/>
          <w:sz w:val="15"/>
          <w:szCs w:val="15"/>
          <w:lang w:val="en-US" w:eastAsia="zh-CN" w:bidi="ar-SA"/>
        </w:rPr>
      </w:pPr>
      <w:r>
        <w:rPr>
          <w:rFonts w:hint="eastAsia" w:ascii="Times New Roman" w:hAnsi="Times New Roman" w:eastAsia="宋体" w:cs="Times New Roman"/>
          <w:kern w:val="2"/>
          <w:sz w:val="15"/>
          <w:szCs w:val="15"/>
          <w:lang w:val="en-US" w:eastAsia="zh-CN" w:bidi="ar-SA"/>
        </w:rPr>
        <w:t xml:space="preserve"> Zhang X, Liu Y, Lin F, et al. Chinese BERT - wwm: Enhanced Pre - training with Whole Word Masking for Chinese Language Understanding [J]. arXiv preprint arXiv:1906.08101, 2019.</w:t>
      </w:r>
    </w:p>
    <w:p w14:paraId="3563980F">
      <w:pPr>
        <w:pStyle w:val="22"/>
        <w:numPr>
          <w:ilvl w:val="0"/>
          <w:numId w:val="4"/>
        </w:numPr>
        <w:snapToGrid w:val="0"/>
        <w:ind w:left="0" w:leftChars="0" w:firstLine="400" w:firstLineChars="267"/>
      </w:pPr>
      <w:r>
        <w:rPr>
          <w:rFonts w:hint="eastAsia" w:ascii="Times New Roman" w:hAnsi="Times New Roman" w:eastAsia="宋体" w:cs="Times New Roman"/>
          <w:kern w:val="2"/>
          <w:sz w:val="15"/>
          <w:szCs w:val="15"/>
          <w:lang w:val="en-US" w:eastAsia="zh-CN" w:bidi="ar-SA"/>
        </w:rPr>
        <w:t xml:space="preserve"> Liu P, Yuan W, Fu J, et al. Pre - training with Whole Word Masking for Chinese BERT [J]. arXiv preprint arXiv:1906.08106, 2019.</w:t>
      </w:r>
    </w:p>
    <w:p w14:paraId="1B14F21A">
      <w:pPr>
        <w:pStyle w:val="22"/>
        <w:numPr>
          <w:ilvl w:val="0"/>
          <w:numId w:val="4"/>
        </w:numPr>
        <w:snapToGrid w:val="0"/>
        <w:ind w:left="0" w:leftChars="0" w:firstLine="400" w:firstLineChars="267"/>
        <w:rPr>
          <w:rFonts w:hint="eastAsia" w:ascii="Times New Roman" w:hAnsi="Times New Roman" w:eastAsia="宋体" w:cs="Times New Roman"/>
          <w:kern w:val="2"/>
          <w:sz w:val="15"/>
          <w:szCs w:val="15"/>
          <w:lang w:val="en-US" w:eastAsia="zh-CN" w:bidi="ar-SA"/>
        </w:rPr>
      </w:pPr>
      <w:r>
        <w:rPr>
          <w:rFonts w:hint="eastAsia"/>
          <w:sz w:val="15"/>
          <w:szCs w:val="15"/>
        </w:rPr>
        <w:t xml:space="preserve"> Devlin J, Chang M - W, Lee K, et al. BERT: Pre - training of Deep Bidirectional Transformers for Language Understanding</w:t>
      </w:r>
      <w:r>
        <w:rPr>
          <w:rFonts w:hint="eastAsia"/>
          <w:sz w:val="15"/>
          <w:szCs w:val="15"/>
          <w:lang w:val="en-US" w:eastAsia="zh-CN"/>
        </w:rPr>
        <w:t xml:space="preserve"> </w:t>
      </w:r>
      <w:r>
        <w:rPr>
          <w:rFonts w:hint="eastAsia"/>
          <w:sz w:val="15"/>
          <w:szCs w:val="15"/>
        </w:rPr>
        <w:t>[J].arXivpreprint arXiv:1810.04805, 2018.</w:t>
      </w:r>
    </w:p>
    <w:p w14:paraId="50887906">
      <w:pPr>
        <w:pStyle w:val="22"/>
        <w:numPr>
          <w:ilvl w:val="0"/>
          <w:numId w:val="4"/>
        </w:numPr>
        <w:snapToGrid w:val="0"/>
        <w:ind w:left="0" w:leftChars="0" w:firstLine="400" w:firstLineChars="267"/>
      </w:pPr>
      <w:r>
        <w:rPr>
          <w:rFonts w:hint="eastAsia" w:ascii="Times New Roman" w:hAnsi="Times New Roman" w:eastAsia="宋体" w:cs="Times New Roman"/>
          <w:kern w:val="2"/>
          <w:sz w:val="15"/>
          <w:szCs w:val="15"/>
          <w:lang w:val="en-US" w:eastAsia="zh-CN" w:bidi="ar-SA"/>
        </w:rPr>
        <w:t xml:space="preserve"> Raffel C, Shazeer N, Roberts A, et al. Exploring the Limits of Transfer Learning with a Unified Text - to - Text Transformer [J]. Journal of Machine Learning Research, 2020, 21 (140): 1 - 67.</w:t>
      </w:r>
    </w:p>
    <w:p w14:paraId="039F680D">
      <w:pPr>
        <w:pStyle w:val="22"/>
        <w:numPr>
          <w:ilvl w:val="0"/>
          <w:numId w:val="4"/>
        </w:numPr>
        <w:snapToGrid w:val="0"/>
        <w:ind w:left="0" w:leftChars="0" w:firstLine="400" w:firstLineChars="267"/>
      </w:pPr>
      <w:r>
        <w:rPr>
          <w:rFonts w:hint="default"/>
          <w:sz w:val="15"/>
          <w:szCs w:val="15"/>
          <w:lang w:val="en-US" w:eastAsia="zh-CN"/>
        </w:rPr>
        <w:t xml:space="preserve"> Wang Y, Jiang Z, Feng X, et al. GLUE: A Multi - Task Benchmark and Analysis Platform for Natural Language Understanding [C]//Proceedings of the 2018 EMNLP Workshop Blackbox</w:t>
      </w:r>
    </w:p>
    <w:p w14:paraId="517C7CAF">
      <w:pPr>
        <w:pStyle w:val="22"/>
        <w:numPr>
          <w:ilvl w:val="0"/>
          <w:numId w:val="4"/>
        </w:numPr>
        <w:snapToGrid w:val="0"/>
        <w:ind w:left="0" w:leftChars="0" w:firstLine="400" w:firstLineChars="267"/>
      </w:pPr>
      <w:r>
        <w:rPr>
          <w:rFonts w:hint="default"/>
          <w:sz w:val="15"/>
          <w:szCs w:val="15"/>
          <w:lang w:val="en-US" w:eastAsia="zh-CN"/>
        </w:rPr>
        <w:t>Bubeck S, Chandrasekaran V, Eldan R, et al. Sparks of Artificial General Intelligence: Early experiments with GPT-4[J]. arXiv preprint arXiv:2303.12712, 2023.</w:t>
      </w:r>
    </w:p>
    <w:p w14:paraId="71FCCAA9">
      <w:pPr>
        <w:pStyle w:val="22"/>
        <w:numPr>
          <w:ilvl w:val="0"/>
          <w:numId w:val="4"/>
        </w:numPr>
        <w:snapToGrid w:val="0"/>
        <w:ind w:left="0" w:leftChars="0" w:firstLine="400" w:firstLineChars="267"/>
      </w:pPr>
      <w:r>
        <w:rPr>
          <w:rFonts w:hint="default"/>
          <w:sz w:val="15"/>
          <w:szCs w:val="15"/>
          <w:lang w:val="en-US" w:eastAsia="zh-CN"/>
        </w:rPr>
        <w:t>Jobin A, Ienca M, Vayena E. The global landscape of AI ethics guidelines[J]. Nature Machine Intelligence, 2021, 3(9): 821 - 829.</w:t>
      </w:r>
    </w:p>
    <w:p w14:paraId="1F305202">
      <w:pPr>
        <w:pStyle w:val="23"/>
      </w:pPr>
    </w:p>
    <w:p w14:paraId="20F82FA8">
      <w:pPr>
        <w:pStyle w:val="23"/>
        <w:rPr>
          <w:rFonts w:hint="eastAsia"/>
          <w:lang w:val="en-US" w:eastAsia="zh-CN"/>
        </w:rPr>
      </w:pPr>
    </w:p>
    <w:p w14:paraId="29327DBF">
      <w:pPr>
        <w:pStyle w:val="23"/>
      </w:pPr>
    </w:p>
    <w:p w14:paraId="11DFD197">
      <w:pPr>
        <w:pStyle w:val="23"/>
        <w:rPr>
          <w:rFonts w:hint="eastAsia"/>
          <w:lang w:val="en-US" w:eastAsia="zh-CN"/>
        </w:rPr>
      </w:pPr>
    </w:p>
    <w:p w14:paraId="02CE0C4C">
      <w:pPr>
        <w:pStyle w:val="23"/>
        <w:rPr>
          <w:rFonts w:hint="eastAsia"/>
          <w:lang w:val="en-US" w:eastAsia="zh-CN"/>
        </w:rPr>
      </w:pPr>
    </w:p>
    <w:p w14:paraId="538D6925">
      <w:pPr>
        <w:pStyle w:val="23"/>
        <w:ind w:left="0" w:leftChars="0" w:firstLine="0" w:firstLineChars="0"/>
        <w:rPr>
          <w:rFonts w:hint="eastAsia" w:ascii="Times New Roman" w:hAnsi="Times New Roman" w:eastAsia="宋体" w:cs="Times New Roman"/>
          <w:kern w:val="2"/>
          <w:sz w:val="15"/>
          <w:szCs w:val="15"/>
          <w:lang w:val="en-US" w:eastAsia="zh-CN" w:bidi="ar-SA"/>
        </w:rPr>
      </w:pPr>
    </w:p>
    <w:p w14:paraId="280232F5">
      <w:pPr>
        <w:pStyle w:val="23"/>
      </w:pPr>
    </w:p>
    <w:p w14:paraId="343BE8C8">
      <w:pPr>
        <w:pStyle w:val="23"/>
        <w:rPr>
          <w:rFonts w:hint="eastAsia"/>
        </w:rPr>
      </w:pPr>
    </w:p>
    <w:p w14:paraId="6C863971">
      <w:pPr>
        <w:pStyle w:val="23"/>
        <w:rPr>
          <w:rFonts w:hint="eastAsia"/>
        </w:rPr>
      </w:pPr>
    </w:p>
    <w:p w14:paraId="54338A2C">
      <w:pPr>
        <w:pStyle w:val="23"/>
        <w:numPr>
          <w:ilvl w:val="0"/>
          <w:numId w:val="0"/>
        </w:numPr>
        <w:rPr>
          <w:rFonts w:hint="eastAsia"/>
          <w:lang w:val="en-US" w:eastAsia="zh-CN"/>
        </w:rPr>
      </w:pPr>
    </w:p>
    <w:p w14:paraId="51EA445A">
      <w:pPr>
        <w:rPr>
          <w:rFonts w:hint="eastAsia"/>
        </w:rPr>
      </w:pPr>
    </w:p>
    <w:sectPr>
      <w:type w:val="continuous"/>
      <w:pgSz w:w="11905" w:h="16837"/>
      <w:pgMar w:top="1474" w:right="1134" w:bottom="1474" w:left="1134" w:header="964" w:footer="964" w:gutter="0"/>
      <w:pgNumType w:fmt="decimal"/>
      <w:cols w:equalWidth="0" w:num="2">
        <w:col w:w="4606" w:space="425"/>
        <w:col w:w="4606"/>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jaVu Sans">
    <w:altName w:val="Arial"/>
    <w:panose1 w:val="00000000000000000000"/>
    <w:charset w:val="00"/>
    <w:family w:val="swiss"/>
    <w:pitch w:val="default"/>
    <w:sig w:usb0="00000000" w:usb1="00000000" w:usb2="00042029" w:usb3="00000000" w:csb0="800001FF"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A5F68">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E83710">
                          <w:pPr>
                            <w:pStyle w:val="1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AE83710">
                    <w:pPr>
                      <w:pStyle w:val="1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8F95F">
    <w:pPr>
      <w:pStyle w:val="15"/>
      <w:bidi w:val="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8643F9">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1C8643F9">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0B36DA">
    <w:pPr>
      <w:pStyle w:val="16"/>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3E2EF5">
                          <w:pPr>
                            <w:pStyle w:val="16"/>
                            <w:jc w:val="center"/>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B3E2EF5">
                    <w:pPr>
                      <w:pStyle w:val="16"/>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p w14:paraId="45768BE2">
    <w:pPr>
      <w:pStyle w:val="16"/>
      <w:rPr>
        <w:rFonts w:hint="eastAsia" w:eastAsia="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0">
    <w:p/>
  </w:footnote>
  <w:footnote w:type="continuationSeparator" w:id="31">
    <w:p/>
  </w:footnote>
  <w:footnote w:id="0">
    <w:p w14:paraId="5D2847F9">
      <w:pPr>
        <w:pStyle w:val="22"/>
        <w:snapToGrid w:val="0"/>
        <w:rPr>
          <w:rFonts w:hint="eastAsia" w:ascii="Times New Roman" w:hAnsi="Times New Roman" w:eastAsia="宋体" w:cs="Times New Roman"/>
          <w:kern w:val="2"/>
          <w:sz w:val="15"/>
          <w:szCs w:val="15"/>
          <w:lang w:val="en-US" w:eastAsia="zh-CN" w:bidi="ar-SA"/>
        </w:rPr>
      </w:pPr>
    </w:p>
  </w:footnote>
  <w:footnote w:id="1">
    <w:p w14:paraId="0B7B6008">
      <w:pPr>
        <w:pStyle w:val="22"/>
        <w:snapToGrid w:val="0"/>
        <w:ind w:left="0" w:leftChars="0" w:firstLine="0" w:firstLineChars="0"/>
        <w:rPr>
          <w:rFonts w:hint="eastAsia" w:ascii="Times New Roman" w:hAnsi="Times New Roman" w:eastAsia="宋体" w:cs="Times New Roman"/>
          <w:kern w:val="2"/>
          <w:sz w:val="15"/>
          <w:szCs w:val="15"/>
          <w:lang w:val="en-US" w:eastAsia="zh-CN" w:bidi="ar-SA"/>
        </w:rPr>
      </w:pPr>
    </w:p>
  </w:footnote>
  <w:footnote w:id="2">
    <w:p w14:paraId="00DF616E">
      <w:pPr>
        <w:pStyle w:val="22"/>
        <w:snapToGrid w:val="0"/>
      </w:pPr>
    </w:p>
  </w:footnote>
  <w:footnote w:id="3">
    <w:p w14:paraId="7E9A1FE5">
      <w:pPr>
        <w:pStyle w:val="22"/>
        <w:snapToGrid w:val="0"/>
        <w:ind w:left="0" w:leftChars="0" w:firstLine="0" w:firstLineChars="0"/>
      </w:pPr>
    </w:p>
  </w:footnote>
  <w:footnote w:id="4">
    <w:p w14:paraId="159241D4">
      <w:pPr>
        <w:autoSpaceDE w:val="0"/>
        <w:adjustRightInd w:val="0"/>
        <w:snapToGrid w:val="0"/>
        <w:spacing w:line="280" w:lineRule="atLeast"/>
      </w:pPr>
    </w:p>
  </w:footnote>
  <w:footnote w:id="5">
    <w:p w14:paraId="0DBEDBCA">
      <w:pPr>
        <w:tabs>
          <w:tab w:val="right" w:pos="4500"/>
        </w:tabs>
        <w:autoSpaceDE w:val="0"/>
        <w:adjustRightInd w:val="0"/>
        <w:snapToGrid w:val="0"/>
        <w:spacing w:line="280" w:lineRule="atLeast"/>
        <w:ind w:firstLine="540" w:firstLineChars="300"/>
        <w:jc w:val="left"/>
      </w:pPr>
    </w:p>
  </w:footnote>
  <w:footnote w:id="6">
    <w:p w14:paraId="1BEC7DFC">
      <w:pPr>
        <w:tabs>
          <w:tab w:val="right" w:pos="4500"/>
        </w:tabs>
        <w:autoSpaceDE w:val="0"/>
        <w:adjustRightInd w:val="0"/>
        <w:snapToGrid w:val="0"/>
        <w:spacing w:line="280" w:lineRule="atLeast"/>
        <w:jc w:val="left"/>
      </w:pPr>
    </w:p>
  </w:footnote>
  <w:footnote w:id="7">
    <w:p w14:paraId="297250C7">
      <w:pPr>
        <w:pStyle w:val="22"/>
        <w:snapToGrid w:val="0"/>
        <w:ind w:left="0" w:leftChars="0" w:firstLine="0" w:firstLineChars="0"/>
        <w:rPr>
          <w:rFonts w:hint="eastAsia" w:ascii="Times New Roman" w:hAnsi="Times New Roman" w:eastAsia="宋体" w:cs="Times New Roman"/>
          <w:kern w:val="2"/>
          <w:sz w:val="15"/>
          <w:szCs w:val="15"/>
          <w:lang w:val="en-US" w:eastAsia="zh-CN" w:bidi="ar-SA"/>
        </w:rPr>
      </w:pPr>
    </w:p>
  </w:footnote>
  <w:footnote w:id="8">
    <w:p w14:paraId="5E8C9A9C">
      <w:pPr>
        <w:pStyle w:val="22"/>
        <w:snapToGrid w:val="0"/>
        <w:ind w:left="0" w:leftChars="0" w:firstLine="0" w:firstLineChars="0"/>
        <w:rPr>
          <w:rFonts w:hint="eastAsia" w:ascii="Times New Roman" w:hAnsi="Times New Roman" w:eastAsia="宋体" w:cs="Times New Roman"/>
          <w:kern w:val="2"/>
          <w:sz w:val="15"/>
          <w:szCs w:val="15"/>
          <w:lang w:val="en-US" w:eastAsia="zh-CN" w:bidi="ar-SA"/>
        </w:rPr>
      </w:pPr>
    </w:p>
  </w:footnote>
  <w:footnote w:id="9">
    <w:p w14:paraId="4F3AF511">
      <w:pPr>
        <w:pStyle w:val="22"/>
        <w:snapToGrid w:val="0"/>
        <w:rPr>
          <w:rFonts w:hint="eastAsia" w:ascii="Times New Roman" w:hAnsi="Times New Roman" w:eastAsia="宋体" w:cs="Times New Roman"/>
          <w:kern w:val="2"/>
          <w:sz w:val="15"/>
          <w:szCs w:val="15"/>
          <w:lang w:val="en-US" w:eastAsia="zh-CN" w:bidi="ar-SA"/>
        </w:rPr>
      </w:pPr>
    </w:p>
  </w:footnote>
  <w:footnote w:id="10">
    <w:p w14:paraId="478A0F4A">
      <w:pPr>
        <w:tabs>
          <w:tab w:val="right" w:pos="4500"/>
        </w:tabs>
        <w:autoSpaceDE w:val="0"/>
        <w:adjustRightInd w:val="0"/>
        <w:snapToGrid w:val="0"/>
        <w:spacing w:line="280" w:lineRule="atLeast"/>
        <w:jc w:val="left"/>
      </w:pPr>
    </w:p>
  </w:footnote>
  <w:footnote w:id="11">
    <w:p w14:paraId="55BB6BE2">
      <w:pPr>
        <w:pStyle w:val="22"/>
        <w:snapToGrid w:val="0"/>
        <w:ind w:left="0" w:leftChars="0" w:firstLine="0" w:firstLineChars="0"/>
        <w:rPr>
          <w:rFonts w:hint="eastAsia" w:ascii="Times New Roman" w:hAnsi="Times New Roman" w:eastAsia="宋体" w:cs="Times New Roman"/>
          <w:kern w:val="2"/>
          <w:sz w:val="15"/>
          <w:szCs w:val="15"/>
          <w:lang w:val="en-US" w:eastAsia="zh-CN" w:bidi="ar-SA"/>
        </w:rPr>
      </w:pPr>
      <w:bookmarkStart w:id="0" w:name="_GoBack"/>
    </w:p>
    <w:bookmarkEnd w:id="0"/>
  </w:footnote>
  <w:footnote w:id="12">
    <w:p w14:paraId="3EBA9DE9">
      <w:pPr>
        <w:tabs>
          <w:tab w:val="right" w:pos="4500"/>
        </w:tabs>
        <w:autoSpaceDE w:val="0"/>
        <w:adjustRightInd w:val="0"/>
        <w:snapToGrid w:val="0"/>
        <w:spacing w:line="280" w:lineRule="atLeast"/>
        <w:jc w:val="left"/>
      </w:pPr>
    </w:p>
  </w:footnote>
  <w:footnote w:id="13">
    <w:p w14:paraId="627E1153">
      <w:pPr>
        <w:tabs>
          <w:tab w:val="right" w:pos="4500"/>
        </w:tabs>
        <w:autoSpaceDE w:val="0"/>
        <w:adjustRightInd w:val="0"/>
        <w:snapToGrid w:val="0"/>
        <w:spacing w:line="280" w:lineRule="atLeast"/>
        <w:ind w:left="822" w:leftChars="254" w:hanging="365" w:hangingChars="203"/>
        <w:jc w:val="left"/>
      </w:pPr>
    </w:p>
  </w:footnote>
  <w:footnote w:id="14">
    <w:p w14:paraId="7462F07D">
      <w:pPr>
        <w:pStyle w:val="22"/>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065AD">
    <w:pPr>
      <w:pStyle w:val="17"/>
      <w:tabs>
        <w:tab w:val="center" w:pos="4820"/>
        <w:tab w:val="right" w:pos="9639"/>
      </w:tabs>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7DE6F">
    <w:pPr>
      <w:pStyle w:val="17"/>
      <w:tabs>
        <w:tab w:val="center" w:pos="4820"/>
        <w:tab w:val="right" w:pos="9639"/>
      </w:tabs>
      <w:jc w:val="left"/>
      <w:rPr>
        <w:rFonts w:hint="eastAsia"/>
      </w:rPr>
    </w:pP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3FDE1">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F6DAF"/>
    <w:multiLevelType w:val="singleLevel"/>
    <w:tmpl w:val="82DF6DAF"/>
    <w:lvl w:ilvl="0" w:tentative="0">
      <w:start w:val="1"/>
      <w:numFmt w:val="decimal"/>
      <w:suff w:val="space"/>
      <w:lvlText w:val="[%1]"/>
      <w:lvlJc w:val="left"/>
    </w:lvl>
  </w:abstractNum>
  <w:abstractNum w:abstractNumId="1">
    <w:nsid w:val="D0BA7ED3"/>
    <w:multiLevelType w:val="multilevel"/>
    <w:tmpl w:val="D0BA7E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12B6CE2"/>
    <w:multiLevelType w:val="multilevel"/>
    <w:tmpl w:val="612B6CE2"/>
    <w:lvl w:ilvl="0" w:tentative="0">
      <w:start w:val="1"/>
      <w:numFmt w:val="decimal"/>
      <w:pStyle w:val="83"/>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B9C2DD6"/>
    <w:multiLevelType w:val="multilevel"/>
    <w:tmpl w:val="7B9C2DD6"/>
    <w:lvl w:ilvl="0" w:tentative="0">
      <w:start w:val="1"/>
      <w:numFmt w:val="decimal"/>
      <w:pStyle w:val="2"/>
      <w:suff w:val="nothing"/>
      <w:lvlText w:val="%1  "/>
      <w:lvlJc w:val="left"/>
      <w:pPr>
        <w:ind w:left="0" w:firstLine="0"/>
      </w:pPr>
      <w:rPr>
        <w:rFonts w:hint="default" w:ascii="Times New Roman" w:hAnsi="Times New Roman"/>
        <w:b/>
        <w:i w:val="0"/>
        <w:sz w:val="28"/>
        <w:szCs w:val="28"/>
      </w:rPr>
    </w:lvl>
    <w:lvl w:ilvl="1" w:tentative="0">
      <w:start w:val="1"/>
      <w:numFmt w:val="decimal"/>
      <w:pStyle w:val="4"/>
      <w:suff w:val="nothing"/>
      <w:lvlText w:val="%1.%2  "/>
      <w:lvlJc w:val="left"/>
      <w:pPr>
        <w:ind w:left="0" w:firstLine="0"/>
      </w:pPr>
      <w:rPr>
        <w:rFonts w:hint="default" w:ascii="Times New Roman" w:hAnsi="Times New Roman"/>
        <w:b/>
        <w:i w:val="0"/>
        <w:sz w:val="20"/>
        <w:szCs w:val="20"/>
      </w:rPr>
    </w:lvl>
    <w:lvl w:ilvl="2" w:tentative="0">
      <w:start w:val="1"/>
      <w:numFmt w:val="decimal"/>
      <w:lvlText w:val="%1.%2.%3  "/>
      <w:lvlJc w:val="left"/>
      <w:pPr>
        <w:tabs>
          <w:tab w:val="left" w:pos="720"/>
        </w:tabs>
        <w:ind w:left="0" w:firstLine="0"/>
      </w:pPr>
      <w:rPr>
        <w:rFonts w:hint="default" w:ascii="Times New Roman" w:hAnsi="Times New Roman"/>
        <w:b w:val="0"/>
        <w:i w:val="0"/>
        <w:sz w:val="21"/>
        <w:szCs w:val="21"/>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footnotePr>
    <w:footnote w:id="30"/>
    <w:footnote w:id="3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59C7259"/>
    <w:rsid w:val="08434B92"/>
    <w:rsid w:val="0D1B1ACD"/>
    <w:rsid w:val="0D532D65"/>
    <w:rsid w:val="1F882FF2"/>
    <w:rsid w:val="213922EC"/>
    <w:rsid w:val="232A3170"/>
    <w:rsid w:val="2BF769FD"/>
    <w:rsid w:val="2EC52DFB"/>
    <w:rsid w:val="2F025DD3"/>
    <w:rsid w:val="32F32E56"/>
    <w:rsid w:val="36107446"/>
    <w:rsid w:val="37B02102"/>
    <w:rsid w:val="4003078D"/>
    <w:rsid w:val="433024A7"/>
    <w:rsid w:val="46281A7A"/>
    <w:rsid w:val="5559130C"/>
    <w:rsid w:val="55BC04C7"/>
    <w:rsid w:val="63263727"/>
    <w:rsid w:val="69792EBA"/>
    <w:rsid w:val="729C5D29"/>
    <w:rsid w:val="79122C04"/>
    <w:rsid w:val="7B261154"/>
    <w:rsid w:val="7B4E0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4">
    <w:name w:val="heading 2"/>
    <w:basedOn w:val="1"/>
    <w:next w:val="3"/>
    <w:link w:val="79"/>
    <w:qFormat/>
    <w:uiPriority w:val="0"/>
    <w:pPr>
      <w:keepNext/>
      <w:keepLines/>
      <w:numPr>
        <w:ilvl w:val="1"/>
        <w:numId w:val="1"/>
      </w:numPr>
      <w:tabs>
        <w:tab w:val="left" w:pos="360"/>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4"/>
    <w:semiHidden/>
    <w:qFormat/>
    <w:uiPriority w:val="0"/>
    <w:pPr>
      <w:jc w:val="left"/>
    </w:pPr>
  </w:style>
  <w:style w:type="paragraph" w:styleId="15">
    <w:name w:val="Balloon Text"/>
    <w:basedOn w:val="1"/>
    <w:link w:val="95"/>
    <w:qFormat/>
    <w:uiPriority w:val="0"/>
    <w:rPr>
      <w:szCs w:val="18"/>
    </w:rPr>
  </w:style>
  <w:style w:type="paragraph" w:styleId="16">
    <w:name w:val="footer"/>
    <w:basedOn w:val="1"/>
    <w:link w:val="96"/>
    <w:qFormat/>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qFormat/>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3"/>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qFormat/>
    <w:uiPriority w:val="0"/>
    <w:rPr>
      <w:color w:val="000080"/>
      <w:u w:val="single"/>
    </w:rPr>
  </w:style>
  <w:style w:type="character" w:styleId="34">
    <w:name w:val="annotation reference"/>
    <w:semiHidden/>
    <w:qFormat/>
    <w:uiPriority w:val="0"/>
    <w:rPr>
      <w:sz w:val="21"/>
      <w:szCs w:val="21"/>
    </w:rPr>
  </w:style>
  <w:style w:type="character" w:styleId="35">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6">
    <w:name w:val="WW8Num1z0"/>
    <w:qFormat/>
    <w:uiPriority w:val="0"/>
    <w:rPr>
      <w:rFonts w:ascii="Times New Roman" w:hAnsi="Times New Roman"/>
      <w:b/>
      <w:sz w:val="21"/>
    </w:rPr>
  </w:style>
  <w:style w:type="character" w:customStyle="1" w:styleId="37">
    <w:name w:val="WW8Num1z1"/>
    <w:qFormat/>
    <w:uiPriority w:val="0"/>
    <w:rPr>
      <w:rFonts w:ascii="Times New Roman" w:hAnsi="Times New Roman"/>
      <w:b/>
      <w:sz w:val="18"/>
    </w:rPr>
  </w:style>
  <w:style w:type="character" w:customStyle="1" w:styleId="38">
    <w:name w:val="WW8Num1z2"/>
    <w:qFormat/>
    <w:uiPriority w:val="0"/>
    <w:rPr>
      <w:rFonts w:ascii="Times New Roman" w:hAnsi="Times New Roman"/>
      <w:sz w:val="18"/>
    </w:rPr>
  </w:style>
  <w:style w:type="character" w:customStyle="1" w:styleId="39">
    <w:name w:val="Absatz-Standardschriftart"/>
    <w:qFormat/>
    <w:uiPriority w:val="0"/>
  </w:style>
  <w:style w:type="character" w:customStyle="1" w:styleId="40">
    <w:name w:val="WW-Absatz-Standardschriftart"/>
    <w:qFormat/>
    <w:uiPriority w:val="0"/>
  </w:style>
  <w:style w:type="character" w:customStyle="1" w:styleId="41">
    <w:name w:val="WW-Absatz-Standardschriftart1"/>
    <w:qFormat/>
    <w:uiPriority w:val="0"/>
  </w:style>
  <w:style w:type="character" w:customStyle="1" w:styleId="42">
    <w:name w:val="WW-Absatz-Standardschriftart11"/>
    <w:qFormat/>
    <w:uiPriority w:val="0"/>
  </w:style>
  <w:style w:type="character" w:customStyle="1" w:styleId="43">
    <w:name w:val="WW-Absatz-Standardschriftart111"/>
    <w:qFormat/>
    <w:uiPriority w:val="0"/>
  </w:style>
  <w:style w:type="character" w:customStyle="1" w:styleId="44">
    <w:name w:val="WW-默认段落字体"/>
    <w:qFormat/>
    <w:uiPriority w:val="0"/>
  </w:style>
  <w:style w:type="character" w:customStyle="1" w:styleId="45">
    <w:name w:val="WW8Num3z0"/>
    <w:qFormat/>
    <w:uiPriority w:val="0"/>
    <w:rPr>
      <w:sz w:val="21"/>
    </w:rPr>
  </w:style>
  <w:style w:type="character" w:customStyle="1" w:styleId="46">
    <w:name w:val="WW8Num4z0"/>
    <w:qFormat/>
    <w:uiPriority w:val="0"/>
    <w:rPr>
      <w:rFonts w:ascii="Times New Roman" w:hAnsi="Times New Roman"/>
      <w:b/>
      <w:sz w:val="21"/>
    </w:rPr>
  </w:style>
  <w:style w:type="character" w:customStyle="1" w:styleId="47">
    <w:name w:val="WW8Num4z1"/>
    <w:qFormat/>
    <w:uiPriority w:val="0"/>
    <w:rPr>
      <w:rFonts w:ascii="Times New Roman" w:hAnsi="Times New Roman"/>
      <w:b/>
      <w:sz w:val="18"/>
    </w:rPr>
  </w:style>
  <w:style w:type="character" w:customStyle="1" w:styleId="48">
    <w:name w:val="WW8Num4z2"/>
    <w:qFormat/>
    <w:uiPriority w:val="0"/>
    <w:rPr>
      <w:rFonts w:ascii="Times New Roman" w:hAnsi="Times New Roman"/>
      <w:sz w:val="18"/>
    </w:rPr>
  </w:style>
  <w:style w:type="character" w:customStyle="1" w:styleId="49">
    <w:name w:val="WW-默认段落字体1"/>
    <w:qFormat/>
    <w:uiPriority w:val="0"/>
  </w:style>
  <w:style w:type="character" w:customStyle="1" w:styleId="50">
    <w:name w:val=" Char Char12"/>
    <w:qFormat/>
    <w:uiPriority w:val="0"/>
    <w:rPr>
      <w:rFonts w:eastAsia="·s²Ó©úÅé"/>
      <w:sz w:val="18"/>
      <w:lang w:val="en-US" w:eastAsia="ar-SA" w:bidi="ar-SA"/>
    </w:rPr>
  </w:style>
  <w:style w:type="character" w:customStyle="1" w:styleId="51">
    <w:name w:val=" Char Char11"/>
    <w:qFormat/>
    <w:uiPriority w:val="0"/>
    <w:rPr>
      <w:rFonts w:eastAsia="宋体"/>
      <w:kern w:val="1"/>
      <w:sz w:val="18"/>
      <w:lang w:val="en-US" w:eastAsia="ar-SA" w:bidi="ar-SA"/>
    </w:rPr>
  </w:style>
  <w:style w:type="character" w:customStyle="1" w:styleId="52">
    <w:name w:val=" Char Char10"/>
    <w:qFormat/>
    <w:uiPriority w:val="0"/>
    <w:rPr>
      <w:rFonts w:eastAsia="黑体"/>
      <w:kern w:val="1"/>
      <w:sz w:val="36"/>
      <w:lang w:val="en-US" w:eastAsia="ar-SA" w:bidi="ar-SA"/>
    </w:rPr>
  </w:style>
  <w:style w:type="character" w:customStyle="1" w:styleId="53">
    <w:name w:val="正文文本 Char"/>
    <w:qFormat/>
    <w:uiPriority w:val="0"/>
    <w:rPr>
      <w:rFonts w:eastAsia="宋体"/>
      <w:kern w:val="1"/>
      <w:sz w:val="18"/>
      <w:lang w:val="en-US" w:eastAsia="ar-SA" w:bidi="ar-SA"/>
    </w:rPr>
  </w:style>
  <w:style w:type="character" w:customStyle="1" w:styleId="54">
    <w:name w:val="编号字符"/>
    <w:qFormat/>
    <w:uiPriority w:val="0"/>
  </w:style>
  <w:style w:type="character" w:customStyle="1" w:styleId="55">
    <w:name w:val="项目符号"/>
    <w:qFormat/>
    <w:uiPriority w:val="0"/>
    <w:rPr>
      <w:rFonts w:ascii="OpenSymbol" w:hAnsi="OpenSymbol" w:eastAsia="OpenSymbol" w:cs="OpenSymbol"/>
    </w:rPr>
  </w:style>
  <w:style w:type="paragraph" w:customStyle="1" w:styleId="56">
    <w:name w:val="目录"/>
    <w:basedOn w:val="1"/>
    <w:qFormat/>
    <w:uiPriority w:val="0"/>
    <w:pPr>
      <w:suppressLineNumbers/>
    </w:pPr>
  </w:style>
  <w:style w:type="paragraph" w:customStyle="1" w:styleId="57">
    <w:name w:val="Name"/>
    <w:basedOn w:val="19"/>
    <w:next w:val="58"/>
    <w:qFormat/>
    <w:uiPriority w:val="0"/>
    <w:pPr>
      <w:keepNext/>
      <w:spacing w:before="220" w:after="180"/>
    </w:pPr>
    <w:rPr>
      <w:rFonts w:eastAsia="宋体"/>
      <w:w w:val="100"/>
      <w:sz w:val="18"/>
    </w:rPr>
  </w:style>
  <w:style w:type="paragraph" w:customStyle="1" w:styleId="58">
    <w:name w:val="Depart.Correspond"/>
    <w:basedOn w:val="20"/>
    <w:qFormat/>
    <w:uiPriority w:val="0"/>
    <w:pPr>
      <w:ind w:left="66" w:hanging="66" w:hangingChars="66"/>
    </w:pPr>
    <w:rPr>
      <w:iCs/>
      <w:sz w:val="16"/>
    </w:rPr>
  </w:style>
  <w:style w:type="paragraph" w:customStyle="1" w:styleId="59">
    <w:name w:val="标题1"/>
    <w:basedOn w:val="1"/>
    <w:next w:val="57"/>
    <w:qFormat/>
    <w:uiPriority w:val="0"/>
    <w:pPr>
      <w:keepNext/>
      <w:keepLines/>
      <w:snapToGrid w:val="0"/>
      <w:spacing w:before="240" w:after="100"/>
    </w:pPr>
    <w:rPr>
      <w:rFonts w:eastAsia="黑体"/>
      <w:b/>
      <w:sz w:val="24"/>
    </w:rPr>
  </w:style>
  <w:style w:type="paragraph" w:customStyle="1" w:styleId="60">
    <w:name w:val="Depart.Correspond.http"/>
    <w:basedOn w:val="20"/>
    <w:qFormat/>
    <w:uiPriority w:val="0"/>
    <w:pPr>
      <w:ind w:left="66" w:hanging="66"/>
    </w:pPr>
    <w:rPr>
      <w:iCs/>
      <w:sz w:val="16"/>
    </w:rPr>
  </w:style>
  <w:style w:type="paragraph" w:customStyle="1" w:styleId="61">
    <w:name w:val="框内容"/>
    <w:basedOn w:val="3"/>
    <w:qFormat/>
    <w:uiPriority w:val="0"/>
  </w:style>
  <w:style w:type="paragraph" w:customStyle="1" w:styleId="62">
    <w:name w:val="人名"/>
    <w:basedOn w:val="1"/>
    <w:qFormat/>
    <w:uiPriority w:val="0"/>
    <w:pPr>
      <w:overflowPunct/>
      <w:jc w:val="center"/>
    </w:pPr>
    <w:rPr>
      <w:rFonts w:eastAsia="楷体_GB2312"/>
      <w:sz w:val="21"/>
      <w:szCs w:val="21"/>
    </w:rPr>
  </w:style>
  <w:style w:type="character" w:customStyle="1" w:styleId="63">
    <w:name w:val="脚注文本1 Char"/>
    <w:link w:val="23"/>
    <w:qFormat/>
    <w:uiPriority w:val="0"/>
    <w:rPr>
      <w:rFonts w:eastAsia="宋体"/>
      <w:kern w:val="2"/>
      <w:sz w:val="15"/>
      <w:lang w:val="en-US" w:eastAsia="zh-CN" w:bidi="ar-SA"/>
    </w:rPr>
  </w:style>
  <w:style w:type="character" w:customStyle="1" w:styleId="64">
    <w:name w:val="short_text1"/>
    <w:qFormat/>
    <w:uiPriority w:val="0"/>
    <w:rPr>
      <w:sz w:val="19"/>
      <w:szCs w:val="19"/>
    </w:rPr>
  </w:style>
  <w:style w:type="character" w:customStyle="1" w:styleId="65">
    <w:name w:val="medium_text1"/>
    <w:qFormat/>
    <w:uiPriority w:val="0"/>
    <w:rPr>
      <w:sz w:val="16"/>
      <w:szCs w:val="16"/>
    </w:rPr>
  </w:style>
  <w:style w:type="character" w:customStyle="1" w:styleId="66">
    <w:name w:val="datatitle1"/>
    <w:qFormat/>
    <w:uiPriority w:val="0"/>
    <w:rPr>
      <w:b/>
      <w:bCs/>
      <w:color w:val="10619F"/>
      <w:sz w:val="13"/>
      <w:szCs w:val="13"/>
    </w:rPr>
  </w:style>
  <w:style w:type="paragraph" w:customStyle="1" w:styleId="67">
    <w:name w:val="Abstract"/>
    <w:next w:val="68"/>
    <w:link w:val="74"/>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8">
    <w:name w:val="Key words"/>
    <w:basedOn w:val="1"/>
    <w:next w:val="69"/>
    <w:link w:val="75"/>
    <w:qFormat/>
    <w:uiPriority w:val="0"/>
    <w:pPr>
      <w:tabs>
        <w:tab w:val="left" w:pos="1176"/>
      </w:tabs>
      <w:adjustRightInd w:val="0"/>
      <w:spacing w:after="290"/>
      <w:ind w:left="632" w:hanging="632" w:hangingChars="632"/>
    </w:pPr>
    <w:rPr>
      <w:rFonts w:eastAsia="楷体_GB2312"/>
      <w:snapToGrid w:val="0"/>
    </w:rPr>
  </w:style>
  <w:style w:type="paragraph" w:customStyle="1" w:styleId="69">
    <w:name w:val="摘要"/>
    <w:basedOn w:val="3"/>
    <w:next w:val="70"/>
    <w:link w:val="76"/>
    <w:qFormat/>
    <w:uiPriority w:val="0"/>
    <w:pPr>
      <w:tabs>
        <w:tab w:val="left" w:pos="798"/>
        <w:tab w:val="clear" w:pos="357"/>
      </w:tabs>
      <w:adjustRightInd w:val="0"/>
      <w:ind w:firstLine="0" w:firstLineChars="0"/>
    </w:pPr>
    <w:rPr>
      <w:rFonts w:eastAsia="楷体_GB2312"/>
      <w:snapToGrid w:val="0"/>
    </w:rPr>
  </w:style>
  <w:style w:type="paragraph" w:customStyle="1" w:styleId="70">
    <w:name w:val="关键词"/>
    <w:basedOn w:val="69"/>
    <w:next w:val="71"/>
    <w:link w:val="77"/>
    <w:qFormat/>
    <w:uiPriority w:val="0"/>
    <w:pPr>
      <w:ind w:left="429" w:hanging="429" w:hangingChars="429"/>
    </w:pPr>
  </w:style>
  <w:style w:type="paragraph" w:customStyle="1" w:styleId="71">
    <w:name w:val="分类号"/>
    <w:basedOn w:val="72"/>
    <w:next w:val="3"/>
    <w:qFormat/>
    <w:uiPriority w:val="0"/>
    <w:pPr>
      <w:tabs>
        <w:tab w:val="left" w:pos="1233"/>
      </w:tabs>
      <w:spacing w:after="320"/>
      <w:ind w:left="0" w:firstLine="0" w:firstLineChars="0"/>
    </w:pPr>
    <w:rPr>
      <w:rFonts w:eastAsia="黑体"/>
    </w:rPr>
  </w:style>
  <w:style w:type="paragraph" w:customStyle="1" w:styleId="72">
    <w:name w:val="Date1"/>
    <w:basedOn w:val="58"/>
    <w:next w:val="1"/>
    <w:qFormat/>
    <w:uiPriority w:val="0"/>
    <w:pPr>
      <w:spacing w:after="240"/>
    </w:pPr>
    <w:rPr>
      <w:sz w:val="18"/>
    </w:rPr>
  </w:style>
  <w:style w:type="paragraph" w:customStyle="1" w:styleId="73">
    <w:name w:val="Title1"/>
    <w:basedOn w:val="1"/>
    <w:next w:val="57"/>
    <w:qFormat/>
    <w:uiPriority w:val="0"/>
    <w:pPr>
      <w:keepNext/>
      <w:keepLines/>
      <w:snapToGrid w:val="0"/>
      <w:spacing w:before="240" w:after="100"/>
      <w:outlineLvl w:val="0"/>
    </w:pPr>
    <w:rPr>
      <w:rFonts w:eastAsia="黑体"/>
      <w:b/>
      <w:sz w:val="24"/>
    </w:rPr>
  </w:style>
  <w:style w:type="character" w:customStyle="1" w:styleId="74">
    <w:name w:val="Abstract Char"/>
    <w:link w:val="67"/>
    <w:qFormat/>
    <w:uiPriority w:val="0"/>
    <w:rPr>
      <w:rFonts w:eastAsia="楷体_GB2312"/>
      <w:kern w:val="2"/>
      <w:sz w:val="18"/>
      <w:lang w:val="en-US" w:eastAsia="zh-CN" w:bidi="ar-SA"/>
    </w:rPr>
  </w:style>
  <w:style w:type="character" w:customStyle="1" w:styleId="75">
    <w:name w:val="Key words Char"/>
    <w:link w:val="68"/>
    <w:qFormat/>
    <w:uiPriority w:val="0"/>
    <w:rPr>
      <w:rFonts w:eastAsia="楷体_GB2312"/>
      <w:snapToGrid w:val="0"/>
      <w:kern w:val="2"/>
      <w:sz w:val="18"/>
      <w:lang w:val="en-US" w:eastAsia="zh-CN" w:bidi="ar-SA"/>
    </w:rPr>
  </w:style>
  <w:style w:type="character" w:customStyle="1" w:styleId="76">
    <w:name w:val="摘要 Char"/>
    <w:link w:val="69"/>
    <w:qFormat/>
    <w:uiPriority w:val="0"/>
    <w:rPr>
      <w:rFonts w:eastAsia="楷体_GB2312"/>
      <w:snapToGrid w:val="0"/>
      <w:kern w:val="2"/>
      <w:sz w:val="18"/>
      <w:lang w:val="en-US" w:eastAsia="zh-CN" w:bidi="ar-SA"/>
    </w:rPr>
  </w:style>
  <w:style w:type="character" w:customStyle="1" w:styleId="77">
    <w:name w:val="关键词 Char"/>
    <w:basedOn w:val="76"/>
    <w:link w:val="70"/>
    <w:qFormat/>
    <w:uiPriority w:val="0"/>
    <w:rPr>
      <w:rFonts w:eastAsia="楷体_GB2312"/>
      <w:snapToGrid w:val="0"/>
      <w:kern w:val="2"/>
      <w:sz w:val="18"/>
      <w:lang w:val="en-US" w:eastAsia="zh-CN" w:bidi="ar-SA"/>
    </w:rPr>
  </w:style>
  <w:style w:type="paragraph" w:customStyle="1" w:styleId="78">
    <w:name w:val="样式1"/>
    <w:basedOn w:val="4"/>
    <w:qFormat/>
    <w:uiPriority w:val="0"/>
    <w:rPr>
      <w:b/>
    </w:rPr>
  </w:style>
  <w:style w:type="character" w:customStyle="1" w:styleId="79">
    <w:name w:val="标题 2 字符"/>
    <w:link w:val="4"/>
    <w:qFormat/>
    <w:uiPriority w:val="0"/>
    <w:rPr>
      <w:rFonts w:eastAsia="黑体"/>
      <w:sz w:val="18"/>
      <w:lang w:val="en-US" w:eastAsia="zh-CN" w:bidi="ar-SA"/>
    </w:rPr>
  </w:style>
  <w:style w:type="paragraph" w:customStyle="1" w:styleId="80">
    <w:name w:val="Correspond"/>
    <w:basedOn w:val="58"/>
    <w:next w:val="1"/>
    <w:qFormat/>
    <w:uiPriority w:val="0"/>
  </w:style>
  <w:style w:type="paragraph" w:customStyle="1" w:styleId="81">
    <w:name w:val="Information"/>
    <w:basedOn w:val="72"/>
    <w:next w:val="67"/>
    <w:qFormat/>
    <w:uiPriority w:val="0"/>
    <w:pPr>
      <w:ind w:left="0" w:firstLine="0" w:firstLineChars="0"/>
    </w:pPr>
    <w:rPr>
      <w:b/>
      <w:bCs/>
    </w:rPr>
  </w:style>
  <w:style w:type="paragraph" w:customStyle="1" w:styleId="82">
    <w:name w:val="Reference"/>
    <w:basedOn w:val="1"/>
    <w:next w:val="1"/>
    <w:qFormat/>
    <w:uiPriority w:val="0"/>
    <w:pPr>
      <w:snapToGrid w:val="0"/>
      <w:spacing w:before="280"/>
      <w:jc w:val="left"/>
      <w:outlineLvl w:val="0"/>
    </w:pPr>
    <w:rPr>
      <w:rFonts w:eastAsia="黑体"/>
      <w:b/>
    </w:rPr>
  </w:style>
  <w:style w:type="paragraph" w:customStyle="1" w:styleId="83">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4">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5">
    <w:name w:val="Text of 中文参考文献"/>
    <w:basedOn w:val="83"/>
    <w:qFormat/>
    <w:uiPriority w:val="0"/>
    <w:pPr>
      <w:numPr>
        <w:ilvl w:val="0"/>
        <w:numId w:val="0"/>
      </w:numPr>
      <w:tabs>
        <w:tab w:val="left" w:pos="346"/>
      </w:tabs>
      <w:ind w:left="258" w:hanging="258" w:hangingChars="258"/>
    </w:pPr>
  </w:style>
  <w:style w:type="paragraph" w:customStyle="1" w:styleId="86">
    <w:name w:val="Text of 中文参考文献１"/>
    <w:basedOn w:val="85"/>
    <w:qFormat/>
    <w:uiPriority w:val="0"/>
    <w:pPr>
      <w:tabs>
        <w:tab w:val="left" w:pos="78"/>
        <w:tab w:val="left" w:pos="424"/>
        <w:tab w:val="clear" w:pos="346"/>
      </w:tabs>
    </w:pPr>
  </w:style>
  <w:style w:type="paragraph" w:customStyle="1" w:styleId="87">
    <w:name w:val="表名"/>
    <w:basedOn w:val="1"/>
    <w:qFormat/>
    <w:uiPriority w:val="0"/>
    <w:pPr>
      <w:spacing w:after="120"/>
    </w:pPr>
  </w:style>
  <w:style w:type="paragraph" w:customStyle="1" w:styleId="88">
    <w:name w:val="定理"/>
    <w:basedOn w:val="3"/>
    <w:next w:val="3"/>
    <w:qFormat/>
    <w:uiPriority w:val="0"/>
    <w:rPr>
      <w:rFonts w:eastAsia="黑体"/>
    </w:rPr>
  </w:style>
  <w:style w:type="paragraph" w:customStyle="1" w:styleId="89">
    <w:name w:val="首页页眉"/>
    <w:basedOn w:val="17"/>
    <w:qFormat/>
    <w:uiPriority w:val="0"/>
    <w:pPr>
      <w:pBdr>
        <w:bottom w:val="double" w:color="auto" w:sz="6" w:space="1"/>
      </w:pBdr>
      <w:jc w:val="both"/>
    </w:pPr>
  </w:style>
  <w:style w:type="paragraph" w:customStyle="1" w:styleId="90">
    <w:name w:val="文前文本"/>
    <w:basedOn w:val="70"/>
    <w:qFormat/>
    <w:uiPriority w:val="0"/>
    <w:pPr>
      <w:ind w:left="0" w:firstLine="0"/>
    </w:pPr>
    <w:rPr>
      <w:b/>
    </w:rPr>
  </w:style>
  <w:style w:type="paragraph" w:customStyle="1" w:styleId="91">
    <w:name w:val="证明"/>
    <w:basedOn w:val="88"/>
    <w:qFormat/>
    <w:uiPriority w:val="0"/>
    <w:rPr>
      <w:rFonts w:eastAsia="仿宋_GB2312"/>
    </w:rPr>
  </w:style>
  <w:style w:type="paragraph" w:customStyle="1" w:styleId="92">
    <w:name w:val="致谢"/>
    <w:basedOn w:val="88"/>
    <w:next w:val="82"/>
    <w:qFormat/>
    <w:uiPriority w:val="0"/>
    <w:pPr>
      <w:tabs>
        <w:tab w:val="clear" w:pos="357"/>
      </w:tabs>
      <w:spacing w:before="100" w:beforeLines="100"/>
      <w:ind w:firstLine="0" w:firstLineChars="0"/>
    </w:pPr>
    <w:rPr>
      <w:rFonts w:eastAsia="宋体"/>
      <w:bCs/>
    </w:rPr>
  </w:style>
  <w:style w:type="paragraph" w:customStyle="1" w:styleId="93">
    <w:name w:val="中文参考文献"/>
    <w:basedOn w:val="82"/>
    <w:next w:val="3"/>
    <w:qFormat/>
    <w:uiPriority w:val="0"/>
    <w:pPr>
      <w:spacing w:before="240"/>
    </w:pPr>
    <w:rPr>
      <w:b w:val="0"/>
    </w:rPr>
  </w:style>
  <w:style w:type="character" w:customStyle="1" w:styleId="94">
    <w:name w:val="批注文字 字符"/>
    <w:link w:val="14"/>
    <w:semiHidden/>
    <w:qFormat/>
    <w:uiPriority w:val="0"/>
    <w:rPr>
      <w:kern w:val="2"/>
      <w:sz w:val="18"/>
    </w:rPr>
  </w:style>
  <w:style w:type="character" w:customStyle="1" w:styleId="95">
    <w:name w:val="批注框文本 字符"/>
    <w:link w:val="15"/>
    <w:qFormat/>
    <w:uiPriority w:val="0"/>
    <w:rPr>
      <w:kern w:val="2"/>
      <w:sz w:val="18"/>
      <w:szCs w:val="18"/>
    </w:rPr>
  </w:style>
  <w:style w:type="character" w:customStyle="1" w:styleId="96">
    <w:name w:val="页脚 字符"/>
    <w:link w:val="16"/>
    <w:qFormat/>
    <w:uiPriority w:val="99"/>
    <w:rPr>
      <w:rFonts w:eastAsia="·s²Ó©úÅé"/>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050">
                <a:latin typeface="宋体" panose="02010600030101010101" charset="-122"/>
                <a:ea typeface="宋体" panose="02010600030101010101" charset="-122"/>
              </a:rPr>
              <a:t>不同模型在文本分类任务中的准确率对比</a:t>
            </a:r>
            <a:endParaRPr sz="1050">
              <a:latin typeface="宋体" panose="02010600030101010101" charset="-122"/>
              <a:ea typeface="宋体" panose="02010600030101010101" charset="-122"/>
            </a:endParaRPr>
          </a:p>
        </c:rich>
      </c:tx>
      <c:layout>
        <c:manualLayout>
          <c:xMode val="edge"/>
          <c:yMode val="edge"/>
          <c:x val="0.186361595604143"/>
          <c:y val="0.031807869126515"/>
        </c:manualLayout>
      </c:layout>
      <c:overlay val="0"/>
      <c:spPr>
        <a:noFill/>
        <a:ln>
          <a:noFill/>
        </a:ln>
        <a:effectLst/>
      </c:spPr>
    </c:title>
    <c:autoTitleDeleted val="0"/>
    <c:plotArea>
      <c:layout>
        <c:manualLayout>
          <c:layoutTarget val="inner"/>
          <c:xMode val="edge"/>
          <c:yMode val="edge"/>
          <c:x val="0.0847368421052632"/>
          <c:y val="0.176388888888889"/>
          <c:w val="0.887368421052632"/>
          <c:h val="0.622569444444444"/>
        </c:manualLayout>
      </c:layout>
      <c:barChart>
        <c:barDir val="col"/>
        <c:grouping val="clustered"/>
        <c:varyColors val="0"/>
        <c:ser>
          <c:idx val="1"/>
          <c:order val="0"/>
          <c:spPr>
            <a:solidFill>
              <a:schemeClr val="bg1"/>
            </a:solidFill>
            <a:ln w="15875" cap="rnd">
              <a:solidFill>
                <a:schemeClr val="accent1"/>
              </a:solidFill>
              <a:round/>
            </a:ln>
            <a:effectLst/>
            <a:sp3d contourW="15875"/>
          </c:spPr>
          <c:invertIfNegative val="0"/>
          <c:dLbls>
            <c:dLbl>
              <c:idx val="0"/>
              <c:layout/>
              <c:dLblPos val="outEnd"/>
              <c:showLegendKey val="0"/>
              <c:showVal val="1"/>
              <c:showCatName val="0"/>
              <c:showSerName val="0"/>
              <c:showPercent val="0"/>
              <c:showBubbleSize val="0"/>
              <c:separator>
</c:separator>
              <c:extLst>
                <c:ext xmlns:c15="http://schemas.microsoft.com/office/drawing/2012/chart" uri="{CE6537A1-D6FC-4f65-9D91-7224C49458BB}"/>
              </c:extLst>
            </c:dLbl>
            <c:dLbl>
              <c:idx val="1"/>
              <c:layout/>
              <c:dLblPos val="outEnd"/>
              <c:showLegendKey val="0"/>
              <c:showVal val="1"/>
              <c:showCatName val="0"/>
              <c:showSerName val="0"/>
              <c:showPercent val="0"/>
              <c:showBubbleSize val="0"/>
              <c:separator>
</c:separator>
              <c:extLst>
                <c:ext xmlns:c15="http://schemas.microsoft.com/office/drawing/2012/chart" uri="{CE6537A1-D6FC-4f65-9D91-7224C49458BB}"/>
              </c:extLst>
            </c:dLbl>
            <c:numFmt formatCode="General" sourceLinked="1"/>
            <c:spPr>
              <a:noFill/>
              <a:ln>
                <a:noFill/>
              </a:ln>
              <a:effectLst/>
            </c:spPr>
            <c:txPr>
              <a:bodyPr rot="0" spcFirstLastPara="0" vertOverflow="ellipsis" vert="horz" wrap="square" lIns="38100" tIns="19050" rIns="38100" bIns="19050" anchor="ctr" anchorCtr="0" forceAA="0">
                <a:spAutoFit/>
              </a:bodyPr>
              <a:lstStyle/>
              <a:p>
                <a:pPr algn="ctr">
                  <a:defRPr lang="zh-CN" altLang="en-US"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cat>
            <c:strRef>
              <c:f>[工作簿1]Sheet1!$A$1:$C$1</c:f>
              <c:strCache>
                <c:ptCount val="3"/>
                <c:pt idx="0">
                  <c:v>大模型1</c:v>
                </c:pt>
                <c:pt idx="1">
                  <c:v>大模型2</c:v>
                </c:pt>
                <c:pt idx="2">
                  <c:v>传统模型</c:v>
                </c:pt>
              </c:strCache>
            </c:strRef>
          </c:cat>
          <c:val>
            <c:numRef>
              <c:f>[工作簿1]Sheet1!$A$2:$C$2</c:f>
              <c:numCache>
                <c:formatCode>General</c:formatCode>
                <c:ptCount val="3"/>
                <c:pt idx="0">
                  <c:v>0.92</c:v>
                </c:pt>
                <c:pt idx="1">
                  <c:v>0.9</c:v>
                </c:pt>
                <c:pt idx="2">
                  <c:v>0.75</c:v>
                </c:pt>
              </c:numCache>
            </c:numRef>
          </c:val>
        </c:ser>
        <c:dLbls>
          <c:showLegendKey val="0"/>
          <c:showVal val="0"/>
          <c:showCatName val="0"/>
          <c:showSerName val="0"/>
          <c:showPercent val="0"/>
          <c:showBubbleSize val="0"/>
        </c:dLbls>
        <c:gapWidth val="150"/>
        <c:overlap val="-25"/>
        <c:axId val="187807411"/>
        <c:axId val="187997855"/>
      </c:barChart>
      <c:catAx>
        <c:axId val="187807411"/>
        <c:scaling>
          <c:orientation val="minMax"/>
        </c:scaling>
        <c:delete val="0"/>
        <c:axPos val="b"/>
        <c:title>
          <c:tx>
            <c:rich>
              <a:bodyPr rot="0" spcFirstLastPara="0" vertOverflow="ellipsis" vert="horz" wrap="square" anchor="ctr" anchorCtr="1"/>
              <a:lstStyle/>
              <a:p>
                <a:pPr defTabSz="914400">
                  <a:defRPr lang="zh-CN" sz="10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a:latin typeface="+mn-ea"/>
                    <a:ea typeface="+mn-ea"/>
                  </a:rPr>
                  <a:t>模型类型</a:t>
                </a:r>
                <a:endParaRPr>
                  <a:latin typeface="+mn-ea"/>
                  <a:ea typeface="+mn-ea"/>
                </a:endParaRPr>
              </a:p>
            </c:rich>
          </c:tx>
          <c:layout>
            <c:manualLayout>
              <c:xMode val="edge"/>
              <c:yMode val="edge"/>
              <c:x val="0.448870378702303"/>
              <c:y val="0.878472222222222"/>
            </c:manualLayout>
          </c:layout>
          <c:overlay val="0"/>
        </c:title>
        <c:numFmt formatCode="General" sourceLinked="1"/>
        <c:majorTickMark val="none"/>
        <c:minorTickMark val="none"/>
        <c:tickLblPos val="nextTo"/>
        <c:spPr>
          <a:noFill/>
          <a:ln w="15875" cap="flat" cmpd="sng" algn="ctr">
            <a:noFill/>
            <a:prstDash val="solid"/>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87997855"/>
        <c:crosses val="autoZero"/>
        <c:auto val="1"/>
        <c:lblAlgn val="ctr"/>
        <c:lblOffset val="30"/>
        <c:noMultiLvlLbl val="0"/>
      </c:catAx>
      <c:valAx>
        <c:axId val="187997855"/>
        <c:scaling>
          <c:orientation val="minMax"/>
        </c:scaling>
        <c:delete val="1"/>
        <c:axPos val="l"/>
        <c:title>
          <c:tx>
            <c:rich>
              <a:bodyPr rot="-5400000" spcFirstLastPara="0" vertOverflow="ellipsis" vert="horz" wrap="square" anchor="ctr" anchorCtr="1"/>
              <a:lstStyle/>
              <a:p>
                <a:pPr defTabSz="914400">
                  <a:defRPr lang="zh-CN" sz="10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a:latin typeface="宋体" panose="02010600030101010101" charset="-122"/>
                    <a:ea typeface="宋体" panose="02010600030101010101" charset="-122"/>
                  </a:rPr>
                  <a:t>准确率</a:t>
                </a:r>
                <a:endParaRPr>
                  <a:latin typeface="宋体" panose="02010600030101010101" charset="-122"/>
                  <a:ea typeface="宋体" panose="02010600030101010101" charset="-122"/>
                </a:endParaRPr>
              </a:p>
            </c:rich>
          </c:tx>
          <c:layout>
            <c:manualLayout>
              <c:xMode val="edge"/>
              <c:yMode val="edge"/>
              <c:x val="0.0289473684210526"/>
              <c:y val="0.409780092592593"/>
            </c:manualLayout>
          </c:layout>
          <c:overlay val="0"/>
        </c:title>
        <c:numFmt formatCode="General" sourceLinked="1"/>
        <c:majorTickMark val="none"/>
        <c:minorTickMark val="none"/>
        <c:tickLblPos val="nextTo"/>
        <c:txPr>
          <a:bodyPr rot="-60000000" spcFirstLastPara="0" vertOverflow="ellipsis" vert="horz" wrap="square"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87807411"/>
        <c:crosses val="autoZero"/>
        <c:crossBetween val="between"/>
      </c:valAx>
      <c:spPr>
        <a:noFill/>
        <a:ln>
          <a:noFill/>
        </a:ln>
        <a:effectLst>
          <a:outerShdw blurRad="63500" sx="101000" sy="101000" algn="ctr" rotWithShape="0">
            <a:schemeClr val="tx1">
              <a:lumMod val="50000"/>
              <a:lumOff val="50000"/>
              <a:alpha val="40000"/>
            </a:schemeClr>
          </a:outerShdw>
        </a:effectLst>
      </c:spPr>
    </c:plotArea>
    <c:plotVisOnly val="1"/>
    <c:dispBlanksAs val="gap"/>
    <c:showDLblsOverMax val="0"/>
    <c:extLst>
      <c:ext uri="{0b15fc19-7d7d-44ad-8c2d-2c3a37ce22c3}">
        <chartProps xmlns="https://web.wps.cn/et/2018/main" chartId="{6f3421a6-19d6-498d-b13b-2bdeec259d39}"/>
      </c:ext>
    </c:extLst>
  </c:chart>
  <c:spPr>
    <a:solidFill>
      <a:schemeClr val="bg1"/>
    </a:solidFill>
    <a:ln w="6350" cap="flat" cmpd="sng" algn="ctr">
      <a:solidFill>
        <a:schemeClr val="tx1">
          <a:lumMod val="50000"/>
          <a:lumOff val="50000"/>
          <a:alpha val="25000"/>
        </a:schemeClr>
      </a:solidFill>
      <a:prstDash val="solid"/>
      <a:round/>
    </a:ln>
    <a:effectLst>
      <a:outerShdw blurRad="63500" dist="37357" dir="2700000" sx="0" sy="0" rotWithShape="0">
        <a:scrgbClr r="0" g="0" b="0"/>
      </a:outerShdw>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080" b="0" i="0" u="none" strike="noStrike" kern="1200" spc="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a:latin typeface="宋体" panose="02010600030101010101" charset="-122"/>
                <a:ea typeface="宋体" panose="02010600030101010101" charset="-122"/>
              </a:rPr>
              <a:t>模型训练过程中损失值随训练轮数的变化</a:t>
            </a:r>
            <a:endParaRPr>
              <a:latin typeface="宋体" panose="02010600030101010101" charset="-122"/>
              <a:ea typeface="宋体" panose="02010600030101010101" charset="-122"/>
            </a:endParaRPr>
          </a:p>
        </c:rich>
      </c:tx>
      <c:layout/>
      <c:overlay val="0"/>
      <c:spPr>
        <a:noFill/>
        <a:ln>
          <a:noFill/>
        </a:ln>
        <a:effectLst/>
      </c:spPr>
    </c:title>
    <c:autoTitleDeleted val="0"/>
    <c:plotArea>
      <c:layout/>
      <c:lineChart>
        <c:grouping val="standard"/>
        <c:varyColors val="0"/>
        <c:ser>
          <c:idx val="0"/>
          <c:order val="0"/>
          <c:spPr>
            <a:ln w="19050" cap="rnd">
              <a:solidFill>
                <a:schemeClr val="accent1"/>
              </a:solidFill>
              <a:prstDash val="solid"/>
              <a:round/>
            </a:ln>
            <a:effectLst/>
          </c:spPr>
          <c:marker>
            <c:symbol val="triangle"/>
            <c:size val="8"/>
            <c:spPr>
              <a:solidFill>
                <a:schemeClr val="accent1">
                  <a:lumMod val="40000"/>
                  <a:lumOff val="60000"/>
                </a:schemeClr>
              </a:solidFill>
              <a:ln w="19050">
                <a:solidFill>
                  <a:schemeClr val="accent1"/>
                </a:solidFill>
              </a:ln>
              <a:effectLst/>
            </c:spPr>
          </c:marker>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900" b="1" i="0" u="none" strike="noStrike" kern="1200" baseline="0">
                    <a:solidFill>
                      <a:schemeClr val="accent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[工作簿1]Sheet1!$A$2:$J$2</c:f>
              <c:numCache>
                <c:formatCode>General</c:formatCode>
                <c:ptCount val="10"/>
                <c:pt idx="0">
                  <c:v>2.5</c:v>
                </c:pt>
                <c:pt idx="1">
                  <c:v>2</c:v>
                </c:pt>
                <c:pt idx="2">
                  <c:v>1.8</c:v>
                </c:pt>
                <c:pt idx="3">
                  <c:v>1.7</c:v>
                </c:pt>
                <c:pt idx="4">
                  <c:v>1.5</c:v>
                </c:pt>
                <c:pt idx="5">
                  <c:v>1.3</c:v>
                </c:pt>
                <c:pt idx="6">
                  <c:v>1.2</c:v>
                </c:pt>
                <c:pt idx="7">
                  <c:v>1.2</c:v>
                </c:pt>
                <c:pt idx="8">
                  <c:v>1.1</c:v>
                </c:pt>
                <c:pt idx="9">
                  <c:v>1</c:v>
                </c:pt>
              </c:numCache>
            </c:numRef>
          </c:val>
          <c:smooth val="0"/>
        </c:ser>
        <c:dLbls>
          <c:showLegendKey val="0"/>
          <c:showVal val="1"/>
          <c:showCatName val="0"/>
          <c:showSerName val="0"/>
          <c:showPercent val="0"/>
          <c:showBubbleSize val="0"/>
        </c:dLbls>
        <c:marker val="1"/>
        <c:smooth val="0"/>
        <c:axId val="449597928"/>
        <c:axId val="788291551"/>
      </c:lineChart>
      <c:catAx>
        <c:axId val="449597928"/>
        <c:scaling>
          <c:orientation val="minMax"/>
        </c:scaling>
        <c:delete val="0"/>
        <c:axPos val="b"/>
        <c:majorGridlines>
          <c:spPr>
            <a:ln w="9525" cap="flat" cmpd="sng" algn="ctr">
              <a:solidFill>
                <a:schemeClr val="tx1">
                  <a:lumMod val="50000"/>
                  <a:lumOff val="50000"/>
                  <a:alpha val="20000"/>
                </a:schemeClr>
              </a:solidFill>
              <a:round/>
            </a:ln>
            <a:effectLst/>
          </c:spPr>
        </c:majorGridlines>
        <c:title>
          <c:tx>
            <c:rich>
              <a:bodyPr rot="0" spcFirstLastPara="0" vertOverflow="ellipsis" vert="horz" wrap="square" anchor="ctr" anchorCtr="1"/>
              <a:lstStyle/>
              <a:p>
                <a:pPr defTabSz="914400">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000">
                    <a:solidFill>
                      <a:sysClr val="windowText" lastClr="000000"/>
                    </a:solidFill>
                    <a:latin typeface="宋体" panose="02010600030101010101" charset="-122"/>
                    <a:ea typeface="宋体" panose="02010600030101010101" charset="-122"/>
                    <a:cs typeface="宋体" panose="02010600030101010101" charset="-122"/>
                  </a:rPr>
                  <a:t>训练轮数（Epoch）</a:t>
                </a:r>
                <a:endParaRPr sz="1000">
                  <a:solidFill>
                    <a:sysClr val="windowText" lastClr="000000"/>
                  </a:solidFill>
                  <a:latin typeface="宋体" panose="02010600030101010101" charset="-122"/>
                  <a:ea typeface="宋体" panose="02010600030101010101" charset="-122"/>
                  <a:cs typeface="宋体" panose="02010600030101010101" charset="-122"/>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50000"/>
                <a:lumOff val="50000"/>
                <a:alpha val="20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88291551"/>
        <c:crosses val="autoZero"/>
        <c:auto val="1"/>
        <c:lblAlgn val="ctr"/>
        <c:lblOffset val="100"/>
        <c:noMultiLvlLbl val="0"/>
      </c:catAx>
      <c:valAx>
        <c:axId val="788291551"/>
        <c:scaling>
          <c:orientation val="minMax"/>
        </c:scaling>
        <c:delete val="1"/>
        <c:axPos val="l"/>
        <c:majorGridlines>
          <c:spPr>
            <a:ln w="9525" cap="flat" cmpd="sng" algn="ctr">
              <a:solidFill>
                <a:schemeClr val="tx1">
                  <a:lumMod val="50000"/>
                  <a:lumOff val="50000"/>
                  <a:alpha val="20000"/>
                </a:schemeClr>
              </a:solidFill>
              <a:round/>
            </a:ln>
            <a:effectLst/>
          </c:spPr>
        </c:majorGridlines>
        <c:title>
          <c:tx>
            <c:rich>
              <a:bodyPr rot="-5400000" spcFirstLastPara="0" vertOverflow="ellipsis" vert="horz" wrap="square" anchor="ctr" anchorCtr="1"/>
              <a:lstStyle/>
              <a:p>
                <a:pPr defTabSz="914400">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000">
                    <a:solidFill>
                      <a:sysClr val="windowText" lastClr="000000"/>
                    </a:solidFill>
                    <a:latin typeface="宋体" panose="02010600030101010101" charset="-122"/>
                    <a:ea typeface="宋体" panose="02010600030101010101" charset="-122"/>
                    <a:cs typeface="宋体" panose="02010600030101010101" charset="-122"/>
                  </a:rPr>
                  <a:t>损失值（Loss）</a:t>
                </a:r>
                <a:endParaRPr sz="1000">
                  <a:solidFill>
                    <a:sysClr val="windowText" lastClr="000000"/>
                  </a:solidFill>
                  <a:latin typeface="宋体" panose="02010600030101010101" charset="-122"/>
                  <a:ea typeface="宋体" panose="02010600030101010101" charset="-122"/>
                  <a:cs typeface="宋体" panose="02010600030101010101" charset="-122"/>
                </a:endParaRPr>
              </a:p>
            </c:rich>
          </c:tx>
          <c:layout>
            <c:manualLayout>
              <c:xMode val="edge"/>
              <c:yMode val="edge"/>
              <c:x val="0.0230263157894737"/>
              <c:y val="0.332453703703704"/>
            </c:manualLayout>
          </c:layout>
          <c:overlay val="0"/>
          <c:spPr>
            <a:noFill/>
            <a:ln>
              <a:noFill/>
            </a:ln>
            <a:effectLst/>
          </c:spPr>
        </c:title>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49597928"/>
        <c:crosses val="autoZero"/>
        <c:crossBetween val="between"/>
      </c:valAx>
      <c:spPr>
        <a:noFill/>
        <a:ln>
          <a:noFill/>
        </a:ln>
        <a:effectLst/>
      </c:spPr>
    </c:plotArea>
    <c:plotVisOnly val="1"/>
    <c:dispBlanksAs val="gap"/>
    <c:showDLblsOverMax val="0"/>
    <c:extLst>
      <c:ext uri="{0b15fc19-7d7d-44ad-8c2d-2c3a37ce22c3}">
        <chartProps xmlns="https://web.wps.cn/et/2018/main" chartId="{1aeaf675-3d24-4aa8-a09e-0482fdf0846f}"/>
      </c:ext>
    </c:extLst>
  </c:chart>
  <c:spPr>
    <a:solidFill>
      <a:schemeClr val="bg1"/>
    </a:solidFill>
    <a:ln w="6350" cap="flat" cmpd="sng" algn="ctr">
      <a:solidFill>
        <a:schemeClr val="tx1">
          <a:lumMod val="50000"/>
          <a:lumOff val="50000"/>
          <a:alpha val="25000"/>
        </a:schemeClr>
      </a:solidFill>
      <a:round/>
    </a:ln>
    <a:effectLst>
      <a:outerShdw blurRad="63500" dist="37357" dir="2700000" sx="0" sy="0" rotWithShape="0">
        <a:scrgbClr r="0" g="0" b="0"/>
      </a:outerShdw>
    </a:effectLst>
  </c:spPr>
  <c:txPr>
    <a:bodyPr/>
    <a:lstStyle/>
    <a:p>
      <a:pPr>
        <a:defRPr lang="zh-CN" sz="900">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自定义 19">
    <a:dk1>
      <a:srgbClr val="000000"/>
    </a:dk1>
    <a:lt1>
      <a:srgbClr val="FFFFFF"/>
    </a:lt1>
    <a:dk2>
      <a:srgbClr val="000000"/>
    </a:dk2>
    <a:lt2>
      <a:srgbClr val="F8F8F8"/>
    </a:lt2>
    <a:accent1>
      <a:srgbClr val="5F5F5F"/>
    </a:accent1>
    <a:accent2>
      <a:srgbClr val="777777"/>
    </a:accent2>
    <a:accent3>
      <a:srgbClr val="4D4D4D"/>
    </a:accent3>
    <a:accent4>
      <a:srgbClr val="5F5F5F"/>
    </a:accent4>
    <a:accent5>
      <a:srgbClr val="777777"/>
    </a:accent5>
    <a:accent6>
      <a:srgbClr val="4D4D4D"/>
    </a:accent6>
    <a:hlink>
      <a:srgbClr val="5F5F5F"/>
    </a:hlink>
    <a:folHlink>
      <a:srgbClr val="919191"/>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自定义 112">
    <a:dk1>
      <a:srgbClr val="000000"/>
    </a:dk1>
    <a:lt1>
      <a:srgbClr val="FFFFFF"/>
    </a:lt1>
    <a:dk2>
      <a:srgbClr val="000000"/>
    </a:dk2>
    <a:lt2>
      <a:srgbClr val="F8F8F8"/>
    </a:lt2>
    <a:accent1>
      <a:srgbClr val="000000"/>
    </a:accent1>
    <a:accent2>
      <a:srgbClr val="C20004"/>
    </a:accent2>
    <a:accent3>
      <a:srgbClr val="263859"/>
    </a:accent3>
    <a:accent4>
      <a:srgbClr val="565656"/>
    </a:accent4>
    <a:accent5>
      <a:srgbClr val="D20000"/>
    </a:accent5>
    <a:accent6>
      <a:srgbClr val="737373"/>
    </a:accent6>
    <a:hlink>
      <a:srgbClr val="5F5F5F"/>
    </a:hlink>
    <a:folHlink>
      <a:srgbClr val="919191"/>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2622</Words>
  <Characters>4129</Characters>
  <Lines>17</Lines>
  <Paragraphs>5</Paragraphs>
  <TotalTime>6</TotalTime>
  <ScaleCrop>false</ScaleCrop>
  <LinksUpToDate>false</LinksUpToDate>
  <CharactersWithSpaces>4408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2025-04-09T12:13:00Z</dcterms:created>
  <dc:creator>微软用户</dc:creator>
  <cp:lastModifiedBy>逆蝶</cp:lastModifiedBy>
  <cp:lastPrinted>2014-10-21T03:30:00Z</cp:lastPrinted>
  <dcterms:modified xsi:type="dcterms:W3CDTF">2025-05-02T05:24:57Z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eyJoZGlkIjoiMzEwNTM5NzYwMDRjMzkwZTVkZjY2ODkwMGIxNGU0OTUiLCJ1c2VySWQiOiI1MTkzOTEzOTIifQ==</vt:lpwstr>
  </property>
  <property fmtid="{D5CDD505-2E9C-101B-9397-08002B2CF9AE}" pid="4" name="KSOProductBuildVer">
    <vt:lpwstr>2052-12.1.0.20784</vt:lpwstr>
  </property>
  <property fmtid="{D5CDD505-2E9C-101B-9397-08002B2CF9AE}" pid="5" name="ICV">
    <vt:lpwstr>A165FBA1D61E48FD981EE9A68EAF69A4_12</vt:lpwstr>
  </property>
</Properties>
</file>